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C727D" w14:textId="6C26C156" w:rsidR="005F15B8" w:rsidRDefault="00453427" w:rsidP="000C5DAA">
      <w:pPr>
        <w:spacing w:line="360" w:lineRule="auto"/>
        <w:jc w:val="both"/>
        <w:rPr>
          <w:b/>
          <w:bCs/>
          <w:sz w:val="32"/>
          <w:szCs w:val="28"/>
          <w:lang w:val="en-US"/>
        </w:rPr>
      </w:pPr>
      <w:r w:rsidRPr="00453427">
        <w:rPr>
          <w:b/>
          <w:bCs/>
          <w:sz w:val="32"/>
          <w:szCs w:val="28"/>
          <w:lang w:val="en-US"/>
        </w:rPr>
        <w:t xml:space="preserve">The </w:t>
      </w:r>
      <w:r w:rsidR="000C5DAA">
        <w:rPr>
          <w:b/>
          <w:bCs/>
          <w:sz w:val="32"/>
          <w:szCs w:val="28"/>
          <w:lang w:val="en-US"/>
        </w:rPr>
        <w:t>c</w:t>
      </w:r>
      <w:r w:rsidRPr="00453427">
        <w:rPr>
          <w:b/>
          <w:bCs/>
          <w:sz w:val="32"/>
          <w:szCs w:val="28"/>
          <w:lang w:val="en-US"/>
        </w:rPr>
        <w:t xml:space="preserve">onsequences of </w:t>
      </w:r>
      <w:r w:rsidR="000C5DAA">
        <w:rPr>
          <w:b/>
          <w:bCs/>
          <w:sz w:val="32"/>
          <w:szCs w:val="28"/>
          <w:lang w:val="en-US"/>
        </w:rPr>
        <w:t>h</w:t>
      </w:r>
      <w:r w:rsidRPr="00453427">
        <w:rPr>
          <w:b/>
          <w:bCs/>
          <w:sz w:val="32"/>
          <w:szCs w:val="28"/>
          <w:lang w:val="en-US"/>
        </w:rPr>
        <w:t>igh-</w:t>
      </w:r>
      <w:r w:rsidR="000C5DAA">
        <w:rPr>
          <w:b/>
          <w:bCs/>
          <w:sz w:val="32"/>
          <w:szCs w:val="28"/>
          <w:lang w:val="en-US"/>
        </w:rPr>
        <w:t>f</w:t>
      </w:r>
      <w:r w:rsidRPr="00453427">
        <w:rPr>
          <w:b/>
          <w:bCs/>
          <w:sz w:val="32"/>
          <w:szCs w:val="28"/>
          <w:lang w:val="en-US"/>
        </w:rPr>
        <w:t xml:space="preserve">lexion </w:t>
      </w:r>
      <w:r w:rsidR="000C5DAA">
        <w:rPr>
          <w:b/>
          <w:bCs/>
          <w:sz w:val="32"/>
          <w:szCs w:val="28"/>
          <w:lang w:val="en-US"/>
        </w:rPr>
        <w:t>p</w:t>
      </w:r>
      <w:r w:rsidRPr="00453427">
        <w:rPr>
          <w:b/>
          <w:bCs/>
          <w:sz w:val="32"/>
          <w:szCs w:val="28"/>
          <w:lang w:val="en-US"/>
        </w:rPr>
        <w:t xml:space="preserve">ostures on </w:t>
      </w:r>
      <w:r w:rsidR="000C5DAA">
        <w:rPr>
          <w:b/>
          <w:bCs/>
          <w:sz w:val="32"/>
          <w:szCs w:val="28"/>
          <w:lang w:val="en-US"/>
        </w:rPr>
        <w:t>a</w:t>
      </w:r>
      <w:r w:rsidRPr="00453427">
        <w:rPr>
          <w:b/>
          <w:bCs/>
          <w:sz w:val="32"/>
          <w:szCs w:val="28"/>
          <w:lang w:val="en-US"/>
        </w:rPr>
        <w:t xml:space="preserve">rterial </w:t>
      </w:r>
      <w:r w:rsidR="000C5DAA">
        <w:rPr>
          <w:b/>
          <w:bCs/>
          <w:sz w:val="32"/>
          <w:szCs w:val="28"/>
          <w:lang w:val="en-US"/>
        </w:rPr>
        <w:t>w</w:t>
      </w:r>
      <w:r w:rsidRPr="00453427">
        <w:rPr>
          <w:b/>
          <w:bCs/>
          <w:sz w:val="32"/>
          <w:szCs w:val="28"/>
          <w:lang w:val="en-US"/>
        </w:rPr>
        <w:t xml:space="preserve">ave </w:t>
      </w:r>
      <w:r w:rsidR="000C5DAA">
        <w:rPr>
          <w:b/>
          <w:bCs/>
          <w:sz w:val="32"/>
          <w:szCs w:val="28"/>
          <w:lang w:val="en-US"/>
        </w:rPr>
        <w:t>r</w:t>
      </w:r>
      <w:r w:rsidRPr="00453427">
        <w:rPr>
          <w:b/>
          <w:bCs/>
          <w:sz w:val="32"/>
          <w:szCs w:val="28"/>
          <w:lang w:val="en-US"/>
        </w:rPr>
        <w:t>eflections</w:t>
      </w:r>
    </w:p>
    <w:p w14:paraId="57F0F80E" w14:textId="0808A9DA" w:rsidR="005F15B8" w:rsidRDefault="00453427" w:rsidP="000C5DAA">
      <w:pPr>
        <w:spacing w:line="360" w:lineRule="auto"/>
        <w:jc w:val="both"/>
        <w:rPr>
          <w:lang w:val="en-US"/>
        </w:rPr>
      </w:pPr>
      <w:r>
        <w:rPr>
          <w:lang w:val="en-US"/>
        </w:rPr>
        <w:t>Aida Zaheer</w:t>
      </w:r>
      <w:r w:rsidR="00FD1D25" w:rsidRPr="00FD1D25">
        <w:rPr>
          <w:vertAlign w:val="superscript"/>
          <w:lang w:val="en-US"/>
        </w:rPr>
        <w:t>1</w:t>
      </w:r>
      <w:r w:rsidR="005F15B8">
        <w:rPr>
          <w:lang w:val="en-US"/>
        </w:rPr>
        <w:t xml:space="preserve">, </w:t>
      </w:r>
      <w:r w:rsidR="000C5DAA">
        <w:rPr>
          <w:lang w:val="en-US"/>
        </w:rPr>
        <w:t>Kimberly</w:t>
      </w:r>
      <w:r w:rsidR="00483688">
        <w:rPr>
          <w:lang w:val="en-US"/>
        </w:rPr>
        <w:t xml:space="preserve"> H.</w:t>
      </w:r>
      <w:r w:rsidR="000C5DAA">
        <w:rPr>
          <w:lang w:val="en-US"/>
        </w:rPr>
        <w:t xml:space="preserve"> Peckett</w:t>
      </w:r>
      <w:r w:rsidR="00FD1D25" w:rsidRPr="00FD1D25">
        <w:rPr>
          <w:vertAlign w:val="superscript"/>
          <w:lang w:val="en-US"/>
        </w:rPr>
        <w:t>1</w:t>
      </w:r>
      <w:r w:rsidR="000C5DAA">
        <w:rPr>
          <w:lang w:val="en-US"/>
        </w:rPr>
        <w:t xml:space="preserve">, </w:t>
      </w:r>
      <w:r>
        <w:rPr>
          <w:lang w:val="en-US"/>
        </w:rPr>
        <w:t>Tania</w:t>
      </w:r>
      <w:r w:rsidR="00970026">
        <w:rPr>
          <w:lang w:val="en-US"/>
        </w:rPr>
        <w:t xml:space="preserve"> </w:t>
      </w:r>
      <w:r>
        <w:rPr>
          <w:lang w:val="en-US"/>
        </w:rPr>
        <w:t>J</w:t>
      </w:r>
      <w:r w:rsidR="00970026">
        <w:rPr>
          <w:lang w:val="en-US"/>
        </w:rPr>
        <w:t xml:space="preserve">. </w:t>
      </w:r>
      <w:r>
        <w:rPr>
          <w:lang w:val="en-US"/>
        </w:rPr>
        <w:t>Pereira</w:t>
      </w:r>
      <w:r w:rsidR="00FD1D25" w:rsidRPr="00FD1D25">
        <w:rPr>
          <w:vertAlign w:val="superscript"/>
          <w:lang w:val="en-US"/>
        </w:rPr>
        <w:t>1</w:t>
      </w:r>
      <w:r w:rsidR="00970026">
        <w:rPr>
          <w:lang w:val="en-US"/>
        </w:rPr>
        <w:t xml:space="preserve">, </w:t>
      </w:r>
      <w:r w:rsidR="000C5DAA">
        <w:rPr>
          <w:lang w:val="en-US"/>
        </w:rPr>
        <w:t>Stac</w:t>
      </w:r>
      <w:r w:rsidR="00A33C07">
        <w:rPr>
          <w:lang w:val="en-US"/>
        </w:rPr>
        <w:t>e</w:t>
      </w:r>
      <w:r w:rsidR="000C5DAA">
        <w:rPr>
          <w:lang w:val="en-US"/>
        </w:rPr>
        <w:t xml:space="preserve">y </w:t>
      </w:r>
      <w:r w:rsidR="00A33C07">
        <w:rPr>
          <w:lang w:val="en-US"/>
        </w:rPr>
        <w:t xml:space="preserve">M. </w:t>
      </w:r>
      <w:r w:rsidR="000C5DAA">
        <w:rPr>
          <w:lang w:val="en-US"/>
        </w:rPr>
        <w:t>Acker</w:t>
      </w:r>
      <w:r w:rsidR="00FD1D25" w:rsidRPr="00FD1D25">
        <w:rPr>
          <w:vertAlign w:val="superscript"/>
          <w:lang w:val="en-US"/>
        </w:rPr>
        <w:t>1</w:t>
      </w:r>
      <w:r w:rsidR="000C5DAA">
        <w:rPr>
          <w:lang w:val="en-US"/>
        </w:rPr>
        <w:t xml:space="preserve">, </w:t>
      </w:r>
      <w:r>
        <w:rPr>
          <w:lang w:val="en-US"/>
        </w:rPr>
        <w:t xml:space="preserve">and </w:t>
      </w:r>
      <w:r w:rsidR="005F15B8">
        <w:rPr>
          <w:lang w:val="en-US"/>
        </w:rPr>
        <w:t>Jason S. Au</w:t>
      </w:r>
      <w:r w:rsidR="00FD1D25" w:rsidRPr="00FD1D25">
        <w:rPr>
          <w:vertAlign w:val="superscript"/>
          <w:lang w:val="en-US"/>
        </w:rPr>
        <w:t>1</w:t>
      </w:r>
    </w:p>
    <w:p w14:paraId="52691856" w14:textId="3195028B" w:rsidR="005F15B8" w:rsidRPr="00EF03C7" w:rsidRDefault="00FD1D25" w:rsidP="000C5DAA">
      <w:pPr>
        <w:spacing w:line="240" w:lineRule="auto"/>
        <w:jc w:val="both"/>
        <w:rPr>
          <w:vertAlign w:val="superscript"/>
          <w:lang w:val="en-US"/>
        </w:rPr>
      </w:pPr>
      <w:r w:rsidRPr="00FD1D25">
        <w:rPr>
          <w:vertAlign w:val="superscript"/>
          <w:lang w:val="en-US"/>
        </w:rPr>
        <w:t>1</w:t>
      </w:r>
      <w:r w:rsidR="005F15B8">
        <w:rPr>
          <w:lang w:val="en-US"/>
        </w:rPr>
        <w:t>Department of Kinesiology and Health Sciences, University of Waterloo, Waterloo, Canada</w:t>
      </w:r>
    </w:p>
    <w:p w14:paraId="1D47AC8B" w14:textId="77777777" w:rsidR="00453427" w:rsidRDefault="00453427" w:rsidP="000C5DAA">
      <w:pPr>
        <w:spacing w:line="240" w:lineRule="auto"/>
        <w:jc w:val="both"/>
        <w:rPr>
          <w:lang w:val="en-US"/>
        </w:rPr>
      </w:pPr>
    </w:p>
    <w:p w14:paraId="7A6E2462" w14:textId="4952E9E0" w:rsidR="005F15B8" w:rsidRDefault="005F15B8" w:rsidP="000C5DAA">
      <w:pPr>
        <w:spacing w:line="240" w:lineRule="auto"/>
        <w:jc w:val="both"/>
        <w:rPr>
          <w:lang w:val="en-US"/>
        </w:rPr>
      </w:pPr>
      <w:r>
        <w:rPr>
          <w:lang w:val="en-US"/>
        </w:rPr>
        <w:t xml:space="preserve">RUNNING HEAD: </w:t>
      </w:r>
      <w:r w:rsidR="00453427">
        <w:rPr>
          <w:lang w:val="en-US"/>
        </w:rPr>
        <w:t xml:space="preserve">Arterial </w:t>
      </w:r>
      <w:r w:rsidR="000C5DAA">
        <w:rPr>
          <w:lang w:val="en-US"/>
        </w:rPr>
        <w:t>w</w:t>
      </w:r>
      <w:r w:rsidR="00453427">
        <w:rPr>
          <w:lang w:val="en-US"/>
        </w:rPr>
        <w:t xml:space="preserve">ave </w:t>
      </w:r>
      <w:r w:rsidR="000C5DAA">
        <w:rPr>
          <w:lang w:val="en-US"/>
        </w:rPr>
        <w:t>r</w:t>
      </w:r>
      <w:r w:rsidR="00453427">
        <w:rPr>
          <w:lang w:val="en-US"/>
        </w:rPr>
        <w:t xml:space="preserve">eflection </w:t>
      </w:r>
      <w:r w:rsidR="000C5DAA">
        <w:rPr>
          <w:lang w:val="en-US"/>
        </w:rPr>
        <w:t>in</w:t>
      </w:r>
      <w:r w:rsidR="00453427">
        <w:rPr>
          <w:lang w:val="en-US"/>
        </w:rPr>
        <w:t xml:space="preserve"> </w:t>
      </w:r>
      <w:r w:rsidR="000C5DAA">
        <w:rPr>
          <w:lang w:val="en-US"/>
        </w:rPr>
        <w:t>h</w:t>
      </w:r>
      <w:r w:rsidR="00453427">
        <w:rPr>
          <w:lang w:val="en-US"/>
        </w:rPr>
        <w:t>igh-</w:t>
      </w:r>
      <w:r w:rsidR="000C5DAA">
        <w:rPr>
          <w:lang w:val="en-US"/>
        </w:rPr>
        <w:t>f</w:t>
      </w:r>
      <w:r w:rsidR="00453427">
        <w:rPr>
          <w:lang w:val="en-US"/>
        </w:rPr>
        <w:t>lexion</w:t>
      </w:r>
      <w:r w:rsidR="000C5DAA">
        <w:rPr>
          <w:lang w:val="en-US"/>
        </w:rPr>
        <w:t xml:space="preserve"> postures</w:t>
      </w:r>
    </w:p>
    <w:p w14:paraId="6E76AE86" w14:textId="77777777" w:rsidR="005F15B8" w:rsidRDefault="005F15B8" w:rsidP="000C5DAA">
      <w:pPr>
        <w:spacing w:line="360" w:lineRule="auto"/>
        <w:jc w:val="both"/>
        <w:rPr>
          <w:lang w:val="en-US"/>
        </w:rPr>
      </w:pPr>
    </w:p>
    <w:p w14:paraId="5A122C4F" w14:textId="77777777" w:rsidR="005F15B8" w:rsidRDefault="005F15B8" w:rsidP="000C5DAA">
      <w:pPr>
        <w:spacing w:line="240" w:lineRule="auto"/>
        <w:jc w:val="both"/>
        <w:rPr>
          <w:lang w:val="en-US"/>
        </w:rPr>
      </w:pPr>
      <w:r>
        <w:rPr>
          <w:b/>
          <w:bCs/>
          <w:lang w:val="en-US"/>
        </w:rPr>
        <w:t xml:space="preserve">Corresponding Author: </w:t>
      </w:r>
    </w:p>
    <w:p w14:paraId="063AC69E" w14:textId="77777777" w:rsidR="005F15B8" w:rsidRDefault="005F15B8" w:rsidP="000C5DAA">
      <w:pPr>
        <w:spacing w:line="240" w:lineRule="auto"/>
        <w:jc w:val="both"/>
        <w:rPr>
          <w:lang w:val="en-US"/>
        </w:rPr>
      </w:pPr>
      <w:r>
        <w:rPr>
          <w:lang w:val="en-US"/>
        </w:rPr>
        <w:t>Jason S. Au, PhD, CSEP-CEP</w:t>
      </w:r>
    </w:p>
    <w:p w14:paraId="17E24ECD" w14:textId="77777777" w:rsidR="005F15B8" w:rsidRDefault="005F15B8" w:rsidP="000C5DAA">
      <w:pPr>
        <w:spacing w:line="240" w:lineRule="auto"/>
        <w:jc w:val="both"/>
        <w:rPr>
          <w:lang w:val="en-US"/>
        </w:rPr>
      </w:pPr>
      <w:r>
        <w:rPr>
          <w:lang w:val="en-US"/>
        </w:rPr>
        <w:t xml:space="preserve">University of Waterloo </w:t>
      </w:r>
    </w:p>
    <w:p w14:paraId="5FF5D92D" w14:textId="77777777" w:rsidR="005F15B8" w:rsidRDefault="005F15B8" w:rsidP="000C5DAA">
      <w:pPr>
        <w:spacing w:line="240" w:lineRule="auto"/>
        <w:jc w:val="both"/>
        <w:rPr>
          <w:lang w:val="en-US"/>
        </w:rPr>
      </w:pPr>
      <w:r>
        <w:rPr>
          <w:lang w:val="en-US"/>
        </w:rPr>
        <w:t>Department of Kinesiology and Health Sciences</w:t>
      </w:r>
    </w:p>
    <w:p w14:paraId="759970DB" w14:textId="77777777" w:rsidR="005F15B8" w:rsidRDefault="005F15B8" w:rsidP="000C5DAA">
      <w:pPr>
        <w:spacing w:line="240" w:lineRule="auto"/>
        <w:jc w:val="both"/>
        <w:rPr>
          <w:lang w:val="en-US"/>
        </w:rPr>
      </w:pPr>
      <w:r>
        <w:rPr>
          <w:lang w:val="en-US"/>
        </w:rPr>
        <w:t>BMH 1104, 200 University Avenue West</w:t>
      </w:r>
    </w:p>
    <w:p w14:paraId="1A8B75C6" w14:textId="77777777" w:rsidR="005F15B8" w:rsidRDefault="005F15B8" w:rsidP="000C5DAA">
      <w:pPr>
        <w:spacing w:line="240" w:lineRule="auto"/>
        <w:jc w:val="both"/>
        <w:rPr>
          <w:lang w:val="en-US"/>
        </w:rPr>
      </w:pPr>
      <w:r>
        <w:rPr>
          <w:lang w:val="en-US"/>
        </w:rPr>
        <w:t>Waterloo, ON, Canada, N2L 3G1</w:t>
      </w:r>
    </w:p>
    <w:p w14:paraId="7331FC47" w14:textId="77777777" w:rsidR="005F15B8" w:rsidRDefault="005F15B8" w:rsidP="000C5DAA">
      <w:pPr>
        <w:spacing w:line="240" w:lineRule="auto"/>
        <w:jc w:val="both"/>
        <w:rPr>
          <w:lang w:val="en-US"/>
        </w:rPr>
      </w:pPr>
      <w:r>
        <w:rPr>
          <w:lang w:val="en-US"/>
        </w:rPr>
        <w:t>Telephone: 519-888-4567 x40522</w:t>
      </w:r>
    </w:p>
    <w:p w14:paraId="5FA81758" w14:textId="77777777" w:rsidR="005F15B8" w:rsidRDefault="005F15B8" w:rsidP="000C5DAA">
      <w:pPr>
        <w:spacing w:line="240" w:lineRule="auto"/>
        <w:jc w:val="both"/>
        <w:rPr>
          <w:rStyle w:val="Hyperlink"/>
          <w:lang w:val="en-US"/>
        </w:rPr>
      </w:pPr>
      <w:r>
        <w:rPr>
          <w:lang w:val="en-US"/>
        </w:rPr>
        <w:t xml:space="preserve">Email: </w:t>
      </w:r>
      <w:hyperlink r:id="rId8" w:history="1">
        <w:r w:rsidRPr="004E2E8F">
          <w:rPr>
            <w:rStyle w:val="Hyperlink"/>
            <w:lang w:val="en-US"/>
          </w:rPr>
          <w:t>jason.au@uwaterloo.ca</w:t>
        </w:r>
      </w:hyperlink>
    </w:p>
    <w:p w14:paraId="2E1A28CE" w14:textId="77777777" w:rsidR="005F15B8" w:rsidRDefault="005F15B8" w:rsidP="000C5DAA">
      <w:pPr>
        <w:spacing w:line="240" w:lineRule="auto"/>
        <w:jc w:val="both"/>
        <w:rPr>
          <w:lang w:val="en-US"/>
        </w:rPr>
      </w:pPr>
    </w:p>
    <w:p w14:paraId="386DD9D5" w14:textId="77777777" w:rsidR="0045019A" w:rsidRDefault="0045019A" w:rsidP="000C5DAA">
      <w:pPr>
        <w:spacing w:line="240" w:lineRule="auto"/>
        <w:jc w:val="both"/>
        <w:rPr>
          <w:lang w:val="en-US"/>
        </w:rPr>
      </w:pPr>
    </w:p>
    <w:p w14:paraId="1BC03B6F" w14:textId="77777777" w:rsidR="0045019A" w:rsidRDefault="0045019A" w:rsidP="000C5DAA">
      <w:pPr>
        <w:spacing w:line="240" w:lineRule="auto"/>
        <w:jc w:val="both"/>
        <w:rPr>
          <w:lang w:val="en-US"/>
        </w:rPr>
      </w:pPr>
    </w:p>
    <w:p w14:paraId="4D36EEE3" w14:textId="0AC1A430" w:rsidR="005F15B8" w:rsidRPr="000C5DAA" w:rsidRDefault="005F15B8" w:rsidP="000C5DAA">
      <w:pPr>
        <w:spacing w:line="240" w:lineRule="auto"/>
        <w:jc w:val="both"/>
        <w:rPr>
          <w:lang w:val="en-US"/>
        </w:rPr>
      </w:pPr>
      <w:r>
        <w:rPr>
          <w:b/>
          <w:bCs/>
          <w:lang w:val="en-US"/>
        </w:rPr>
        <w:t xml:space="preserve">Submitted to: </w:t>
      </w:r>
      <w:r w:rsidR="0077360C">
        <w:rPr>
          <w:lang w:val="en-US"/>
        </w:rPr>
        <w:t>Journal of Human Hypertension</w:t>
      </w:r>
    </w:p>
    <w:p w14:paraId="56B32228" w14:textId="60A21993" w:rsidR="005F15B8" w:rsidRPr="00C23C72" w:rsidRDefault="0065643D" w:rsidP="000C5DAA">
      <w:pPr>
        <w:spacing w:line="240" w:lineRule="auto"/>
        <w:jc w:val="both"/>
      </w:pPr>
      <w:r>
        <w:rPr>
          <w:b/>
          <w:bCs/>
        </w:rPr>
        <w:t>Article type</w:t>
      </w:r>
      <w:r w:rsidR="005F15B8">
        <w:rPr>
          <w:b/>
          <w:bCs/>
        </w:rPr>
        <w:t>:</w:t>
      </w:r>
      <w:r w:rsidR="0077360C">
        <w:rPr>
          <w:b/>
          <w:bCs/>
        </w:rPr>
        <w:t xml:space="preserve"> </w:t>
      </w:r>
      <w:r w:rsidR="0077360C" w:rsidRPr="0077360C">
        <w:t>Article</w:t>
      </w:r>
    </w:p>
    <w:p w14:paraId="6D503D5B" w14:textId="77777777" w:rsidR="005F15B8" w:rsidRDefault="005F15B8" w:rsidP="000C5DAA">
      <w:pPr>
        <w:spacing w:line="360" w:lineRule="auto"/>
        <w:jc w:val="both"/>
        <w:rPr>
          <w:b/>
          <w:bCs/>
          <w:lang w:val="en-US"/>
        </w:rPr>
      </w:pPr>
    </w:p>
    <w:p w14:paraId="3A4EB0D6" w14:textId="1CDD3BCA" w:rsidR="005F15B8" w:rsidRPr="005C242A" w:rsidRDefault="005F15B8" w:rsidP="000C5DAA">
      <w:pPr>
        <w:spacing w:line="480" w:lineRule="auto"/>
        <w:jc w:val="both"/>
        <w:rPr>
          <w:rFonts w:cs="Arial"/>
          <w:b/>
          <w:bCs/>
          <w:lang w:val="en-US"/>
        </w:rPr>
      </w:pPr>
      <w:r>
        <w:rPr>
          <w:b/>
          <w:bCs/>
          <w:lang w:val="en-US"/>
        </w:rPr>
        <w:br w:type="column"/>
      </w:r>
      <w:r w:rsidRPr="005C242A">
        <w:rPr>
          <w:rFonts w:cs="Arial"/>
          <w:b/>
          <w:bCs/>
          <w:lang w:val="en-US"/>
        </w:rPr>
        <w:lastRenderedPageBreak/>
        <w:t>ABSTRACT</w:t>
      </w:r>
    </w:p>
    <w:p w14:paraId="010D54A6" w14:textId="2B80CA27" w:rsidR="00EE5F4B" w:rsidRDefault="00453427" w:rsidP="000C5DAA">
      <w:pPr>
        <w:spacing w:after="120" w:line="480" w:lineRule="auto"/>
        <w:jc w:val="both"/>
        <w:rPr>
          <w:rFonts w:cs="Arial"/>
          <w:szCs w:val="24"/>
        </w:rPr>
      </w:pPr>
      <w:r w:rsidRPr="009E1173">
        <w:rPr>
          <w:rFonts w:cs="Arial"/>
          <w:szCs w:val="24"/>
        </w:rPr>
        <w:t>Although central wave reflection</w:t>
      </w:r>
      <w:r w:rsidR="00571C07">
        <w:rPr>
          <w:rFonts w:cs="Arial"/>
          <w:szCs w:val="24"/>
        </w:rPr>
        <w:t xml:space="preserve">s are critical for </w:t>
      </w:r>
      <w:r w:rsidR="0086722C">
        <w:rPr>
          <w:rFonts w:cs="Arial"/>
          <w:szCs w:val="24"/>
        </w:rPr>
        <w:t>aortic pressure regulation</w:t>
      </w:r>
      <w:r w:rsidRPr="009E1173">
        <w:rPr>
          <w:rFonts w:cs="Arial"/>
          <w:szCs w:val="24"/>
        </w:rPr>
        <w:t xml:space="preserve">, the control mechanisms </w:t>
      </w:r>
      <w:r w:rsidR="0086722C">
        <w:rPr>
          <w:rFonts w:cs="Arial"/>
          <w:szCs w:val="24"/>
        </w:rPr>
        <w:t>involved in humans are understudied</w:t>
      </w:r>
      <w:r w:rsidRPr="009E1173">
        <w:rPr>
          <w:rFonts w:cs="Arial"/>
          <w:szCs w:val="24"/>
        </w:rPr>
        <w:t xml:space="preserve">. This study </w:t>
      </w:r>
      <w:r w:rsidR="00AB4F58">
        <w:rPr>
          <w:rFonts w:cs="Arial"/>
          <w:szCs w:val="24"/>
        </w:rPr>
        <w:t>investigated</w:t>
      </w:r>
      <w:r w:rsidRPr="009E1173">
        <w:rPr>
          <w:rFonts w:cs="Arial"/>
          <w:szCs w:val="24"/>
        </w:rPr>
        <w:t xml:space="preserve"> </w:t>
      </w:r>
      <w:r w:rsidR="008C662F">
        <w:rPr>
          <w:rFonts w:cs="Arial"/>
          <w:szCs w:val="24"/>
        </w:rPr>
        <w:t>the impact of</w:t>
      </w:r>
      <w:r w:rsidRPr="009E1173">
        <w:rPr>
          <w:rFonts w:cs="Arial"/>
          <w:szCs w:val="24"/>
        </w:rPr>
        <w:t xml:space="preserve"> upper- and lower-limb high</w:t>
      </w:r>
      <w:r w:rsidR="00AB4F58">
        <w:rPr>
          <w:rFonts w:cs="Arial"/>
          <w:szCs w:val="24"/>
        </w:rPr>
        <w:t>-</w:t>
      </w:r>
      <w:r w:rsidRPr="009E1173">
        <w:rPr>
          <w:rFonts w:cs="Arial"/>
          <w:szCs w:val="24"/>
        </w:rPr>
        <w:t>flexion postures</w:t>
      </w:r>
      <w:r w:rsidR="00AB4F58">
        <w:rPr>
          <w:rFonts w:cs="Arial"/>
          <w:szCs w:val="24"/>
        </w:rPr>
        <w:t xml:space="preserve"> </w:t>
      </w:r>
      <w:r w:rsidR="008C662F">
        <w:rPr>
          <w:rFonts w:cs="Arial"/>
          <w:szCs w:val="24"/>
        </w:rPr>
        <w:t>on</w:t>
      </w:r>
      <w:r w:rsidRPr="009E1173">
        <w:rPr>
          <w:rFonts w:cs="Arial"/>
          <w:szCs w:val="24"/>
        </w:rPr>
        <w:t xml:space="preserve"> central arterial wave reflections. T</w:t>
      </w:r>
      <w:r w:rsidR="00AB4F58">
        <w:rPr>
          <w:rFonts w:cs="Arial"/>
          <w:szCs w:val="24"/>
        </w:rPr>
        <w:t>wenty-two</w:t>
      </w:r>
      <w:r w:rsidRPr="009E1173">
        <w:rPr>
          <w:rFonts w:cs="Arial"/>
          <w:szCs w:val="24"/>
        </w:rPr>
        <w:t xml:space="preserve"> healthy adults (</w:t>
      </w:r>
      <w:r w:rsidR="00AB4F58" w:rsidRPr="00571C07">
        <w:rPr>
          <w:rFonts w:cs="Arial"/>
          <w:szCs w:val="24"/>
        </w:rPr>
        <w:t>1</w:t>
      </w:r>
      <w:r w:rsidR="00A9340B" w:rsidRPr="00571C07">
        <w:rPr>
          <w:rFonts w:cs="Arial"/>
          <w:szCs w:val="24"/>
        </w:rPr>
        <w:t>1</w:t>
      </w:r>
      <w:r w:rsidRPr="00571C07">
        <w:rPr>
          <w:rFonts w:cs="Arial"/>
          <w:szCs w:val="24"/>
        </w:rPr>
        <w:t xml:space="preserve"> females,</w:t>
      </w:r>
      <w:r w:rsidRPr="009E1173">
        <w:rPr>
          <w:rFonts w:cs="Arial"/>
          <w:szCs w:val="24"/>
        </w:rPr>
        <w:t xml:space="preserve"> aged 2</w:t>
      </w:r>
      <w:r w:rsidR="00AB4F58">
        <w:rPr>
          <w:rFonts w:cs="Arial"/>
          <w:szCs w:val="24"/>
        </w:rPr>
        <w:t>5</w:t>
      </w:r>
      <w:r w:rsidRPr="009E1173">
        <w:rPr>
          <w:rFonts w:cs="Arial"/>
          <w:szCs w:val="24"/>
        </w:rPr>
        <w:t xml:space="preserve"> ± </w:t>
      </w:r>
      <w:r w:rsidR="00AB4F58">
        <w:rPr>
          <w:rFonts w:cs="Arial"/>
          <w:szCs w:val="24"/>
        </w:rPr>
        <w:t>3</w:t>
      </w:r>
      <w:r w:rsidRPr="009E1173">
        <w:rPr>
          <w:rFonts w:cs="Arial"/>
          <w:szCs w:val="24"/>
        </w:rPr>
        <w:t xml:space="preserve"> years) underwent three </w:t>
      </w:r>
      <w:r w:rsidR="00AB4F58" w:rsidRPr="009E1173">
        <w:rPr>
          <w:rFonts w:cs="Arial"/>
          <w:szCs w:val="24"/>
        </w:rPr>
        <w:t xml:space="preserve">randomized and counter-balanced </w:t>
      </w:r>
      <w:r w:rsidR="00AB4F58">
        <w:rPr>
          <w:rFonts w:cs="Arial"/>
          <w:szCs w:val="24"/>
        </w:rPr>
        <w:t>positions</w:t>
      </w:r>
      <w:r w:rsidR="0086722C">
        <w:rPr>
          <w:rFonts w:cs="Arial"/>
          <w:szCs w:val="24"/>
        </w:rPr>
        <w:t xml:space="preserve"> to evaluate the effect on central wave reflection:</w:t>
      </w:r>
      <w:r w:rsidR="00AB4F58" w:rsidRPr="00AB4F58">
        <w:rPr>
          <w:rFonts w:cs="Arial"/>
          <w:szCs w:val="24"/>
        </w:rPr>
        <w:t xml:space="preserve"> </w:t>
      </w:r>
      <w:r w:rsidR="00AB4F58" w:rsidRPr="009E1173">
        <w:rPr>
          <w:rFonts w:cs="Arial"/>
          <w:szCs w:val="24"/>
        </w:rPr>
        <w:t>supine legs and arms anatomical position</w:t>
      </w:r>
      <w:r w:rsidR="0086722C">
        <w:rPr>
          <w:rFonts w:cs="Arial"/>
          <w:szCs w:val="24"/>
        </w:rPr>
        <w:t>;</w:t>
      </w:r>
      <w:r w:rsidR="00AB4F58" w:rsidRPr="009E1173">
        <w:rPr>
          <w:rFonts w:cs="Arial"/>
          <w:szCs w:val="24"/>
        </w:rPr>
        <w:t xml:space="preserve"> supine two legs bent and arms straight</w:t>
      </w:r>
      <w:r w:rsidR="0086722C">
        <w:rPr>
          <w:rFonts w:cs="Arial"/>
          <w:szCs w:val="24"/>
        </w:rPr>
        <w:t>; and</w:t>
      </w:r>
      <w:r w:rsidR="00AB4F58" w:rsidRPr="009E1173">
        <w:rPr>
          <w:rFonts w:cs="Arial"/>
          <w:szCs w:val="24"/>
        </w:rPr>
        <w:t xml:space="preserve"> supine two arms bent and legs </w:t>
      </w:r>
      <w:r w:rsidR="00AB4F58" w:rsidRPr="009C41BC">
        <w:rPr>
          <w:rFonts w:cs="Arial"/>
          <w:szCs w:val="24"/>
        </w:rPr>
        <w:t xml:space="preserve">straight. </w:t>
      </w:r>
      <w:r w:rsidR="00575447" w:rsidRPr="009C41BC">
        <w:rPr>
          <w:rFonts w:cs="Arial"/>
          <w:szCs w:val="24"/>
        </w:rPr>
        <w:t xml:space="preserve">Characteristic impedance, forward and </w:t>
      </w:r>
      <w:r w:rsidR="00A527B9" w:rsidRPr="009C41BC">
        <w:rPr>
          <w:rFonts w:cs="Arial"/>
          <w:szCs w:val="24"/>
        </w:rPr>
        <w:t xml:space="preserve">backward pressure waves, and pulse characteristics were measured via </w:t>
      </w:r>
      <w:r w:rsidR="000D56B1" w:rsidRPr="009C41BC">
        <w:rPr>
          <w:rFonts w:cs="Arial"/>
          <w:szCs w:val="24"/>
        </w:rPr>
        <w:t xml:space="preserve">the central pressure-flow relationship in the frequency domain at the end of each posture hold. </w:t>
      </w:r>
      <w:r w:rsidR="00BC1E8F" w:rsidRPr="009C41BC">
        <w:rPr>
          <w:rFonts w:cs="Arial"/>
          <w:szCs w:val="24"/>
        </w:rPr>
        <w:t>Central d</w:t>
      </w:r>
      <w:r w:rsidRPr="009C41BC">
        <w:rPr>
          <w:rFonts w:cs="Arial"/>
          <w:szCs w:val="24"/>
        </w:rPr>
        <w:t xml:space="preserve">iastolic blood pressure increased </w:t>
      </w:r>
      <w:r w:rsidR="00093CBC" w:rsidRPr="009C41BC">
        <w:rPr>
          <w:rFonts w:cs="Arial"/>
          <w:szCs w:val="24"/>
        </w:rPr>
        <w:t>during arm flexion only</w:t>
      </w:r>
      <w:r w:rsidR="000D56B1" w:rsidRPr="009C41BC">
        <w:rPr>
          <w:rFonts w:cs="Arial"/>
          <w:szCs w:val="24"/>
        </w:rPr>
        <w:t xml:space="preserve"> </w:t>
      </w:r>
      <w:r w:rsidRPr="009C41BC">
        <w:rPr>
          <w:rFonts w:cs="Arial"/>
          <w:szCs w:val="24"/>
        </w:rPr>
        <w:t>(</w:t>
      </w:r>
      <w:r w:rsidR="00093CBC" w:rsidRPr="009C41BC">
        <w:rPr>
          <w:rFonts w:cs="Arial"/>
          <w:szCs w:val="24"/>
        </w:rPr>
        <w:t>67</w:t>
      </w:r>
      <w:r w:rsidRPr="009C41BC">
        <w:rPr>
          <w:rFonts w:cs="Arial"/>
          <w:szCs w:val="24"/>
        </w:rPr>
        <w:t xml:space="preserve"> ± </w:t>
      </w:r>
      <w:r w:rsidR="00093CBC" w:rsidRPr="009C41BC">
        <w:rPr>
          <w:rFonts w:cs="Arial"/>
          <w:szCs w:val="24"/>
        </w:rPr>
        <w:t>9 mmHg vs.</w:t>
      </w:r>
      <w:r w:rsidR="000D56B1" w:rsidRPr="009C41BC">
        <w:rPr>
          <w:rFonts w:cs="Arial"/>
          <w:szCs w:val="24"/>
        </w:rPr>
        <w:t xml:space="preserve"> </w:t>
      </w:r>
      <w:r w:rsidR="00093CBC" w:rsidRPr="009C41BC">
        <w:rPr>
          <w:rFonts w:cs="Arial"/>
          <w:szCs w:val="24"/>
        </w:rPr>
        <w:t xml:space="preserve">62 ± 9 mmHg; </w:t>
      </w:r>
      <w:r w:rsidR="000D56B1" w:rsidRPr="009C41BC">
        <w:rPr>
          <w:rFonts w:cs="Arial"/>
          <w:szCs w:val="24"/>
        </w:rPr>
        <w:t>p&lt;0.01</w:t>
      </w:r>
      <w:r w:rsidRPr="009C41BC">
        <w:rPr>
          <w:rFonts w:cs="Arial"/>
          <w:szCs w:val="24"/>
        </w:rPr>
        <w:t xml:space="preserve">). </w:t>
      </w:r>
      <w:r w:rsidR="00BC1E8F" w:rsidRPr="009C41BC">
        <w:rPr>
          <w:rFonts w:cs="Arial"/>
          <w:szCs w:val="24"/>
        </w:rPr>
        <w:t>Central s</w:t>
      </w:r>
      <w:r w:rsidR="00093CBC" w:rsidRPr="009C41BC">
        <w:rPr>
          <w:rFonts w:cs="Arial"/>
          <w:szCs w:val="24"/>
        </w:rPr>
        <w:t>ystolic blood pressure, augmentation index, forward wave amplitude, reflected wave amplitude, central wave reflection magnitude</w:t>
      </w:r>
      <w:r w:rsidR="008C662F" w:rsidRPr="009C41BC">
        <w:rPr>
          <w:rFonts w:cs="Arial"/>
          <w:szCs w:val="24"/>
        </w:rPr>
        <w:t>,</w:t>
      </w:r>
      <w:r w:rsidR="00093CBC" w:rsidRPr="009C41BC">
        <w:rPr>
          <w:rFonts w:cs="Arial"/>
          <w:szCs w:val="24"/>
        </w:rPr>
        <w:t xml:space="preserve"> and characteristic impedance were unaffected by varying limb flexion positions (all p&gt;0.</w:t>
      </w:r>
      <w:r w:rsidR="000D56B1" w:rsidRPr="009C41BC">
        <w:rPr>
          <w:rFonts w:cs="Arial"/>
          <w:szCs w:val="24"/>
        </w:rPr>
        <w:t>05</w:t>
      </w:r>
      <w:r w:rsidR="00093CBC" w:rsidRPr="009C41BC">
        <w:rPr>
          <w:rFonts w:cs="Arial"/>
          <w:szCs w:val="24"/>
        </w:rPr>
        <w:t>)</w:t>
      </w:r>
      <w:r w:rsidR="00093CBC" w:rsidRPr="009C41BC">
        <w:rPr>
          <w:rFonts w:cs="Arial"/>
          <w:color w:val="000000"/>
          <w:szCs w:val="24"/>
        </w:rPr>
        <w:t xml:space="preserve">. </w:t>
      </w:r>
      <w:r w:rsidRPr="009C41BC">
        <w:rPr>
          <w:rFonts w:cs="Arial"/>
          <w:szCs w:val="24"/>
        </w:rPr>
        <w:t>Acutely bending the arms and legs d</w:t>
      </w:r>
      <w:r w:rsidR="00093CBC" w:rsidRPr="009C41BC">
        <w:rPr>
          <w:rFonts w:cs="Arial"/>
          <w:szCs w:val="24"/>
        </w:rPr>
        <w:t xml:space="preserve">id not influence central wave reflections, </w:t>
      </w:r>
      <w:r w:rsidR="00C33F5F" w:rsidRPr="009C41BC">
        <w:rPr>
          <w:rFonts w:cs="Arial"/>
          <w:szCs w:val="24"/>
        </w:rPr>
        <w:t>likely related to a minimal effect of conduit artery bending, versus microvascular</w:t>
      </w:r>
      <w:r w:rsidR="00C33F5F">
        <w:rPr>
          <w:rFonts w:cs="Arial"/>
          <w:szCs w:val="24"/>
        </w:rPr>
        <w:t xml:space="preserve"> involvement</w:t>
      </w:r>
      <w:r w:rsidR="00B8797E">
        <w:rPr>
          <w:rFonts w:cs="Arial"/>
          <w:szCs w:val="24"/>
        </w:rPr>
        <w:t>, as</w:t>
      </w:r>
      <w:r w:rsidR="00C33F5F">
        <w:rPr>
          <w:rFonts w:cs="Arial"/>
          <w:szCs w:val="24"/>
        </w:rPr>
        <w:t xml:space="preserve"> suggested in previous studies</w:t>
      </w:r>
      <w:r w:rsidR="00093CBC">
        <w:rPr>
          <w:rFonts w:cs="Arial"/>
          <w:szCs w:val="24"/>
        </w:rPr>
        <w:t xml:space="preserve">. </w:t>
      </w:r>
      <w:r w:rsidR="00CE1617" w:rsidRPr="00301969">
        <w:rPr>
          <w:rFonts w:cs="Arial"/>
          <w:szCs w:val="24"/>
          <w:lang w:val="en-US"/>
        </w:rPr>
        <w:t>These findings underscore the importance of identifying the specific vascular regions responsible for wave reflection generation and support the need to refine central pressure augmentation models to accurately localize the dominant sources of wave reflection in humans.</w:t>
      </w:r>
    </w:p>
    <w:p w14:paraId="178FBF14" w14:textId="761D55A4" w:rsidR="00EE5F4B" w:rsidRDefault="00EE5F4B" w:rsidP="000C5DAA">
      <w:pPr>
        <w:spacing w:after="120" w:line="480" w:lineRule="auto"/>
        <w:jc w:val="both"/>
        <w:rPr>
          <w:rFonts w:cs="Arial"/>
          <w:szCs w:val="24"/>
        </w:rPr>
      </w:pPr>
      <w:r>
        <w:rPr>
          <w:rFonts w:cs="Arial"/>
          <w:szCs w:val="24"/>
        </w:rPr>
        <w:t xml:space="preserve">KEYWORDS: blood pressure, limb bending, </w:t>
      </w:r>
      <w:r w:rsidR="00CF5885">
        <w:rPr>
          <w:rFonts w:cs="Arial"/>
          <w:szCs w:val="24"/>
        </w:rPr>
        <w:t>augmentation pressure, body position</w:t>
      </w:r>
    </w:p>
    <w:p w14:paraId="434505B7" w14:textId="77777777" w:rsidR="00BE247C" w:rsidRPr="00192525" w:rsidRDefault="00F4396C" w:rsidP="00BE247C">
      <w:pPr>
        <w:jc w:val="both"/>
        <w:rPr>
          <w:rFonts w:eastAsia="Calibri" w:cs="Times New Roman"/>
          <w:i/>
          <w:iCs/>
          <w:lang w:val="en-US"/>
        </w:rPr>
      </w:pPr>
      <w:r>
        <w:rPr>
          <w:b/>
          <w:bCs/>
          <w:lang w:val="en-US"/>
        </w:rPr>
        <w:br w:type="column"/>
      </w:r>
      <w:r w:rsidR="00BE247C" w:rsidRPr="00192525">
        <w:rPr>
          <w:rFonts w:eastAsia="Calibri" w:cs="Times New Roman"/>
          <w:i/>
          <w:iCs/>
          <w:lang w:val="en-US"/>
        </w:rPr>
        <w:lastRenderedPageBreak/>
        <w:t>Summary Table:</w:t>
      </w:r>
    </w:p>
    <w:tbl>
      <w:tblPr>
        <w:tblStyle w:val="TableGrid1"/>
        <w:tblW w:w="0" w:type="auto"/>
        <w:tblLook w:val="04A0" w:firstRow="1" w:lastRow="0" w:firstColumn="1" w:lastColumn="0" w:noHBand="0" w:noVBand="1"/>
      </w:tblPr>
      <w:tblGrid>
        <w:gridCol w:w="9350"/>
      </w:tblGrid>
      <w:tr w:rsidR="00BE247C" w:rsidRPr="00192525" w14:paraId="0136CD52" w14:textId="77777777">
        <w:tc>
          <w:tcPr>
            <w:tcW w:w="9350" w:type="dxa"/>
          </w:tcPr>
          <w:p w14:paraId="49F92003" w14:textId="77777777" w:rsidR="00BE247C" w:rsidRPr="00192525" w:rsidRDefault="00BE247C">
            <w:pPr>
              <w:jc w:val="both"/>
              <w:rPr>
                <w:rFonts w:eastAsia="Calibri"/>
                <w:lang w:val="en-US"/>
              </w:rPr>
            </w:pPr>
            <w:r w:rsidRPr="00192525">
              <w:rPr>
                <w:rFonts w:eastAsia="Calibri"/>
                <w:lang w:val="en-US"/>
              </w:rPr>
              <w:t>What is known about topic:</w:t>
            </w:r>
          </w:p>
          <w:p w14:paraId="754DE775" w14:textId="77777777" w:rsidR="00BE247C" w:rsidRPr="00192525" w:rsidRDefault="00BE247C" w:rsidP="00BE247C">
            <w:pPr>
              <w:numPr>
                <w:ilvl w:val="0"/>
                <w:numId w:val="9"/>
              </w:numPr>
              <w:contextualSpacing/>
              <w:jc w:val="both"/>
              <w:rPr>
                <w:rFonts w:eastAsia="Calibri"/>
                <w:lang w:val="en-US"/>
              </w:rPr>
            </w:pPr>
            <w:r w:rsidRPr="00192525">
              <w:rPr>
                <w:rFonts w:eastAsia="Calibri"/>
                <w:lang w:val="en-US"/>
              </w:rPr>
              <w:t>Central wave reflections are the sum of peripheral reflections from transitions in vascular impedance from discontinuities in the arterial circulation.</w:t>
            </w:r>
          </w:p>
          <w:p w14:paraId="48B56193" w14:textId="77777777" w:rsidR="00BE247C" w:rsidRPr="00192525" w:rsidRDefault="00BE247C" w:rsidP="00BE247C">
            <w:pPr>
              <w:numPr>
                <w:ilvl w:val="0"/>
                <w:numId w:val="9"/>
              </w:numPr>
              <w:contextualSpacing/>
              <w:jc w:val="both"/>
              <w:rPr>
                <w:rFonts w:eastAsia="Calibri"/>
                <w:lang w:val="en-US"/>
              </w:rPr>
            </w:pPr>
            <w:r w:rsidRPr="00192525">
              <w:rPr>
                <w:rFonts w:eastAsia="Calibri"/>
                <w:lang w:val="en-US"/>
              </w:rPr>
              <w:t xml:space="preserve">Microvascular vasoconstriction and vasodilation can impact central wave reflection, but the contributions of large conduit artery discontinuities </w:t>
            </w:r>
            <w:proofErr w:type="gramStart"/>
            <w:r w:rsidRPr="00192525">
              <w:rPr>
                <w:rFonts w:eastAsia="Calibri"/>
                <w:lang w:val="en-US"/>
              </w:rPr>
              <w:t>is</w:t>
            </w:r>
            <w:proofErr w:type="gramEnd"/>
            <w:r w:rsidRPr="00192525">
              <w:rPr>
                <w:rFonts w:eastAsia="Calibri"/>
                <w:lang w:val="en-US"/>
              </w:rPr>
              <w:t xml:space="preserve"> unknown.</w:t>
            </w:r>
          </w:p>
          <w:p w14:paraId="716D17CB" w14:textId="77777777" w:rsidR="00BE247C" w:rsidRPr="00192525" w:rsidRDefault="00BE247C">
            <w:pPr>
              <w:jc w:val="both"/>
              <w:rPr>
                <w:rFonts w:eastAsia="Calibri"/>
                <w:lang w:val="en-US"/>
              </w:rPr>
            </w:pPr>
          </w:p>
        </w:tc>
      </w:tr>
      <w:tr w:rsidR="00BE247C" w:rsidRPr="00192525" w14:paraId="7D193E98" w14:textId="77777777">
        <w:tc>
          <w:tcPr>
            <w:tcW w:w="9350" w:type="dxa"/>
          </w:tcPr>
          <w:p w14:paraId="2E6F7EF5" w14:textId="77777777" w:rsidR="00BE247C" w:rsidRPr="00192525" w:rsidRDefault="00BE247C">
            <w:pPr>
              <w:jc w:val="both"/>
              <w:rPr>
                <w:rFonts w:eastAsia="Calibri"/>
                <w:lang w:val="en-US"/>
              </w:rPr>
            </w:pPr>
            <w:r w:rsidRPr="00192525">
              <w:rPr>
                <w:rFonts w:eastAsia="Calibri"/>
                <w:lang w:val="en-US"/>
              </w:rPr>
              <w:t>What this study adds:</w:t>
            </w:r>
          </w:p>
          <w:p w14:paraId="06665161" w14:textId="77777777" w:rsidR="00BE247C" w:rsidRPr="00192525" w:rsidRDefault="00BE247C" w:rsidP="00BE247C">
            <w:pPr>
              <w:numPr>
                <w:ilvl w:val="0"/>
                <w:numId w:val="10"/>
              </w:numPr>
              <w:contextualSpacing/>
              <w:jc w:val="both"/>
              <w:rPr>
                <w:rFonts w:eastAsia="Calibri"/>
                <w:lang w:val="en-US"/>
              </w:rPr>
            </w:pPr>
            <w:r w:rsidRPr="00192525">
              <w:rPr>
                <w:rFonts w:eastAsia="Calibri"/>
                <w:lang w:val="en-US"/>
              </w:rPr>
              <w:t>Large conduit artery discontinuities induced by limb high flexion positions do not impact central wave reflections.</w:t>
            </w:r>
          </w:p>
          <w:p w14:paraId="1E4CA316" w14:textId="77777777" w:rsidR="00BE247C" w:rsidRPr="00192525" w:rsidRDefault="00BE247C">
            <w:pPr>
              <w:jc w:val="both"/>
              <w:rPr>
                <w:rFonts w:eastAsia="Calibri"/>
                <w:lang w:val="en-US"/>
              </w:rPr>
            </w:pPr>
          </w:p>
        </w:tc>
      </w:tr>
    </w:tbl>
    <w:p w14:paraId="4C834D3C" w14:textId="77777777" w:rsidR="00BE247C" w:rsidRPr="00192525" w:rsidRDefault="00BE247C" w:rsidP="00BE247C">
      <w:pPr>
        <w:jc w:val="both"/>
        <w:rPr>
          <w:rFonts w:eastAsia="Calibri" w:cs="Times New Roman"/>
          <w:lang w:val="en-US"/>
        </w:rPr>
      </w:pPr>
    </w:p>
    <w:p w14:paraId="6436CA57" w14:textId="77777777" w:rsidR="00BE247C" w:rsidRDefault="00BE247C" w:rsidP="00BE247C"/>
    <w:p w14:paraId="3FB05096" w14:textId="24FD59C1" w:rsidR="005F15B8" w:rsidRDefault="00BE247C" w:rsidP="000C5DAA">
      <w:pPr>
        <w:spacing w:after="120" w:line="480" w:lineRule="auto"/>
        <w:jc w:val="both"/>
        <w:rPr>
          <w:b/>
          <w:bCs/>
          <w:lang w:val="en-US"/>
        </w:rPr>
      </w:pPr>
      <w:r>
        <w:rPr>
          <w:b/>
          <w:bCs/>
          <w:lang w:val="en-US"/>
        </w:rPr>
        <w:br w:type="column"/>
      </w:r>
      <w:r w:rsidR="005F15B8">
        <w:rPr>
          <w:b/>
          <w:bCs/>
          <w:lang w:val="en-US"/>
        </w:rPr>
        <w:lastRenderedPageBreak/>
        <w:t>INTRODUCTION</w:t>
      </w:r>
    </w:p>
    <w:p w14:paraId="2E12FD17" w14:textId="297EE2A3" w:rsidR="00D103AC" w:rsidRDefault="00453427" w:rsidP="002A5195">
      <w:pPr>
        <w:spacing w:line="480" w:lineRule="auto"/>
        <w:jc w:val="both"/>
        <w:rPr>
          <w:rFonts w:cs="Arial"/>
          <w:szCs w:val="24"/>
        </w:rPr>
      </w:pPr>
      <w:r w:rsidRPr="009E1173">
        <w:rPr>
          <w:rFonts w:cs="Arial"/>
          <w:szCs w:val="24"/>
        </w:rPr>
        <w:t xml:space="preserve">Pulsatile arterial hemodynamics, including arterial wave reflections, are important vascular properties that regulate blood pressure and left ventricular afterload </w:t>
      </w:r>
      <w:r w:rsidRPr="009E1173">
        <w:rPr>
          <w:rFonts w:cs="Arial"/>
          <w:szCs w:val="24"/>
        </w:rPr>
        <w:fldChar w:fldCharType="begin">
          <w:fldData xml:space="preserve">PEVuZE5vdGU+PENpdGU+PEF1dGhvcj5OaWNob2xzPC9BdXRob3I+PFllYXI+MjAwODwvWWVhcj48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</w:fldData>
        </w:fldChar>
      </w:r>
      <w:r w:rsidR="007369CC">
        <w:rPr>
          <w:rFonts w:cs="Arial"/>
          <w:szCs w:val="24"/>
        </w:rPr>
        <w:instrText xml:space="preserve"> ADDIN EN.CITE </w:instrText>
      </w:r>
      <w:r w:rsidR="007369CC">
        <w:rPr>
          <w:rFonts w:cs="Arial"/>
          <w:szCs w:val="24"/>
        </w:rPr>
        <w:fldChar w:fldCharType="begin">
          <w:fldData xml:space="preserve">PEVuZE5vdGU+PENpdGU+PEF1dGhvcj5OaWNob2xzPC9BdXRob3I+PFllYXI+MjAwODwvWWVhcj48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</w:fldData>
        </w:fldChar>
      </w:r>
      <w:r w:rsidR="007369CC">
        <w:rPr>
          <w:rFonts w:cs="Arial"/>
          <w:szCs w:val="24"/>
        </w:rPr>
        <w:instrText xml:space="preserve"> ADDIN EN.CITE.DATA </w:instrText>
      </w:r>
      <w:r w:rsidR="007369CC">
        <w:rPr>
          <w:rFonts w:cs="Arial"/>
          <w:szCs w:val="24"/>
        </w:rPr>
      </w:r>
      <w:r w:rsidR="007369CC">
        <w:rPr>
          <w:rFonts w:cs="Arial"/>
          <w:szCs w:val="24"/>
        </w:rPr>
        <w:fldChar w:fldCharType="end"/>
      </w:r>
      <w:r w:rsidRPr="009E1173">
        <w:rPr>
          <w:rFonts w:cs="Arial"/>
          <w:szCs w:val="24"/>
        </w:rPr>
      </w:r>
      <w:r w:rsidRPr="009E1173">
        <w:rPr>
          <w:rFonts w:cs="Arial"/>
          <w:szCs w:val="24"/>
        </w:rPr>
        <w:fldChar w:fldCharType="separate"/>
      </w:r>
      <w:r w:rsidR="007369CC">
        <w:rPr>
          <w:rFonts w:cs="Arial"/>
          <w:noProof/>
          <w:szCs w:val="24"/>
        </w:rPr>
        <w:t>(1)</w:t>
      </w:r>
      <w:r w:rsidRPr="009E1173">
        <w:rPr>
          <w:rFonts w:cs="Arial"/>
          <w:szCs w:val="24"/>
        </w:rPr>
        <w:fldChar w:fldCharType="end"/>
      </w:r>
      <w:r w:rsidRPr="009E1173">
        <w:rPr>
          <w:rFonts w:cs="Arial"/>
          <w:szCs w:val="24"/>
        </w:rPr>
        <w:t xml:space="preserve">. When </w:t>
      </w:r>
      <w:r w:rsidR="000C5DAA">
        <w:rPr>
          <w:rFonts w:cs="Arial"/>
          <w:szCs w:val="24"/>
        </w:rPr>
        <w:t xml:space="preserve">the left ventricle ejects </w:t>
      </w:r>
      <w:r w:rsidRPr="009E1173">
        <w:rPr>
          <w:rFonts w:cs="Arial"/>
          <w:szCs w:val="24"/>
        </w:rPr>
        <w:t xml:space="preserve">blood, forward-travelling pressure waves reach effective reflection sites from geometric discontinuities in the vascular tree and are reflected back towards the heart, generating backwards wave reflections </w:t>
      </w:r>
      <w:r w:rsidRPr="009E1173">
        <w:rPr>
          <w:rFonts w:cs="Arial"/>
          <w:szCs w:val="24"/>
        </w:rPr>
        <w:fldChar w:fldCharType="begin"/>
      </w:r>
      <w:r w:rsidR="007369CC">
        <w:rPr>
          <w:rFonts w:cs="Arial"/>
          <w:szCs w:val="24"/>
        </w:rPr>
        <w:instrText xml:space="preserve"> ADDIN EN.CITE &lt;EndNote&gt;&lt;Cite&gt;&lt;Author&gt;O&amp;apos;Rourke&lt;/Author&gt;&lt;Year&gt;1984&lt;/Year&gt;&lt;RecNum&gt;89&lt;/RecNum&gt;&lt;DisplayText&gt;(2)&lt;/DisplayText&gt;&lt;record&gt;&lt;rec-number&gt;89&lt;/rec-number&gt;&lt;foreign-keys&gt;&lt;key app="EN" db-id="p50rdrw5w2vatkew554psdftxdd99f0xafad" timestamp="1700500020"&gt;89&lt;/key&gt;&lt;/foreign-keys&gt;&lt;ref-type name="Journal Article"&gt;17&lt;/ref-type&gt;&lt;contributors&gt;&lt;authors&gt;&lt;author&gt;O&amp;apos;Rourke, M. F.&lt;/author&gt;&lt;author&gt;Yaginuma, T.&lt;/author&gt;&lt;/authors&gt;&lt;/contributors&gt;&lt;titles&gt;&lt;title&gt;Wave reflections and the arterial pulse&lt;/title&gt;&lt;secondary-title&gt;Arch Intern Med&lt;/secondary-title&gt;&lt;/titles&gt;&lt;periodical&gt;&lt;full-title&gt;Arch Intern Med&lt;/full-title&gt;&lt;/periodical&gt;&lt;pages&gt;366-71&lt;/pages&gt;&lt;volume&gt;144&lt;/volume&gt;&lt;number&gt;2&lt;/number&gt;&lt;keywords&gt;&lt;keyword&gt;Adult&lt;/keyword&gt;&lt;keyword&gt;Animals&lt;/keyword&gt;&lt;keyword&gt;Aorta, Thoracic/physiology&lt;/keyword&gt;&lt;keyword&gt;Blood Flow Velocity&lt;/keyword&gt;&lt;keyword&gt;*Blood Pressure&lt;/keyword&gt;&lt;keyword&gt;Brachial Artery/physiology&lt;/keyword&gt;&lt;keyword&gt;*Cardiac Output&lt;/keyword&gt;&lt;keyword&gt;Dogs&lt;/keyword&gt;&lt;keyword&gt;Heart Diseases/*physiopathology&lt;/keyword&gt;&lt;keyword&gt;Humans&lt;/keyword&gt;&lt;keyword&gt;Male&lt;/keyword&gt;&lt;keyword&gt;*Models, Cardiovascular&lt;/keyword&gt;&lt;keyword&gt;*Pulse&lt;/keyword&gt;&lt;keyword&gt;*Stroke Volume&lt;/keyword&gt;&lt;keyword&gt;Vascular Resistance&lt;/keyword&gt;&lt;/keywords&gt;&lt;dates&gt;&lt;year&gt;1984&lt;/year&gt;&lt;pub-dates&gt;&lt;date&gt;Feb&lt;/date&gt;&lt;/pub-dates&gt;&lt;/dates&gt;&lt;isbn&gt;0003-9926 (Print)&amp;#xD;0003-9926 (Linking)&lt;/isbn&gt;&lt;accession-num&gt;6365010&lt;/accession-num&gt;&lt;urls&gt;&lt;related-urls&gt;&lt;url&gt;https://www.ncbi.nlm.nih.gov/pubmed/6365010&lt;/url&gt;&lt;/related-urls&gt;&lt;/urls&gt;&lt;remote-database-name&gt;Medline&lt;/remote-database-name&gt;&lt;remote-database-provider&gt;NLM&lt;/remote-database-provider&gt;&lt;/record&gt;&lt;/Cite&gt;&lt;/EndNote&gt;</w:instrText>
      </w:r>
      <w:r w:rsidRPr="009E1173">
        <w:rPr>
          <w:rFonts w:cs="Arial"/>
          <w:szCs w:val="24"/>
        </w:rPr>
        <w:fldChar w:fldCharType="separate"/>
      </w:r>
      <w:r w:rsidR="007369CC">
        <w:rPr>
          <w:rFonts w:cs="Arial"/>
          <w:noProof/>
          <w:szCs w:val="24"/>
        </w:rPr>
        <w:t>(2)</w:t>
      </w:r>
      <w:r w:rsidRPr="009E1173">
        <w:rPr>
          <w:rFonts w:cs="Arial"/>
          <w:szCs w:val="24"/>
        </w:rPr>
        <w:fldChar w:fldCharType="end"/>
      </w:r>
      <w:r w:rsidRPr="009E1173">
        <w:rPr>
          <w:rFonts w:cs="Arial"/>
          <w:szCs w:val="24"/>
        </w:rPr>
        <w:t xml:space="preserve">. These forward and backward pressure waves merge throughout the arterial tree to form </w:t>
      </w:r>
      <w:r w:rsidR="001D3038">
        <w:rPr>
          <w:rFonts w:cs="Arial"/>
          <w:szCs w:val="24"/>
        </w:rPr>
        <w:t>the</w:t>
      </w:r>
      <w:r w:rsidRPr="009E1173">
        <w:rPr>
          <w:rFonts w:cs="Arial"/>
          <w:szCs w:val="24"/>
        </w:rPr>
        <w:t xml:space="preserve"> characteristic arterial pressure wave. Stronger wave reflections </w:t>
      </w:r>
      <w:r w:rsidR="008973C0">
        <w:rPr>
          <w:rFonts w:cs="Arial"/>
          <w:szCs w:val="24"/>
        </w:rPr>
        <w:t>have been reported to be elevated in select cardiovascular conditions independent of pulse wave velocity</w:t>
      </w:r>
      <w:r w:rsidRPr="009E1173">
        <w:rPr>
          <w:rFonts w:cs="Arial"/>
          <w:szCs w:val="24"/>
        </w:rPr>
        <w:t xml:space="preserve"> </w:t>
      </w:r>
      <w:r w:rsidRPr="009E1173">
        <w:rPr>
          <w:rStyle w:val="Hyperlink"/>
          <w:rFonts w:cs="Arial"/>
          <w:color w:val="000000" w:themeColor="text1"/>
          <w:szCs w:val="24"/>
          <w:u w:val="none"/>
        </w:rPr>
        <w:fldChar w:fldCharType="begin">
          <w:fldData xml:space="preserve">PEVuZE5vdGU+PENpdGU+PEF1dGhvcj5TdGVpbmJlcmc8L0F1dGhvcj48WWVhcj4yMDIzPC9ZZWFy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</w:fldData>
        </w:fldChar>
      </w:r>
      <w:r w:rsidR="007369CC">
        <w:rPr>
          <w:rStyle w:val="Hyperlink"/>
          <w:rFonts w:cs="Arial"/>
          <w:color w:val="000000" w:themeColor="text1"/>
          <w:szCs w:val="24"/>
          <w:u w:val="none"/>
        </w:rPr>
        <w:instrText xml:space="preserve"> ADDIN EN.CITE </w:instrText>
      </w:r>
      <w:r w:rsidR="007369CC">
        <w:rPr>
          <w:rStyle w:val="Hyperlink"/>
          <w:rFonts w:cs="Arial"/>
          <w:color w:val="000000" w:themeColor="text1"/>
          <w:szCs w:val="24"/>
          <w:u w:val="none"/>
        </w:rPr>
        <w:fldChar w:fldCharType="begin">
          <w:fldData xml:space="preserve">PEVuZE5vdGU+PENpdGU+PEF1dGhvcj5TdGVpbmJlcmc8L0F1dGhvcj48WWVhcj4yMDIzPC9ZZWFy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</w:fldData>
        </w:fldChar>
      </w:r>
      <w:r w:rsidR="007369CC">
        <w:rPr>
          <w:rStyle w:val="Hyperlink"/>
          <w:rFonts w:cs="Arial"/>
          <w:color w:val="000000" w:themeColor="text1"/>
          <w:szCs w:val="24"/>
          <w:u w:val="none"/>
        </w:rPr>
        <w:instrText xml:space="preserve"> ADDIN EN.CITE.DATA </w:instrText>
      </w:r>
      <w:r w:rsidR="007369CC">
        <w:rPr>
          <w:rStyle w:val="Hyperlink"/>
          <w:rFonts w:cs="Arial"/>
          <w:color w:val="000000" w:themeColor="text1"/>
          <w:szCs w:val="24"/>
          <w:u w:val="none"/>
        </w:rPr>
      </w:r>
      <w:r w:rsidR="007369CC">
        <w:rPr>
          <w:rStyle w:val="Hyperlink"/>
          <w:rFonts w:cs="Arial"/>
          <w:color w:val="000000" w:themeColor="text1"/>
          <w:szCs w:val="24"/>
          <w:u w:val="none"/>
        </w:rPr>
        <w:fldChar w:fldCharType="end"/>
      </w:r>
      <w:r w:rsidRPr="009E1173">
        <w:rPr>
          <w:rStyle w:val="Hyperlink"/>
          <w:rFonts w:cs="Arial"/>
          <w:color w:val="000000" w:themeColor="text1"/>
          <w:szCs w:val="24"/>
          <w:u w:val="none"/>
        </w:rPr>
      </w:r>
      <w:r w:rsidRPr="009E1173">
        <w:rPr>
          <w:rStyle w:val="Hyperlink"/>
          <w:rFonts w:cs="Arial"/>
          <w:color w:val="000000" w:themeColor="text1"/>
          <w:szCs w:val="24"/>
          <w:u w:val="none"/>
        </w:rPr>
        <w:fldChar w:fldCharType="separate"/>
      </w:r>
      <w:r w:rsidR="007369CC">
        <w:rPr>
          <w:rStyle w:val="Hyperlink"/>
          <w:rFonts w:cs="Arial"/>
          <w:noProof/>
          <w:color w:val="000000" w:themeColor="text1"/>
          <w:szCs w:val="24"/>
          <w:u w:val="none"/>
        </w:rPr>
        <w:t>(3)</w:t>
      </w:r>
      <w:r w:rsidRPr="009E1173">
        <w:rPr>
          <w:rStyle w:val="Hyperlink"/>
          <w:rFonts w:cs="Arial"/>
          <w:color w:val="000000" w:themeColor="text1"/>
          <w:szCs w:val="24"/>
          <w:u w:val="none"/>
        </w:rPr>
        <w:fldChar w:fldCharType="end"/>
      </w:r>
      <w:r w:rsidRPr="009E1173">
        <w:rPr>
          <w:rFonts w:cs="Arial"/>
          <w:szCs w:val="24"/>
        </w:rPr>
        <w:t xml:space="preserve">, and </w:t>
      </w:r>
      <w:r w:rsidR="00C3360D">
        <w:rPr>
          <w:rFonts w:cs="Arial"/>
          <w:szCs w:val="24"/>
        </w:rPr>
        <w:t xml:space="preserve">are related to </w:t>
      </w:r>
      <w:r w:rsidRPr="009E1173">
        <w:rPr>
          <w:rFonts w:cs="Arial"/>
          <w:szCs w:val="24"/>
        </w:rPr>
        <w:t xml:space="preserve">microvascular damage, increased arterial stiffness, </w:t>
      </w:r>
      <w:r w:rsidR="001D08D1">
        <w:rPr>
          <w:rFonts w:cs="Arial"/>
          <w:szCs w:val="24"/>
        </w:rPr>
        <w:t>as well as other cardiometabolic</w:t>
      </w:r>
      <w:r w:rsidRPr="009E1173">
        <w:rPr>
          <w:rFonts w:cs="Arial"/>
          <w:szCs w:val="24"/>
        </w:rPr>
        <w:t xml:space="preserve"> risk factors worsening </w:t>
      </w:r>
      <w:r w:rsidR="000C5DAA">
        <w:rPr>
          <w:rFonts w:cs="Arial"/>
          <w:szCs w:val="24"/>
        </w:rPr>
        <w:t>cardiovascular</w:t>
      </w:r>
      <w:r w:rsidR="000C5DAA" w:rsidRPr="009E1173">
        <w:rPr>
          <w:rFonts w:cs="Arial"/>
          <w:szCs w:val="24"/>
        </w:rPr>
        <w:t xml:space="preserve"> </w:t>
      </w:r>
      <w:r w:rsidRPr="009E1173">
        <w:rPr>
          <w:rFonts w:cs="Arial"/>
          <w:szCs w:val="24"/>
        </w:rPr>
        <w:t xml:space="preserve">prognosis </w:t>
      </w:r>
      <w:r w:rsidRPr="009E1173">
        <w:rPr>
          <w:rFonts w:cs="Arial"/>
          <w:szCs w:val="24"/>
        </w:rPr>
        <w:fldChar w:fldCharType="begin">
          <w:fldData xml:space="preserve">PEVuZE5vdGU+PENpdGU+PEF1dGhvcj5IYWlkYXI8L0F1dGhvcj48WWVhcj4yMDIxPC9ZZWFyPjxS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</w:fldData>
        </w:fldChar>
      </w:r>
      <w:r w:rsidR="007369CC">
        <w:rPr>
          <w:rFonts w:cs="Arial"/>
          <w:szCs w:val="24"/>
        </w:rPr>
        <w:instrText xml:space="preserve"> ADDIN EN.CITE </w:instrText>
      </w:r>
      <w:r w:rsidR="007369CC">
        <w:rPr>
          <w:rFonts w:cs="Arial"/>
          <w:szCs w:val="24"/>
        </w:rPr>
        <w:fldChar w:fldCharType="begin">
          <w:fldData xml:space="preserve">PEVuZE5vdGU+PENpdGU+PEF1dGhvcj5IYWlkYXI8L0F1dGhvcj48WWVhcj4yMDIxPC9ZZWFyPjxS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</w:fldData>
        </w:fldChar>
      </w:r>
      <w:r w:rsidR="007369CC">
        <w:rPr>
          <w:rFonts w:cs="Arial"/>
          <w:szCs w:val="24"/>
        </w:rPr>
        <w:instrText xml:space="preserve"> ADDIN EN.CITE.DATA </w:instrText>
      </w:r>
      <w:r w:rsidR="007369CC">
        <w:rPr>
          <w:rFonts w:cs="Arial"/>
          <w:szCs w:val="24"/>
        </w:rPr>
      </w:r>
      <w:r w:rsidR="007369CC">
        <w:rPr>
          <w:rFonts w:cs="Arial"/>
          <w:szCs w:val="24"/>
        </w:rPr>
        <w:fldChar w:fldCharType="end"/>
      </w:r>
      <w:r w:rsidRPr="009E1173">
        <w:rPr>
          <w:rFonts w:cs="Arial"/>
          <w:szCs w:val="24"/>
        </w:rPr>
      </w:r>
      <w:r w:rsidRPr="009E1173">
        <w:rPr>
          <w:rFonts w:cs="Arial"/>
          <w:szCs w:val="24"/>
        </w:rPr>
        <w:fldChar w:fldCharType="separate"/>
      </w:r>
      <w:r w:rsidR="007369CC">
        <w:rPr>
          <w:rFonts w:cs="Arial"/>
          <w:noProof/>
          <w:szCs w:val="24"/>
        </w:rPr>
        <w:t>(4-6)</w:t>
      </w:r>
      <w:r w:rsidRPr="009E1173">
        <w:rPr>
          <w:rFonts w:cs="Arial"/>
          <w:szCs w:val="24"/>
        </w:rPr>
        <w:fldChar w:fldCharType="end"/>
      </w:r>
      <w:r w:rsidRPr="009E1173">
        <w:rPr>
          <w:rFonts w:cs="Arial"/>
          <w:szCs w:val="24"/>
        </w:rPr>
        <w:t>.</w:t>
      </w:r>
      <w:r w:rsidR="00093CBC">
        <w:rPr>
          <w:rFonts w:cs="Arial"/>
          <w:szCs w:val="24"/>
        </w:rPr>
        <w:t xml:space="preserve"> Additionally</w:t>
      </w:r>
      <w:r w:rsidR="00093CBC" w:rsidRPr="009E1173">
        <w:rPr>
          <w:rFonts w:cs="Arial"/>
          <w:szCs w:val="24"/>
        </w:rPr>
        <w:t xml:space="preserve">, central arterial wave reflection </w:t>
      </w:r>
      <w:r w:rsidR="000C5DAA">
        <w:rPr>
          <w:rFonts w:cs="Arial"/>
          <w:szCs w:val="24"/>
        </w:rPr>
        <w:t>can</w:t>
      </w:r>
      <w:r w:rsidR="00093CBC" w:rsidRPr="009E1173">
        <w:rPr>
          <w:rFonts w:cs="Arial"/>
          <w:szCs w:val="24"/>
        </w:rPr>
        <w:t xml:space="preserve"> independent</w:t>
      </w:r>
      <w:r w:rsidR="00EE4EA4">
        <w:rPr>
          <w:rFonts w:cs="Arial"/>
          <w:szCs w:val="24"/>
        </w:rPr>
        <w:t>ly</w:t>
      </w:r>
      <w:r w:rsidR="00093CBC" w:rsidRPr="009E1173">
        <w:rPr>
          <w:rFonts w:cs="Arial"/>
          <w:szCs w:val="24"/>
        </w:rPr>
        <w:t xml:space="preserve"> predict incident cardiovascular disease and heart failure </w:t>
      </w:r>
      <w:r w:rsidR="00093CBC" w:rsidRPr="009E1173">
        <w:rPr>
          <w:rFonts w:cs="Arial"/>
          <w:szCs w:val="24"/>
        </w:rPr>
        <w:fldChar w:fldCharType="begin">
          <w:fldData xml:space="preserve">PEVuZE5vdGU+PENpdGU+PEF1dGhvcj5DaGlyaW5vczwvQXV0aG9yPjxZZWFyPjIwMTI8L1llYXI+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</w:fldData>
        </w:fldChar>
      </w:r>
      <w:r w:rsidR="007369CC">
        <w:rPr>
          <w:rFonts w:cs="Arial"/>
          <w:szCs w:val="24"/>
        </w:rPr>
        <w:instrText xml:space="preserve"> ADDIN EN.CITE </w:instrText>
      </w:r>
      <w:r w:rsidR="007369CC">
        <w:rPr>
          <w:rFonts w:cs="Arial"/>
          <w:szCs w:val="24"/>
        </w:rPr>
        <w:fldChar w:fldCharType="begin">
          <w:fldData xml:space="preserve">PEVuZE5vdGU+PENpdGU+PEF1dGhvcj5DaGlyaW5vczwvQXV0aG9yPjxZZWFyPjIwMTI8L1llYXI+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</w:fldData>
        </w:fldChar>
      </w:r>
      <w:r w:rsidR="007369CC">
        <w:rPr>
          <w:rFonts w:cs="Arial"/>
          <w:szCs w:val="24"/>
        </w:rPr>
        <w:instrText xml:space="preserve"> ADDIN EN.CITE.DATA </w:instrText>
      </w:r>
      <w:r w:rsidR="007369CC">
        <w:rPr>
          <w:rFonts w:cs="Arial"/>
          <w:szCs w:val="24"/>
        </w:rPr>
      </w:r>
      <w:r w:rsidR="007369CC">
        <w:rPr>
          <w:rFonts w:cs="Arial"/>
          <w:szCs w:val="24"/>
        </w:rPr>
        <w:fldChar w:fldCharType="end"/>
      </w:r>
      <w:r w:rsidR="00093CBC" w:rsidRPr="009E1173">
        <w:rPr>
          <w:rFonts w:cs="Arial"/>
          <w:szCs w:val="24"/>
        </w:rPr>
      </w:r>
      <w:r w:rsidR="00093CBC" w:rsidRPr="009E1173">
        <w:rPr>
          <w:rFonts w:cs="Arial"/>
          <w:szCs w:val="24"/>
        </w:rPr>
        <w:fldChar w:fldCharType="separate"/>
      </w:r>
      <w:r w:rsidR="007369CC">
        <w:rPr>
          <w:rFonts w:cs="Arial"/>
          <w:noProof/>
          <w:szCs w:val="24"/>
        </w:rPr>
        <w:t>(7)</w:t>
      </w:r>
      <w:r w:rsidR="00093CBC" w:rsidRPr="009E1173">
        <w:rPr>
          <w:rFonts w:cs="Arial"/>
          <w:szCs w:val="24"/>
        </w:rPr>
        <w:fldChar w:fldCharType="end"/>
      </w:r>
      <w:r w:rsidR="00093CBC" w:rsidRPr="009E1173">
        <w:rPr>
          <w:rFonts w:cs="Arial"/>
          <w:szCs w:val="24"/>
        </w:rPr>
        <w:t>.</w:t>
      </w:r>
    </w:p>
    <w:p w14:paraId="0ED5136D" w14:textId="5473AE3F" w:rsidR="00453427" w:rsidRPr="009E1173" w:rsidRDefault="00A33C07" w:rsidP="009C55D1">
      <w:pPr>
        <w:spacing w:line="480" w:lineRule="auto"/>
        <w:ind w:firstLine="720"/>
        <w:jc w:val="both"/>
        <w:rPr>
          <w:rFonts w:cs="Arial"/>
          <w:szCs w:val="24"/>
        </w:rPr>
      </w:pPr>
      <w:r>
        <w:rPr>
          <w:rFonts w:cs="Arial"/>
          <w:szCs w:val="24"/>
        </w:rPr>
        <w:t>While there is epidemiological relevance for the role of arterial wave reflections on cardiovascular health, the regulatory underpinnings</w:t>
      </w:r>
      <w:r w:rsidR="009342A2">
        <w:rPr>
          <w:rFonts w:cs="Arial"/>
          <w:szCs w:val="24"/>
        </w:rPr>
        <w:t xml:space="preserve"> of</w:t>
      </w:r>
      <w:r>
        <w:rPr>
          <w:rFonts w:cs="Arial"/>
          <w:szCs w:val="24"/>
        </w:rPr>
        <w:t xml:space="preserve"> wave reflections in humans remain unclear.</w:t>
      </w:r>
      <w:r w:rsidR="00183D00">
        <w:rPr>
          <w:rFonts w:cs="Arial"/>
          <w:szCs w:val="24"/>
        </w:rPr>
        <w:t xml:space="preserve"> </w:t>
      </w:r>
      <w:r w:rsidR="00A46C1E">
        <w:rPr>
          <w:rFonts w:cs="Arial"/>
          <w:szCs w:val="24"/>
        </w:rPr>
        <w:t xml:space="preserve">Previous work has </w:t>
      </w:r>
      <w:r w:rsidR="009342A2">
        <w:rPr>
          <w:rFonts w:cs="Arial"/>
          <w:szCs w:val="24"/>
        </w:rPr>
        <w:t>established that</w:t>
      </w:r>
      <w:r w:rsidR="004A68BC">
        <w:rPr>
          <w:rFonts w:cs="Arial"/>
          <w:szCs w:val="24"/>
        </w:rPr>
        <w:t xml:space="preserve"> the </w:t>
      </w:r>
      <w:r w:rsidR="009342A2">
        <w:rPr>
          <w:rFonts w:cs="Arial"/>
          <w:szCs w:val="24"/>
        </w:rPr>
        <w:t xml:space="preserve">body size and shape </w:t>
      </w:r>
      <w:r w:rsidR="00A00ED9">
        <w:rPr>
          <w:rFonts w:cs="Arial"/>
          <w:szCs w:val="24"/>
        </w:rPr>
        <w:t xml:space="preserve">across species </w:t>
      </w:r>
      <w:r w:rsidR="009342A2">
        <w:rPr>
          <w:rFonts w:cs="Arial"/>
          <w:szCs w:val="24"/>
        </w:rPr>
        <w:t>are important determinants of arterial pressure wave contours</w:t>
      </w:r>
      <w:r w:rsidR="00A00ED9">
        <w:rPr>
          <w:rFonts w:cs="Arial"/>
          <w:szCs w:val="24"/>
        </w:rPr>
        <w:t xml:space="preserve"> due to variations in the spatial distribution of muscle mass across different body shapes</w:t>
      </w:r>
      <w:r w:rsidR="002B7C4A">
        <w:rPr>
          <w:rFonts w:cs="Arial"/>
          <w:szCs w:val="24"/>
        </w:rPr>
        <w:t>. For instance, in the kangaroo</w:t>
      </w:r>
      <w:r w:rsidR="00506711">
        <w:rPr>
          <w:rFonts w:cs="Arial"/>
          <w:szCs w:val="24"/>
        </w:rPr>
        <w:t xml:space="preserve"> with highly developed muscular groups in the lower body and a small upper body</w:t>
      </w:r>
      <w:r w:rsidR="00A00ED9">
        <w:rPr>
          <w:rFonts w:cs="Arial"/>
          <w:szCs w:val="24"/>
        </w:rPr>
        <w:t>,</w:t>
      </w:r>
      <w:r w:rsidR="002B7C4A">
        <w:rPr>
          <w:rFonts w:cs="Arial"/>
          <w:szCs w:val="24"/>
        </w:rPr>
        <w:t xml:space="preserve"> the </w:t>
      </w:r>
      <w:r w:rsidR="00A00ED9">
        <w:rPr>
          <w:rFonts w:cs="Arial"/>
          <w:szCs w:val="24"/>
        </w:rPr>
        <w:t>reflections from the</w:t>
      </w:r>
      <w:r w:rsidR="00506711">
        <w:rPr>
          <w:rFonts w:cs="Arial"/>
          <w:szCs w:val="24"/>
        </w:rPr>
        <w:t>ir</w:t>
      </w:r>
      <w:r w:rsidR="00A00ED9">
        <w:rPr>
          <w:rFonts w:cs="Arial"/>
          <w:szCs w:val="24"/>
        </w:rPr>
        <w:t xml:space="preserve"> </w:t>
      </w:r>
      <w:r w:rsidR="002B7C4A">
        <w:rPr>
          <w:rFonts w:cs="Arial"/>
          <w:szCs w:val="24"/>
        </w:rPr>
        <w:t xml:space="preserve">upper body arteries appear too </w:t>
      </w:r>
      <w:r w:rsidR="00A00ED9">
        <w:rPr>
          <w:rFonts w:cs="Arial"/>
          <w:szCs w:val="24"/>
        </w:rPr>
        <w:t>weak to modify the effects of strong wave reflections arising from the lower body</w:t>
      </w:r>
      <w:r w:rsidR="00BB039C">
        <w:rPr>
          <w:rFonts w:cs="Arial"/>
          <w:szCs w:val="24"/>
        </w:rPr>
        <w:t xml:space="preserve"> </w:t>
      </w:r>
      <w:r w:rsidR="00BB039C">
        <w:rPr>
          <w:rFonts w:cs="Arial"/>
          <w:szCs w:val="24"/>
        </w:rPr>
        <w:fldChar w:fldCharType="begin"/>
      </w:r>
      <w:r w:rsidR="007369CC">
        <w:rPr>
          <w:rFonts w:cs="Arial"/>
          <w:szCs w:val="24"/>
        </w:rPr>
        <w:instrText xml:space="preserve"> ADDIN EN.CITE &lt;EndNote&gt;&lt;Cite&gt;&lt;Author&gt;Avolio&lt;/Author&gt;&lt;Year&gt;1984&lt;/Year&gt;&lt;RecNum&gt;199&lt;/RecNum&gt;&lt;DisplayText&gt;(8)&lt;/DisplayText&gt;&lt;record&gt;&lt;rec-number&gt;199&lt;/rec-number&gt;&lt;foreign-keys&gt;&lt;key app="EN" db-id="p50rdrw5w2vatkew554psdftxdd99f0xafad" timestamp="1740522534"&gt;199&lt;/key&gt;&lt;/foreign-keys&gt;&lt;ref-type name="Journal Article"&gt;17&lt;/ref-type&gt;&lt;contributors&gt;&lt;authors&gt;&lt;author&gt;Avolio, A. P.&lt;/author&gt;&lt;author&gt;Nichols, W. W.&lt;/author&gt;&lt;author&gt;O&amp;apos;Rourke, M. F.&lt;/author&gt;&lt;/authors&gt;&lt;/contributors&gt;&lt;titles&gt;&lt;title&gt;Exaggerated wave reflection in the kangaroo simulates arterial counterpulsation&lt;/title&gt;&lt;secondary-title&gt;Am J Physiol&lt;/secondary-title&gt;&lt;/titles&gt;&lt;periodical&gt;&lt;full-title&gt;Am J Physiol&lt;/full-title&gt;&lt;/periodical&gt;&lt;pages&gt;R267-70&lt;/pages&gt;&lt;volume&gt;246&lt;/volume&gt;&lt;number&gt;2 Pt 2&lt;/number&gt;&lt;keywords&gt;&lt;keyword&gt;Animals&lt;/keyword&gt;&lt;keyword&gt;Aorta/*physiology&lt;/keyword&gt;&lt;keyword&gt;Heart Rate&lt;/keyword&gt;&lt;keyword&gt;Macropodidae/anatomy &amp;amp; histology/*physiology&lt;/keyword&gt;&lt;keyword&gt;Marsupialia/*physiology&lt;/keyword&gt;&lt;keyword&gt;Nitroglycerin/pharmacology&lt;/keyword&gt;&lt;keyword&gt;Norepinephrine/pharmacology&lt;/keyword&gt;&lt;keyword&gt;*Pulse&lt;/keyword&gt;&lt;keyword&gt;Vasomotor System/physiology&lt;/keyword&gt;&lt;/keywords&gt;&lt;dates&gt;&lt;year&gt;1984&lt;/year&gt;&lt;pub-dates&gt;&lt;date&gt;Feb&lt;/date&gt;&lt;/pub-dates&gt;&lt;/dates&gt;&lt;isbn&gt;0002-9513 (Print)&amp;#xD;0002-9513 (Linking)&lt;/isbn&gt;&lt;accession-num&gt;6421180&lt;/accession-num&gt;&lt;urls&gt;&lt;related-urls&gt;&lt;url&gt;https://www.ncbi.nlm.nih.gov/pubmed/6421180&lt;/url&gt;&lt;/related-urls&gt;&lt;/urls&gt;&lt;electronic-resource-num&gt;10.1152/ajpregu.1984.246.2.R267&lt;/electronic-resource-num&gt;&lt;remote-database-name&gt;Medline&lt;/remote-database-name&gt;&lt;remote-database-provider&gt;NLM&lt;/remote-database-provider&gt;&lt;/record&gt;&lt;/Cite&gt;&lt;/EndNote&gt;</w:instrText>
      </w:r>
      <w:r w:rsidR="00BB039C">
        <w:rPr>
          <w:rFonts w:cs="Arial"/>
          <w:szCs w:val="24"/>
        </w:rPr>
        <w:fldChar w:fldCharType="separate"/>
      </w:r>
      <w:r w:rsidR="007369CC">
        <w:rPr>
          <w:rFonts w:cs="Arial"/>
          <w:noProof/>
          <w:szCs w:val="24"/>
        </w:rPr>
        <w:t>(8)</w:t>
      </w:r>
      <w:r w:rsidR="00BB039C">
        <w:rPr>
          <w:rFonts w:cs="Arial"/>
          <w:szCs w:val="24"/>
        </w:rPr>
        <w:fldChar w:fldCharType="end"/>
      </w:r>
      <w:r w:rsidR="003E568C">
        <w:rPr>
          <w:rFonts w:cs="Arial"/>
          <w:szCs w:val="24"/>
        </w:rPr>
        <w:t>, w</w:t>
      </w:r>
      <w:r w:rsidR="00A00ED9">
        <w:rPr>
          <w:rFonts w:cs="Arial"/>
          <w:szCs w:val="24"/>
        </w:rPr>
        <w:t>hereas in humans</w:t>
      </w:r>
      <w:r w:rsidR="003E568C">
        <w:rPr>
          <w:rFonts w:cs="Arial"/>
          <w:szCs w:val="24"/>
        </w:rPr>
        <w:t>,</w:t>
      </w:r>
      <w:r w:rsidR="003F1D03">
        <w:rPr>
          <w:rFonts w:cs="Arial"/>
          <w:szCs w:val="24"/>
        </w:rPr>
        <w:t xml:space="preserve"> there are evident </w:t>
      </w:r>
      <w:r w:rsidR="00C747C9">
        <w:rPr>
          <w:rFonts w:cs="Arial"/>
          <w:szCs w:val="24"/>
        </w:rPr>
        <w:t>modifications</w:t>
      </w:r>
      <w:r w:rsidR="003F1D03">
        <w:rPr>
          <w:rFonts w:cs="Arial"/>
          <w:szCs w:val="24"/>
        </w:rPr>
        <w:t xml:space="preserve"> of wave reflections from both the upper and lower body</w:t>
      </w:r>
      <w:r w:rsidR="00C747C9">
        <w:rPr>
          <w:rFonts w:cs="Arial"/>
          <w:szCs w:val="24"/>
        </w:rPr>
        <w:t xml:space="preserve"> </w:t>
      </w:r>
      <w:r w:rsidR="007679E1">
        <w:rPr>
          <w:rFonts w:cs="Arial"/>
          <w:szCs w:val="24"/>
        </w:rPr>
        <w:fldChar w:fldCharType="begin"/>
      </w:r>
      <w:r w:rsidR="007369CC">
        <w:rPr>
          <w:rFonts w:cs="Arial"/>
          <w:szCs w:val="24"/>
        </w:rPr>
        <w:instrText xml:space="preserve"> ADDIN EN.CITE &lt;EndNote&gt;&lt;Cite&gt;&lt;Author&gt;Avolio&lt;/Author&gt;&lt;Year&gt;1984&lt;/Year&gt;&lt;RecNum&gt;199&lt;/RecNum&gt;&lt;DisplayText&gt;(8)&lt;/DisplayText&gt;&lt;record&gt;&lt;rec-number&gt;199&lt;/rec-number&gt;&lt;foreign-keys&gt;&lt;key app="EN" db-id="p50rdrw5w2vatkew554psdftxdd99f0xafad" timestamp="1740522534"&gt;199&lt;/key&gt;&lt;/foreign-keys&gt;&lt;ref-type name="Journal Article"&gt;17&lt;/ref-type&gt;&lt;contributors&gt;&lt;authors&gt;&lt;author&gt;Avolio, A. P.&lt;/author&gt;&lt;author&gt;Nichols, W. W.&lt;/author&gt;&lt;author&gt;O&amp;apos;Rourke, M. F.&lt;/author&gt;&lt;/authors&gt;&lt;/contributors&gt;&lt;titles&gt;&lt;title&gt;Exaggerated wave reflection in the kangaroo simulates arterial counterpulsation&lt;/title&gt;&lt;secondary-title&gt;Am J Physiol&lt;/secondary-title&gt;&lt;/titles&gt;&lt;periodical&gt;&lt;full-title&gt;Am J Physiol&lt;/full-title&gt;&lt;/periodical&gt;&lt;pages&gt;R267-70&lt;/pages&gt;&lt;volume&gt;246&lt;/volume&gt;&lt;number&gt;2 Pt 2&lt;/number&gt;&lt;keywords&gt;&lt;keyword&gt;Animals&lt;/keyword&gt;&lt;keyword&gt;Aorta/*physiology&lt;/keyword&gt;&lt;keyword&gt;Heart Rate&lt;/keyword&gt;&lt;keyword&gt;Macropodidae/anatomy &amp;amp; histology/*physiology&lt;/keyword&gt;&lt;keyword&gt;Marsupialia/*physiology&lt;/keyword&gt;&lt;keyword&gt;Nitroglycerin/pharmacology&lt;/keyword&gt;&lt;keyword&gt;Norepinephrine/pharmacology&lt;/keyword&gt;&lt;keyword&gt;*Pulse&lt;/keyword&gt;&lt;keyword&gt;Vasomotor System/physiology&lt;/keyword&gt;&lt;/keywords&gt;&lt;dates&gt;&lt;year&gt;1984&lt;/year&gt;&lt;pub-dates&gt;&lt;date&gt;Feb&lt;/date&gt;&lt;/pub-dates&gt;&lt;/dates&gt;&lt;isbn&gt;0002-9513 (Print)&amp;#xD;0002-9513 (Linking)&lt;/isbn&gt;&lt;accession-num&gt;6421180&lt;/accession-num&gt;&lt;urls&gt;&lt;related-urls&gt;&lt;url&gt;https://www.ncbi.nlm.nih.gov/pubmed/6421180&lt;/url&gt;&lt;/related-urls&gt;&lt;/urls&gt;&lt;electronic-resource-num&gt;10.1152/ajpregu.1984.246.2.R267&lt;/electronic-resource-num&gt;&lt;remote-database-name&gt;Medline&lt;/remote-database-name&gt;&lt;remote-database-provider&gt;NLM&lt;/remote-database-provider&gt;&lt;/record&gt;&lt;/Cite&gt;&lt;/EndNote&gt;</w:instrText>
      </w:r>
      <w:r w:rsidR="007679E1">
        <w:rPr>
          <w:rFonts w:cs="Arial"/>
          <w:szCs w:val="24"/>
        </w:rPr>
        <w:fldChar w:fldCharType="separate"/>
      </w:r>
      <w:r w:rsidR="007369CC">
        <w:rPr>
          <w:rFonts w:cs="Arial"/>
          <w:noProof/>
          <w:szCs w:val="24"/>
        </w:rPr>
        <w:t>(8)</w:t>
      </w:r>
      <w:r w:rsidR="007679E1">
        <w:rPr>
          <w:rFonts w:cs="Arial"/>
          <w:szCs w:val="24"/>
        </w:rPr>
        <w:fldChar w:fldCharType="end"/>
      </w:r>
      <w:r w:rsidR="007679E1">
        <w:rPr>
          <w:rFonts w:cs="Arial"/>
          <w:szCs w:val="24"/>
        </w:rPr>
        <w:t>.</w:t>
      </w:r>
      <w:r w:rsidR="005351BF">
        <w:rPr>
          <w:rFonts w:cs="Arial"/>
          <w:szCs w:val="24"/>
        </w:rPr>
        <w:t xml:space="preserve"> </w:t>
      </w:r>
      <w:r w:rsidR="00B164DF">
        <w:rPr>
          <w:rFonts w:cs="Arial"/>
          <w:szCs w:val="24"/>
        </w:rPr>
        <w:t xml:space="preserve">Previous work has also shown that </w:t>
      </w:r>
      <w:r w:rsidR="004A68BC">
        <w:rPr>
          <w:rFonts w:cs="Arial"/>
          <w:szCs w:val="24"/>
        </w:rPr>
        <w:t>in humans</w:t>
      </w:r>
      <w:r w:rsidR="00B164DF">
        <w:rPr>
          <w:rFonts w:cs="Arial"/>
          <w:szCs w:val="24"/>
        </w:rPr>
        <w:t xml:space="preserve">, </w:t>
      </w:r>
      <w:r w:rsidR="009E5FD8">
        <w:rPr>
          <w:rFonts w:cs="Arial"/>
          <w:szCs w:val="24"/>
        </w:rPr>
        <w:t xml:space="preserve">lower body dynamic exercise decreases </w:t>
      </w:r>
      <w:r w:rsidR="00B164DF">
        <w:rPr>
          <w:rFonts w:cs="Arial"/>
          <w:szCs w:val="24"/>
        </w:rPr>
        <w:t xml:space="preserve">pulse </w:t>
      </w:r>
      <w:r w:rsidR="009E5FD8">
        <w:rPr>
          <w:rFonts w:cs="Arial"/>
          <w:szCs w:val="24"/>
        </w:rPr>
        <w:t>wave reflection magnitude</w:t>
      </w:r>
      <w:r w:rsidR="00DC673F">
        <w:rPr>
          <w:rFonts w:cs="Arial"/>
          <w:szCs w:val="24"/>
        </w:rPr>
        <w:t xml:space="preserve"> </w:t>
      </w:r>
      <w:r w:rsidR="00DC673F">
        <w:rPr>
          <w:rFonts w:cs="Arial"/>
          <w:szCs w:val="24"/>
        </w:rPr>
        <w:fldChar w:fldCharType="begin"/>
      </w:r>
      <w:r w:rsidR="007369CC">
        <w:rPr>
          <w:rFonts w:cs="Arial"/>
          <w:szCs w:val="24"/>
        </w:rPr>
        <w:instrText xml:space="preserve"> ADDIN EN.CITE &lt;EndNote&gt;&lt;Cite&gt;&lt;Author&gt;Stock&lt;/Author&gt;&lt;Year&gt;2021&lt;/Year&gt;&lt;RecNum&gt;202&lt;/RecNum&gt;&lt;DisplayText&gt;(9)&lt;/DisplayText&gt;&lt;record&gt;&lt;rec-number&gt;202&lt;/rec-number&gt;&lt;foreign-keys&gt;&lt;key app="EN" db-id="p50rdrw5w2vatkew554psdftxdd99f0xafad" timestamp="1740597560"&gt;202&lt;/key&gt;&lt;/foreign-keys&gt;&lt;ref-type name="Journal Article"&gt;17&lt;/ref-type&gt;&lt;contributors&gt;&lt;authors&gt;&lt;author&gt;Stock, J. M.&lt;/author&gt;&lt;author&gt;Chirinos, J. A.&lt;/author&gt;&lt;author&gt;Edwards, D. G.&lt;/author&gt;&lt;/authors&gt;&lt;/contributors&gt;&lt;auth-address&gt;Department of Kinesiology and Applied Physiology, University of Delaware, Newark, Delaware, USA.&amp;#xD;Perelman School of Medicine, University of Pennsylvania, Philadelphia, Pennsylvania, USA.&lt;/auth-address&gt;&lt;titles&gt;&lt;title&gt;Lower-body dynamic exercise reduces wave reflection in healthy young adults&lt;/title&gt;&lt;secondary-title&gt;Exp Physiol&lt;/secondary-title&gt;&lt;/titles&gt;&lt;periodical&gt;&lt;full-title&gt;Exp Physiol&lt;/full-title&gt;&lt;/periodical&gt;&lt;pages&gt;1720-1730&lt;/pages&gt;&lt;volume&gt;106&lt;/volume&gt;&lt;number&gt;8&lt;/number&gt;&lt;edition&gt;20210602&lt;/edition&gt;&lt;keywords&gt;&lt;keyword&gt;*Arteries&lt;/keyword&gt;&lt;keyword&gt;Blood Pressure/physiology&lt;/keyword&gt;&lt;keyword&gt;*Exercise&lt;/keyword&gt;&lt;keyword&gt;Heart Rate&lt;/keyword&gt;&lt;keyword&gt;Heart Ventricles&lt;/keyword&gt;&lt;keyword&gt;Humans&lt;/keyword&gt;&lt;keyword&gt;Young Adult&lt;/keyword&gt;&lt;keyword&gt;central blood pressure&lt;/keyword&gt;&lt;keyword&gt;lower-body dynamic exercise&lt;/keyword&gt;&lt;keyword&gt;wave reflection&lt;/keyword&gt;&lt;keyword&gt;wave separation analysis&lt;/keyword&gt;&lt;/keywords&gt;&lt;dates&gt;&lt;year&gt;2021&lt;/year&gt;&lt;pub-dates&gt;&lt;date&gt;Aug&lt;/date&gt;&lt;/pub-dates&gt;&lt;/dates&gt;&lt;isbn&gt;1469-445X (Electronic)&amp;#xD;0958-0670 (Linking)&lt;/isbn&gt;&lt;accession-num&gt;33999464&lt;/accession-num&gt;&lt;urls&gt;&lt;related-urls&gt;&lt;url&gt;https://www.ncbi.nlm.nih.gov/pubmed/33999464&lt;/url&gt;&lt;/related-urls&gt;&lt;/urls&gt;&lt;electronic-resource-num&gt;10.1113/EP089581&lt;/electronic-resource-num&gt;&lt;remote-database-name&gt;Medline&lt;/remote-database-name&gt;&lt;remote-database-provider&gt;NLM&lt;/remote-database-provider&gt;&lt;/record&gt;&lt;/Cite&gt;&lt;/EndNote&gt;</w:instrText>
      </w:r>
      <w:r w:rsidR="00DC673F">
        <w:rPr>
          <w:rFonts w:cs="Arial"/>
          <w:szCs w:val="24"/>
        </w:rPr>
        <w:fldChar w:fldCharType="separate"/>
      </w:r>
      <w:r w:rsidR="007369CC">
        <w:rPr>
          <w:rFonts w:cs="Arial"/>
          <w:noProof/>
          <w:szCs w:val="24"/>
        </w:rPr>
        <w:t>(9)</w:t>
      </w:r>
      <w:r w:rsidR="00DC673F">
        <w:rPr>
          <w:rFonts w:cs="Arial"/>
          <w:szCs w:val="24"/>
        </w:rPr>
        <w:fldChar w:fldCharType="end"/>
      </w:r>
      <w:r w:rsidR="007522E3">
        <w:rPr>
          <w:rFonts w:cs="Arial"/>
          <w:szCs w:val="24"/>
        </w:rPr>
        <w:t>,</w:t>
      </w:r>
      <w:r w:rsidR="00DC673F">
        <w:rPr>
          <w:rFonts w:cs="Arial"/>
          <w:szCs w:val="24"/>
        </w:rPr>
        <w:t xml:space="preserve"> presumably due to </w:t>
      </w:r>
      <w:r w:rsidR="007522E3">
        <w:rPr>
          <w:rFonts w:cs="Arial"/>
          <w:szCs w:val="24"/>
        </w:rPr>
        <w:t xml:space="preserve">expected microvascular </w:t>
      </w:r>
      <w:r w:rsidR="00DC673F">
        <w:rPr>
          <w:rFonts w:cs="Arial"/>
          <w:szCs w:val="24"/>
        </w:rPr>
        <w:t xml:space="preserve">vasodilation in the </w:t>
      </w:r>
      <w:r w:rsidR="00DC673F">
        <w:rPr>
          <w:rFonts w:cs="Arial"/>
          <w:szCs w:val="24"/>
        </w:rPr>
        <w:lastRenderedPageBreak/>
        <w:t xml:space="preserve">exercising muscle, </w:t>
      </w:r>
      <w:r w:rsidR="00E50BFB">
        <w:rPr>
          <w:rFonts w:cs="Arial"/>
          <w:szCs w:val="24"/>
        </w:rPr>
        <w:t>which</w:t>
      </w:r>
      <w:r w:rsidR="00DC673F">
        <w:rPr>
          <w:rFonts w:cs="Arial"/>
          <w:szCs w:val="24"/>
        </w:rPr>
        <w:t xml:space="preserve"> </w:t>
      </w:r>
      <w:r w:rsidR="00E50BFB">
        <w:rPr>
          <w:rFonts w:cs="Arial"/>
          <w:szCs w:val="24"/>
        </w:rPr>
        <w:t xml:space="preserve">reduces </w:t>
      </w:r>
      <w:r w:rsidR="00DC673F">
        <w:rPr>
          <w:rFonts w:cs="Arial"/>
          <w:szCs w:val="24"/>
        </w:rPr>
        <w:t xml:space="preserve">resistance </w:t>
      </w:r>
      <w:r w:rsidR="007522E3">
        <w:rPr>
          <w:rFonts w:cs="Arial"/>
          <w:szCs w:val="24"/>
        </w:rPr>
        <w:t xml:space="preserve">and </w:t>
      </w:r>
      <w:r w:rsidR="00DC673F">
        <w:rPr>
          <w:rFonts w:cs="Arial"/>
          <w:szCs w:val="24"/>
        </w:rPr>
        <w:t xml:space="preserve">reflection magnitude independent of changes in forward pressure </w:t>
      </w:r>
      <w:r w:rsidR="00DC673F">
        <w:rPr>
          <w:rFonts w:cs="Arial"/>
          <w:szCs w:val="24"/>
        </w:rPr>
        <w:fldChar w:fldCharType="begin"/>
      </w:r>
      <w:r w:rsidR="007369CC">
        <w:rPr>
          <w:rFonts w:cs="Arial"/>
          <w:szCs w:val="24"/>
        </w:rPr>
        <w:instrText xml:space="preserve"> ADDIN EN.CITE &lt;EndNote&gt;&lt;Cite&gt;&lt;Author&gt;Stock&lt;/Author&gt;&lt;Year&gt;2021&lt;/Year&gt;&lt;RecNum&gt;202&lt;/RecNum&gt;&lt;DisplayText&gt;(9)&lt;/DisplayText&gt;&lt;record&gt;&lt;rec-number&gt;202&lt;/rec-number&gt;&lt;foreign-keys&gt;&lt;key app="EN" db-id="p50rdrw5w2vatkew554psdftxdd99f0xafad" timestamp="1740597560"&gt;202&lt;/key&gt;&lt;/foreign-keys&gt;&lt;ref-type name="Journal Article"&gt;17&lt;/ref-type&gt;&lt;contributors&gt;&lt;authors&gt;&lt;author&gt;Stock, J. M.&lt;/author&gt;&lt;author&gt;Chirinos, J. A.&lt;/author&gt;&lt;author&gt;Edwards, D. G.&lt;/author&gt;&lt;/authors&gt;&lt;/contributors&gt;&lt;auth-address&gt;Department of Kinesiology and Applied Physiology, University of Delaware, Newark, Delaware, USA.&amp;#xD;Perelman School of Medicine, University of Pennsylvania, Philadelphia, Pennsylvania, USA.&lt;/auth-address&gt;&lt;titles&gt;&lt;title&gt;Lower-body dynamic exercise reduces wave reflection in healthy young adults&lt;/title&gt;&lt;secondary-title&gt;Exp Physiol&lt;/secondary-title&gt;&lt;/titles&gt;&lt;periodical&gt;&lt;full-title&gt;Exp Physiol&lt;/full-title&gt;&lt;/periodical&gt;&lt;pages&gt;1720-1730&lt;/pages&gt;&lt;volume&gt;106&lt;/volume&gt;&lt;number&gt;8&lt;/number&gt;&lt;edition&gt;20210602&lt;/edition&gt;&lt;keywords&gt;&lt;keyword&gt;*Arteries&lt;/keyword&gt;&lt;keyword&gt;Blood Pressure/physiology&lt;/keyword&gt;&lt;keyword&gt;*Exercise&lt;/keyword&gt;&lt;keyword&gt;Heart Rate&lt;/keyword&gt;&lt;keyword&gt;Heart Ventricles&lt;/keyword&gt;&lt;keyword&gt;Humans&lt;/keyword&gt;&lt;keyword&gt;Young Adult&lt;/keyword&gt;&lt;keyword&gt;central blood pressure&lt;/keyword&gt;&lt;keyword&gt;lower-body dynamic exercise&lt;/keyword&gt;&lt;keyword&gt;wave reflection&lt;/keyword&gt;&lt;keyword&gt;wave separation analysis&lt;/keyword&gt;&lt;/keywords&gt;&lt;dates&gt;&lt;year&gt;2021&lt;/year&gt;&lt;pub-dates&gt;&lt;date&gt;Aug&lt;/date&gt;&lt;/pub-dates&gt;&lt;/dates&gt;&lt;isbn&gt;1469-445X (Electronic)&amp;#xD;0958-0670 (Linking)&lt;/isbn&gt;&lt;accession-num&gt;33999464&lt;/accession-num&gt;&lt;urls&gt;&lt;related-urls&gt;&lt;url&gt;https://www.ncbi.nlm.nih.gov/pubmed/33999464&lt;/url&gt;&lt;/related-urls&gt;&lt;/urls&gt;&lt;electronic-resource-num&gt;10.1113/EP089581&lt;/electronic-resource-num&gt;&lt;remote-database-name&gt;Medline&lt;/remote-database-name&gt;&lt;remote-database-provider&gt;NLM&lt;/remote-database-provider&gt;&lt;/record&gt;&lt;/Cite&gt;&lt;/EndNote&gt;</w:instrText>
      </w:r>
      <w:r w:rsidR="00DC673F">
        <w:rPr>
          <w:rFonts w:cs="Arial"/>
          <w:szCs w:val="24"/>
        </w:rPr>
        <w:fldChar w:fldCharType="separate"/>
      </w:r>
      <w:r w:rsidR="007369CC">
        <w:rPr>
          <w:rFonts w:cs="Arial"/>
          <w:noProof/>
          <w:szCs w:val="24"/>
        </w:rPr>
        <w:t>(9)</w:t>
      </w:r>
      <w:r w:rsidR="00DC673F">
        <w:rPr>
          <w:rFonts w:cs="Arial"/>
          <w:szCs w:val="24"/>
        </w:rPr>
        <w:fldChar w:fldCharType="end"/>
      </w:r>
      <w:r w:rsidR="00DC673F">
        <w:rPr>
          <w:rFonts w:cs="Arial"/>
          <w:szCs w:val="24"/>
        </w:rPr>
        <w:t xml:space="preserve">. </w:t>
      </w:r>
      <w:r w:rsidR="009C55D1">
        <w:rPr>
          <w:rFonts w:cs="Arial"/>
          <w:szCs w:val="24"/>
        </w:rPr>
        <w:t>In line with these findings, w</w:t>
      </w:r>
      <w:r w:rsidR="008919FA">
        <w:rPr>
          <w:rFonts w:cs="Arial"/>
          <w:szCs w:val="24"/>
        </w:rPr>
        <w:t xml:space="preserve">e have previously demonstrated that peripheral heating can reduce wave reflection, presumably due to local vasodilation of the skeletal muscle </w:t>
      </w:r>
      <w:r w:rsidR="00183D00">
        <w:rPr>
          <w:rFonts w:cs="Arial"/>
          <w:szCs w:val="24"/>
        </w:rPr>
        <w:t>micro</w:t>
      </w:r>
      <w:r w:rsidR="008919FA">
        <w:rPr>
          <w:rFonts w:cs="Arial"/>
          <w:szCs w:val="24"/>
        </w:rPr>
        <w:t>vasculature</w:t>
      </w:r>
      <w:r w:rsidR="002A5195">
        <w:rPr>
          <w:rFonts w:cs="Arial"/>
          <w:szCs w:val="24"/>
        </w:rPr>
        <w:t xml:space="preserve"> </w:t>
      </w:r>
      <w:r w:rsidR="002A5195">
        <w:rPr>
          <w:rFonts w:cs="Arial"/>
          <w:szCs w:val="24"/>
        </w:rPr>
        <w:fldChar w:fldCharType="begin"/>
      </w:r>
      <w:r w:rsidR="007369CC">
        <w:rPr>
          <w:rFonts w:cs="Arial"/>
          <w:szCs w:val="24"/>
        </w:rPr>
        <w:instrText xml:space="preserve"> ADDIN EN.CITE &lt;EndNote&gt;&lt;Cite&gt;&lt;Author&gt;Athaide&lt;/Author&gt;&lt;Year&gt;2023&lt;/Year&gt;&lt;RecNum&gt;133&lt;/RecNum&gt;&lt;DisplayText&gt;(10)&lt;/DisplayText&gt;&lt;record&gt;&lt;rec-number&gt;133&lt;/rec-number&gt;&lt;foreign-keys&gt;&lt;key app="EN" db-id="p50rdrw5w2vatkew554psdftxdd99f0xafad" timestamp="1711865855"&gt;133&lt;/key&gt;&lt;/foreign-keys&gt;&lt;ref-type name="Journal Article"&gt;17&lt;/ref-type&gt;&lt;contributors&gt;&lt;authors&gt;&lt;author&gt;Athaide, Chloe E.&lt;/author&gt;&lt;author&gt;Cohen, Jeremy N.&lt;/author&gt;&lt;author&gt;Stevens, Kailey A.&lt;/author&gt;&lt;author&gt;Robertson, Andrew D.&lt;/author&gt;&lt;author&gt;Au, Jason S.&lt;/author&gt;&lt;/authors&gt;&lt;/contributors&gt;&lt;titles&gt;&lt;title&gt;Heating-induced peripheral limb microvascular vasodilation reduces arterial wave reflection&lt;/title&gt;&lt;secondary-title&gt;Journal of Applied Physiology&lt;/secondary-title&gt;&lt;/titles&gt;&lt;periodical&gt;&lt;full-title&gt;Journal of Applied Physiology&lt;/full-title&gt;&lt;/periodical&gt;&lt;pages&gt;1232-1239&lt;/pages&gt;&lt;volume&gt;134&lt;/volume&gt;&lt;number&gt;5&lt;/number&gt;&lt;dates&gt;&lt;year&gt;2023&lt;/year&gt;&lt;pub-dates&gt;&lt;date&gt;2023/05/01&lt;/date&gt;&lt;/pub-dates&gt;&lt;/dates&gt;&lt;publisher&gt;American Physiological Society&lt;/publisher&gt;&lt;isbn&gt;8750-7587&lt;/isbn&gt;&lt;urls&gt;&lt;related-urls&gt;&lt;url&gt;https://doi.org/10.1152/japplphysiol.00126.2023&lt;/url&gt;&lt;/related-urls&gt;&lt;/urls&gt;&lt;electronic-resource-num&gt;10.1152/japplphysiol.00126.2023&lt;/electronic-resource-num&gt;&lt;access-date&gt;2024/03/30&lt;/access-date&gt;&lt;/record&gt;&lt;/Cite&gt;&lt;/EndNote&gt;</w:instrText>
      </w:r>
      <w:r w:rsidR="002A5195">
        <w:rPr>
          <w:rFonts w:cs="Arial"/>
          <w:szCs w:val="24"/>
        </w:rPr>
        <w:fldChar w:fldCharType="separate"/>
      </w:r>
      <w:r w:rsidR="007369CC">
        <w:rPr>
          <w:rFonts w:cs="Arial"/>
          <w:noProof/>
          <w:szCs w:val="24"/>
        </w:rPr>
        <w:t>(10)</w:t>
      </w:r>
      <w:r w:rsidR="002A5195">
        <w:rPr>
          <w:rFonts w:cs="Arial"/>
          <w:szCs w:val="24"/>
        </w:rPr>
        <w:fldChar w:fldCharType="end"/>
      </w:r>
      <w:r w:rsidR="008919FA">
        <w:rPr>
          <w:rFonts w:cs="Arial"/>
          <w:szCs w:val="24"/>
        </w:rPr>
        <w:t>.</w:t>
      </w:r>
      <w:r w:rsidR="00183D00">
        <w:rPr>
          <w:rFonts w:cs="Arial"/>
          <w:szCs w:val="24"/>
        </w:rPr>
        <w:t xml:space="preserve"> </w:t>
      </w:r>
      <w:r w:rsidR="007522E3">
        <w:rPr>
          <w:rFonts w:cs="Arial"/>
          <w:szCs w:val="24"/>
        </w:rPr>
        <w:t xml:space="preserve">It is unknown, however, whether manipulations of the larger </w:t>
      </w:r>
      <w:r w:rsidR="00183D00">
        <w:rPr>
          <w:rFonts w:cs="Arial"/>
          <w:szCs w:val="24"/>
        </w:rPr>
        <w:t>conduit arteries</w:t>
      </w:r>
      <w:r w:rsidR="007522E3">
        <w:rPr>
          <w:rFonts w:cs="Arial"/>
          <w:szCs w:val="24"/>
        </w:rPr>
        <w:t xml:space="preserve"> would similarly impact peripheral resistance and wave reflection.</w:t>
      </w:r>
      <w:r w:rsidR="00183D00">
        <w:rPr>
          <w:rFonts w:cs="Arial"/>
          <w:szCs w:val="24"/>
        </w:rPr>
        <w:t xml:space="preserve"> </w:t>
      </w:r>
      <w:r w:rsidR="007522E3">
        <w:rPr>
          <w:rFonts w:cs="Arial"/>
          <w:szCs w:val="24"/>
        </w:rPr>
        <w:t>I</w:t>
      </w:r>
      <w:r w:rsidR="00296F87">
        <w:rPr>
          <w:rFonts w:cs="Arial"/>
          <w:szCs w:val="24"/>
        </w:rPr>
        <w:t xml:space="preserve">t is </w:t>
      </w:r>
      <w:r w:rsidR="00C8209A">
        <w:rPr>
          <w:rFonts w:cs="Arial"/>
          <w:szCs w:val="24"/>
        </w:rPr>
        <w:t>conceivable</w:t>
      </w:r>
      <w:r w:rsidR="00296F87">
        <w:rPr>
          <w:rFonts w:cs="Arial"/>
          <w:szCs w:val="24"/>
        </w:rPr>
        <w:t xml:space="preserve"> that </w:t>
      </w:r>
      <w:r w:rsidR="00296F87" w:rsidRPr="00296F87">
        <w:rPr>
          <w:rFonts w:cs="Arial"/>
          <w:szCs w:val="24"/>
        </w:rPr>
        <w:t xml:space="preserve">arterial ‘kinks’ </w:t>
      </w:r>
      <w:r w:rsidR="00296F87">
        <w:rPr>
          <w:rFonts w:cs="Arial"/>
          <w:szCs w:val="24"/>
        </w:rPr>
        <w:t xml:space="preserve">due to vessel curvatures may </w:t>
      </w:r>
      <w:r w:rsidR="00453427" w:rsidRPr="009E1173">
        <w:rPr>
          <w:rFonts w:cs="Arial"/>
          <w:szCs w:val="24"/>
        </w:rPr>
        <w:t>create discontinuities in the arterial tree</w:t>
      </w:r>
      <w:r w:rsidR="00296F87">
        <w:rPr>
          <w:rFonts w:cs="Arial"/>
          <w:szCs w:val="24"/>
        </w:rPr>
        <w:t>, particularly at high-flexion joint locations</w:t>
      </w:r>
      <w:r w:rsidR="00052BEB">
        <w:rPr>
          <w:rFonts w:cs="Arial"/>
          <w:szCs w:val="24"/>
        </w:rPr>
        <w:t>, transiently increasing the magnitude of the reflected wave</w:t>
      </w:r>
      <w:r w:rsidR="00453427" w:rsidRPr="009E1173">
        <w:rPr>
          <w:rFonts w:cs="Arial"/>
          <w:szCs w:val="24"/>
        </w:rPr>
        <w:t xml:space="preserve">. </w:t>
      </w:r>
      <w:r w:rsidR="00AD7B2A">
        <w:rPr>
          <w:rFonts w:cs="Arial"/>
          <w:szCs w:val="24"/>
        </w:rPr>
        <w:t>Indeed, p</w:t>
      </w:r>
      <w:r w:rsidR="00AD7B2A" w:rsidRPr="009E1173">
        <w:rPr>
          <w:rFonts w:cs="Arial"/>
          <w:szCs w:val="24"/>
        </w:rPr>
        <w:t xml:space="preserve">revious literature has </w:t>
      </w:r>
      <w:r w:rsidR="00AD7B2A">
        <w:rPr>
          <w:rFonts w:cs="Arial"/>
          <w:szCs w:val="24"/>
        </w:rPr>
        <w:t xml:space="preserve">observed that </w:t>
      </w:r>
      <w:r w:rsidR="007522E3">
        <w:rPr>
          <w:rFonts w:cs="Arial"/>
          <w:szCs w:val="24"/>
        </w:rPr>
        <w:t xml:space="preserve">exposure to </w:t>
      </w:r>
      <w:r w:rsidR="00AD7B2A" w:rsidRPr="009E1173">
        <w:rPr>
          <w:rFonts w:cs="Arial"/>
          <w:szCs w:val="24"/>
        </w:rPr>
        <w:t>prolonged high-flexion leg positions i</w:t>
      </w:r>
      <w:r w:rsidR="00AD7B2A">
        <w:rPr>
          <w:rFonts w:cs="Arial"/>
          <w:szCs w:val="24"/>
        </w:rPr>
        <w:t>ncrease</w:t>
      </w:r>
      <w:r w:rsidR="00E50BFB">
        <w:rPr>
          <w:rFonts w:cs="Arial"/>
          <w:szCs w:val="24"/>
        </w:rPr>
        <w:t>s</w:t>
      </w:r>
      <w:r w:rsidR="00AD7B2A" w:rsidRPr="009E1173">
        <w:rPr>
          <w:rFonts w:cs="Arial"/>
          <w:szCs w:val="24"/>
        </w:rPr>
        <w:t xml:space="preserve"> vascular dysfunction </w:t>
      </w:r>
      <w:r w:rsidR="00AD7B2A" w:rsidRPr="009E1173">
        <w:rPr>
          <w:rFonts w:cs="Arial"/>
          <w:szCs w:val="24"/>
        </w:rPr>
        <w:fldChar w:fldCharType="begin">
          <w:fldData xml:space="preserve">PEVuZE5vdGU+PENpdGU+PEF1dGhvcj5TaGl2Z3VsYW08L0F1dGhvcj48WWVhcj4yMDI0PC9ZZWFy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</w:fldData>
        </w:fldChar>
      </w:r>
      <w:r w:rsidR="007369CC">
        <w:rPr>
          <w:rFonts w:cs="Arial"/>
          <w:szCs w:val="24"/>
        </w:rPr>
        <w:instrText xml:space="preserve"> ADDIN EN.CITE </w:instrText>
      </w:r>
      <w:r w:rsidR="007369CC">
        <w:rPr>
          <w:rFonts w:cs="Arial"/>
          <w:szCs w:val="24"/>
        </w:rPr>
        <w:fldChar w:fldCharType="begin">
          <w:fldData xml:space="preserve">PEVuZE5vdGU+PENpdGU+PEF1dGhvcj5TaGl2Z3VsYW08L0F1dGhvcj48WWVhcj4yMDI0PC9ZZWFy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</w:fldData>
        </w:fldChar>
      </w:r>
      <w:r w:rsidR="007369CC">
        <w:rPr>
          <w:rFonts w:cs="Arial"/>
          <w:szCs w:val="24"/>
        </w:rPr>
        <w:instrText xml:space="preserve"> ADDIN EN.CITE.DATA </w:instrText>
      </w:r>
      <w:r w:rsidR="007369CC">
        <w:rPr>
          <w:rFonts w:cs="Arial"/>
          <w:szCs w:val="24"/>
        </w:rPr>
      </w:r>
      <w:r w:rsidR="007369CC">
        <w:rPr>
          <w:rFonts w:cs="Arial"/>
          <w:szCs w:val="24"/>
        </w:rPr>
        <w:fldChar w:fldCharType="end"/>
      </w:r>
      <w:r w:rsidR="00AD7B2A" w:rsidRPr="009E1173">
        <w:rPr>
          <w:rFonts w:cs="Arial"/>
          <w:szCs w:val="24"/>
        </w:rPr>
      </w:r>
      <w:r w:rsidR="00AD7B2A" w:rsidRPr="009E1173">
        <w:rPr>
          <w:rFonts w:cs="Arial"/>
          <w:szCs w:val="24"/>
        </w:rPr>
        <w:fldChar w:fldCharType="separate"/>
      </w:r>
      <w:r w:rsidR="007369CC">
        <w:rPr>
          <w:rFonts w:cs="Arial"/>
          <w:noProof/>
          <w:szCs w:val="24"/>
        </w:rPr>
        <w:t>(11)</w:t>
      </w:r>
      <w:r w:rsidR="00AD7B2A" w:rsidRPr="009E1173">
        <w:rPr>
          <w:rFonts w:cs="Arial"/>
          <w:szCs w:val="24"/>
        </w:rPr>
        <w:fldChar w:fldCharType="end"/>
      </w:r>
      <w:r w:rsidR="00AD7B2A" w:rsidRPr="009E1173">
        <w:rPr>
          <w:rFonts w:cs="Arial"/>
          <w:szCs w:val="24"/>
        </w:rPr>
        <w:t xml:space="preserve"> and wave reflection</w:t>
      </w:r>
      <w:r w:rsidR="007055DB">
        <w:rPr>
          <w:rFonts w:cs="Arial"/>
          <w:szCs w:val="24"/>
        </w:rPr>
        <w:t xml:space="preserve"> pressure</w:t>
      </w:r>
      <w:r w:rsidR="00AD7B2A" w:rsidRPr="009E1173">
        <w:rPr>
          <w:rFonts w:cs="Arial"/>
          <w:szCs w:val="24"/>
        </w:rPr>
        <w:t xml:space="preserve"> </w:t>
      </w:r>
      <w:r w:rsidR="00AD7B2A" w:rsidRPr="009E1173">
        <w:rPr>
          <w:rFonts w:cs="Arial"/>
          <w:szCs w:val="24"/>
        </w:rPr>
        <w:fldChar w:fldCharType="begin">
          <w:fldData xml:space="preserve">PEVuZE5vdGU+PENpdGU+PEF1dGhvcj5DcmVkZXVyPC9BdXRob3I+PFllYXI+MjAxOTwvWWVhcj48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</w:fldData>
        </w:fldChar>
      </w:r>
      <w:r w:rsidR="007369CC">
        <w:rPr>
          <w:rFonts w:cs="Arial"/>
          <w:szCs w:val="24"/>
        </w:rPr>
        <w:instrText xml:space="preserve"> ADDIN EN.CITE </w:instrText>
      </w:r>
      <w:r w:rsidR="007369CC">
        <w:rPr>
          <w:rFonts w:cs="Arial"/>
          <w:szCs w:val="24"/>
        </w:rPr>
        <w:fldChar w:fldCharType="begin">
          <w:fldData xml:space="preserve">PEVuZE5vdGU+PENpdGU+PEF1dGhvcj5DcmVkZXVyPC9BdXRob3I+PFllYXI+MjAxOTwvWWVhcj48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</w:fldData>
        </w:fldChar>
      </w:r>
      <w:r w:rsidR="007369CC">
        <w:rPr>
          <w:rFonts w:cs="Arial"/>
          <w:szCs w:val="24"/>
        </w:rPr>
        <w:instrText xml:space="preserve"> ADDIN EN.CITE.DATA </w:instrText>
      </w:r>
      <w:r w:rsidR="007369CC">
        <w:rPr>
          <w:rFonts w:cs="Arial"/>
          <w:szCs w:val="24"/>
        </w:rPr>
      </w:r>
      <w:r w:rsidR="007369CC">
        <w:rPr>
          <w:rFonts w:cs="Arial"/>
          <w:szCs w:val="24"/>
        </w:rPr>
        <w:fldChar w:fldCharType="end"/>
      </w:r>
      <w:r w:rsidR="00AD7B2A" w:rsidRPr="009E1173">
        <w:rPr>
          <w:rFonts w:cs="Arial"/>
          <w:szCs w:val="24"/>
        </w:rPr>
      </w:r>
      <w:r w:rsidR="00AD7B2A" w:rsidRPr="009E1173">
        <w:rPr>
          <w:rFonts w:cs="Arial"/>
          <w:szCs w:val="24"/>
        </w:rPr>
        <w:fldChar w:fldCharType="separate"/>
      </w:r>
      <w:r w:rsidR="007369CC">
        <w:rPr>
          <w:rFonts w:cs="Arial"/>
          <w:noProof/>
          <w:szCs w:val="24"/>
        </w:rPr>
        <w:t>(12, 13)</w:t>
      </w:r>
      <w:r w:rsidR="00AD7B2A" w:rsidRPr="009E1173">
        <w:rPr>
          <w:rFonts w:cs="Arial"/>
          <w:szCs w:val="24"/>
        </w:rPr>
        <w:fldChar w:fldCharType="end"/>
      </w:r>
      <w:r w:rsidR="00AD7B2A">
        <w:rPr>
          <w:rFonts w:cs="Arial"/>
          <w:szCs w:val="24"/>
        </w:rPr>
        <w:t>.</w:t>
      </w:r>
      <w:r w:rsidR="00E50BFB">
        <w:rPr>
          <w:rFonts w:cs="Arial"/>
          <w:szCs w:val="24"/>
        </w:rPr>
        <w:t xml:space="preserve"> </w:t>
      </w:r>
      <w:r w:rsidR="00453427" w:rsidRPr="009E1173">
        <w:rPr>
          <w:rFonts w:cs="Arial"/>
          <w:szCs w:val="24"/>
        </w:rPr>
        <w:t>These high</w:t>
      </w:r>
      <w:r w:rsidR="00296F87">
        <w:rPr>
          <w:rFonts w:cs="Arial"/>
          <w:szCs w:val="24"/>
        </w:rPr>
        <w:t>-</w:t>
      </w:r>
      <w:r w:rsidR="00453427" w:rsidRPr="009E1173">
        <w:rPr>
          <w:rFonts w:cs="Arial"/>
          <w:szCs w:val="24"/>
        </w:rPr>
        <w:t xml:space="preserve">flexion positions </w:t>
      </w:r>
      <w:r w:rsidR="00296F87">
        <w:rPr>
          <w:rFonts w:cs="Arial"/>
          <w:szCs w:val="24"/>
        </w:rPr>
        <w:t xml:space="preserve">have been thought to </w:t>
      </w:r>
      <w:r w:rsidR="00453427" w:rsidRPr="009E1173">
        <w:rPr>
          <w:rFonts w:cs="Arial"/>
          <w:szCs w:val="24"/>
        </w:rPr>
        <w:t xml:space="preserve">contribute to higher incident and reflected wave pressures </w:t>
      </w:r>
      <w:r w:rsidR="00296F87">
        <w:rPr>
          <w:rFonts w:cs="Arial"/>
          <w:szCs w:val="24"/>
        </w:rPr>
        <w:t xml:space="preserve">during prolonged sedentary behaviour </w:t>
      </w:r>
      <w:r w:rsidR="00453427" w:rsidRPr="009E1173">
        <w:rPr>
          <w:rFonts w:cs="Arial"/>
          <w:szCs w:val="24"/>
        </w:rPr>
        <w:fldChar w:fldCharType="begin"/>
      </w:r>
      <w:r w:rsidR="007369CC">
        <w:rPr>
          <w:rFonts w:cs="Arial"/>
          <w:szCs w:val="24"/>
        </w:rPr>
        <w:instrText xml:space="preserve"> ADDIN EN.CITE &lt;EndNote&gt;&lt;Cite&gt;&lt;Author&gt;Heffernan&lt;/Author&gt;&lt;Year&gt;2013&lt;/Year&gt;&lt;RecNum&gt;126&lt;/RecNum&gt;&lt;DisplayText&gt;(14)&lt;/DisplayText&gt;&lt;record&gt;&lt;rec-number&gt;126&lt;/rec-number&gt;&lt;foreign-keys&gt;&lt;key app="EN" db-id="p50rdrw5w2vatkew554psdftxdd99f0xafad" timestamp="1701373074"&gt;126&lt;/key&gt;&lt;/foreign-keys&gt;&lt;ref-type name="Journal Article"&gt;17&lt;/ref-type&gt;&lt;contributors&gt;&lt;authors&gt;&lt;author&gt;Heffernan, K. S.&lt;/author&gt;&lt;author&gt;Tarzia, B. J.&lt;/author&gt;&lt;author&gt;Kasprowicz, A. G.&lt;/author&gt;&lt;author&gt;Lefferts, W. K.&lt;/author&gt;&lt;author&gt;Hatanaka, M.&lt;/author&gt;&lt;author&gt;Jae, S. Y.&lt;/author&gt;&lt;/authors&gt;&lt;/contributors&gt;&lt;auth-address&gt;Department of Exercise Science, Syracuse University, Syracuse, NY, USA. ksheffer@syr.edu&lt;/auth-address&gt;&lt;titles&gt;&lt;title&gt;Self-reported sitting time is associated with higher pressure from wave reflections independent of physical activity levels in healthy young adults&lt;/title&gt;&lt;secondary-title&gt;Am J Hypertens&lt;/secondary-title&gt;&lt;/titles&gt;&lt;periodical&gt;&lt;full-title&gt;Am J Hypertens&lt;/full-title&gt;&lt;/periodical&gt;&lt;pages&gt;1017-23&lt;/pages&gt;&lt;volume&gt;26&lt;/volume&gt;&lt;number&gt;8&lt;/number&gt;&lt;edition&gt;20130424&lt;/edition&gt;&lt;keywords&gt;&lt;keyword&gt;Aorta/physiology/*physiopathology&lt;/keyword&gt;&lt;keyword&gt;Arterial Pressure/*physiology&lt;/keyword&gt;&lt;keyword&gt;Female&lt;/keyword&gt;&lt;keyword&gt;Humans&lt;/keyword&gt;&lt;keyword&gt;Male&lt;/keyword&gt;&lt;keyword&gt;Manometry&lt;/keyword&gt;&lt;keyword&gt;Motor Activity/*physiology&lt;/keyword&gt;&lt;keyword&gt;Pulse Wave Analysis&lt;/keyword&gt;&lt;keyword&gt;*Sedentary Behavior&lt;/keyword&gt;&lt;keyword&gt;Young Adult&lt;/keyword&gt;&lt;keyword&gt;blood pressure&lt;/keyword&gt;&lt;keyword&gt;hypertension&lt;/keyword&gt;&lt;keyword&gt;physical activity&lt;/keyword&gt;&lt;keyword&gt;sitting time&lt;/keyword&gt;&lt;keyword&gt;wave reflection.&lt;/keyword&gt;&lt;/keywords&gt;&lt;dates&gt;&lt;year&gt;2013&lt;/year&gt;&lt;pub-dates&gt;&lt;date&gt;Aug&lt;/date&gt;&lt;/pub-dates&gt;&lt;/dates&gt;&lt;isbn&gt;1941-7225 (Electronic)&amp;#xD;0895-7061 (Linking)&lt;/isbn&gt;&lt;accession-num&gt;23615866&lt;/accession-num&gt;&lt;urls&gt;&lt;related-urls&gt;&lt;url&gt;https://www.ncbi.nlm.nih.gov/pubmed/23615866&lt;/url&gt;&lt;/related-urls&gt;&lt;/urls&gt;&lt;electronic-resource-num&gt;10.1093/ajh/hpt053&lt;/electronic-resource-num&gt;&lt;remote-database-name&gt;Medline&lt;/remote-database-name&gt;&lt;remote-database-provider&gt;NLM&lt;/remote-database-provider&gt;&lt;/record&gt;&lt;/Cite&gt;&lt;/EndNote&gt;</w:instrText>
      </w:r>
      <w:r w:rsidR="00453427" w:rsidRPr="009E1173">
        <w:rPr>
          <w:rFonts w:cs="Arial"/>
          <w:szCs w:val="24"/>
        </w:rPr>
        <w:fldChar w:fldCharType="separate"/>
      </w:r>
      <w:r w:rsidR="007369CC">
        <w:rPr>
          <w:rFonts w:cs="Arial"/>
          <w:noProof/>
          <w:szCs w:val="24"/>
        </w:rPr>
        <w:t>(14)</w:t>
      </w:r>
      <w:r w:rsidR="00453427" w:rsidRPr="009E1173">
        <w:rPr>
          <w:rFonts w:cs="Arial"/>
          <w:szCs w:val="24"/>
        </w:rPr>
        <w:fldChar w:fldCharType="end"/>
      </w:r>
      <w:r w:rsidR="00453427" w:rsidRPr="009E1173">
        <w:rPr>
          <w:rFonts w:cs="Arial"/>
          <w:szCs w:val="24"/>
        </w:rPr>
        <w:t xml:space="preserve">, </w:t>
      </w:r>
      <w:r w:rsidR="00296F87">
        <w:rPr>
          <w:rFonts w:cs="Arial"/>
          <w:szCs w:val="24"/>
        </w:rPr>
        <w:t>though this has not be</w:t>
      </w:r>
      <w:r w:rsidR="00E50BFB">
        <w:rPr>
          <w:rFonts w:cs="Arial"/>
          <w:szCs w:val="24"/>
        </w:rPr>
        <w:t>en</w:t>
      </w:r>
      <w:r w:rsidR="00296F87">
        <w:rPr>
          <w:rFonts w:cs="Arial"/>
          <w:szCs w:val="24"/>
        </w:rPr>
        <w:t xml:space="preserve"> explicitly tested</w:t>
      </w:r>
      <w:r w:rsidR="006E1FE9">
        <w:rPr>
          <w:rFonts w:cs="Arial"/>
          <w:szCs w:val="24"/>
        </w:rPr>
        <w:t>.</w:t>
      </w:r>
    </w:p>
    <w:p w14:paraId="50429B62" w14:textId="66DC4C54" w:rsidR="00453427" w:rsidRPr="00FB381D" w:rsidRDefault="00453427" w:rsidP="001E162C">
      <w:pPr>
        <w:shd w:val="clear" w:color="auto" w:fill="FFFFFF"/>
        <w:spacing w:after="120" w:line="480" w:lineRule="auto"/>
        <w:ind w:firstLine="720"/>
        <w:jc w:val="both"/>
        <w:rPr>
          <w:rFonts w:cs="Arial"/>
          <w:strike/>
          <w:szCs w:val="24"/>
        </w:rPr>
      </w:pPr>
      <w:r w:rsidRPr="009E1173">
        <w:rPr>
          <w:rFonts w:cs="Arial"/>
          <w:color w:val="000000"/>
          <w:szCs w:val="24"/>
        </w:rPr>
        <w:t xml:space="preserve">The study aims to elucidate how certain limb positions, characterized as high-flexion positions introducing </w:t>
      </w:r>
      <w:r w:rsidR="00C8209A">
        <w:rPr>
          <w:rFonts w:cs="Arial"/>
          <w:color w:val="000000"/>
          <w:szCs w:val="24"/>
        </w:rPr>
        <w:t xml:space="preserve">bending </w:t>
      </w:r>
      <w:r w:rsidRPr="009E1173">
        <w:rPr>
          <w:rFonts w:cs="Arial"/>
          <w:color w:val="000000"/>
          <w:szCs w:val="24"/>
        </w:rPr>
        <w:t xml:space="preserve">in </w:t>
      </w:r>
      <w:r w:rsidR="00AD7B2A">
        <w:rPr>
          <w:rFonts w:cs="Arial"/>
          <w:color w:val="000000"/>
          <w:szCs w:val="24"/>
        </w:rPr>
        <w:t>conduit arteries</w:t>
      </w:r>
      <w:r w:rsidRPr="009E1173">
        <w:rPr>
          <w:rFonts w:cs="Arial"/>
          <w:color w:val="000000"/>
          <w:szCs w:val="24"/>
        </w:rPr>
        <w:t xml:space="preserve">, impact the amplitude and timing of central arterial wave reflections. We hypothesize that </w:t>
      </w:r>
      <w:r w:rsidR="007522E3">
        <w:rPr>
          <w:rFonts w:cs="Arial"/>
          <w:color w:val="000000"/>
          <w:szCs w:val="24"/>
        </w:rPr>
        <w:t>a</w:t>
      </w:r>
      <w:r w:rsidR="007522E3" w:rsidRPr="009E1173">
        <w:rPr>
          <w:rFonts w:cs="Arial"/>
          <w:color w:val="000000"/>
          <w:szCs w:val="24"/>
        </w:rPr>
        <w:t xml:space="preserve"> </w:t>
      </w:r>
      <w:r w:rsidRPr="009E1173">
        <w:rPr>
          <w:rFonts w:cs="Arial"/>
          <w:color w:val="000000"/>
          <w:szCs w:val="24"/>
        </w:rPr>
        <w:t xml:space="preserve">double-leg high flexion position will </w:t>
      </w:r>
      <w:r w:rsidR="00093CBC">
        <w:rPr>
          <w:rFonts w:cs="Arial"/>
          <w:color w:val="000000"/>
          <w:szCs w:val="24"/>
        </w:rPr>
        <w:t xml:space="preserve">augment </w:t>
      </w:r>
      <w:r w:rsidRPr="009E1173">
        <w:rPr>
          <w:rFonts w:cs="Arial"/>
          <w:color w:val="000000"/>
          <w:szCs w:val="24"/>
        </w:rPr>
        <w:t xml:space="preserve">arterial wave reflection </w:t>
      </w:r>
      <w:r w:rsidR="00093CBC">
        <w:rPr>
          <w:rFonts w:cs="Arial"/>
          <w:color w:val="000000"/>
          <w:szCs w:val="24"/>
        </w:rPr>
        <w:t xml:space="preserve">compared to </w:t>
      </w:r>
      <w:r w:rsidR="00AD7B2A">
        <w:rPr>
          <w:rFonts w:cs="Arial"/>
          <w:color w:val="000000"/>
          <w:szCs w:val="24"/>
        </w:rPr>
        <w:t xml:space="preserve">unbent and </w:t>
      </w:r>
      <w:r w:rsidR="00093CBC">
        <w:rPr>
          <w:rFonts w:cs="Arial"/>
          <w:color w:val="000000"/>
          <w:szCs w:val="24"/>
        </w:rPr>
        <w:t>double-arm flexion du</w:t>
      </w:r>
      <w:r w:rsidRPr="009E1173">
        <w:rPr>
          <w:rFonts w:cs="Arial"/>
          <w:color w:val="000000"/>
          <w:szCs w:val="24"/>
        </w:rPr>
        <w:t xml:space="preserve">e to </w:t>
      </w:r>
      <w:r w:rsidR="00AD7B2A">
        <w:rPr>
          <w:rFonts w:cs="Arial"/>
          <w:color w:val="000000"/>
          <w:szCs w:val="24"/>
        </w:rPr>
        <w:t xml:space="preserve">the </w:t>
      </w:r>
      <w:r w:rsidRPr="009E1173">
        <w:rPr>
          <w:rFonts w:cs="Arial"/>
          <w:color w:val="000000"/>
          <w:szCs w:val="24"/>
        </w:rPr>
        <w:t xml:space="preserve">increased </w:t>
      </w:r>
      <w:r w:rsidR="00AD7B2A">
        <w:rPr>
          <w:rFonts w:cs="Arial"/>
          <w:color w:val="000000"/>
          <w:szCs w:val="24"/>
        </w:rPr>
        <w:t>size of the peripheral skeletal muscle bed</w:t>
      </w:r>
      <w:r w:rsidRPr="009E1173">
        <w:rPr>
          <w:rFonts w:cs="Arial"/>
          <w:color w:val="000000"/>
          <w:szCs w:val="24"/>
        </w:rPr>
        <w:t xml:space="preserve">. </w:t>
      </w:r>
    </w:p>
    <w:p w14:paraId="59AB34B5" w14:textId="77777777" w:rsidR="00453427" w:rsidRDefault="00453427" w:rsidP="000C5DAA">
      <w:pPr>
        <w:spacing w:line="480" w:lineRule="auto"/>
        <w:jc w:val="both"/>
        <w:rPr>
          <w:b/>
          <w:bCs/>
          <w:lang w:val="en-US"/>
        </w:rPr>
      </w:pPr>
    </w:p>
    <w:p w14:paraId="2C7BE57B" w14:textId="184567AA" w:rsidR="005F15B8" w:rsidRDefault="00CF5885" w:rsidP="000C5DAA">
      <w:pPr>
        <w:spacing w:line="480" w:lineRule="auto"/>
        <w:jc w:val="both"/>
        <w:rPr>
          <w:b/>
          <w:bCs/>
          <w:lang w:val="en-US"/>
        </w:rPr>
      </w:pPr>
      <w:r>
        <w:rPr>
          <w:b/>
          <w:bCs/>
          <w:lang w:val="en-US"/>
        </w:rPr>
        <w:t xml:space="preserve">MATERIALS AND </w:t>
      </w:r>
      <w:r w:rsidR="005F15B8">
        <w:rPr>
          <w:b/>
          <w:bCs/>
          <w:lang w:val="en-US"/>
        </w:rPr>
        <w:t>METHODS</w:t>
      </w:r>
    </w:p>
    <w:p w14:paraId="60D181E5" w14:textId="1F86A9DE" w:rsidR="00453427" w:rsidRDefault="005F15B8" w:rsidP="000C5DAA">
      <w:pPr>
        <w:spacing w:line="480" w:lineRule="auto"/>
        <w:jc w:val="both"/>
        <w:rPr>
          <w:lang w:val="en-US"/>
        </w:rPr>
      </w:pPr>
      <w:r>
        <w:rPr>
          <w:i/>
          <w:iCs/>
          <w:lang w:val="en-US"/>
        </w:rPr>
        <w:t xml:space="preserve">Participants: </w:t>
      </w:r>
      <w:r w:rsidR="00453427" w:rsidRPr="00453427">
        <w:rPr>
          <w:lang w:val="en-US"/>
        </w:rPr>
        <w:t>Twenty-two young (aged 18-35</w:t>
      </w:r>
      <w:r w:rsidR="00F17B2B">
        <w:rPr>
          <w:lang w:val="en-US"/>
        </w:rPr>
        <w:t xml:space="preserve"> years</w:t>
      </w:r>
      <w:r w:rsidR="00453427" w:rsidRPr="00453427">
        <w:rPr>
          <w:lang w:val="en-US"/>
        </w:rPr>
        <w:t xml:space="preserve">), healthy adults without pre-existing cardiovascular conditions </w:t>
      </w:r>
      <w:r w:rsidR="00AB4F58">
        <w:rPr>
          <w:lang w:val="en-US"/>
        </w:rPr>
        <w:t>were</w:t>
      </w:r>
      <w:r w:rsidR="00453427" w:rsidRPr="00453427">
        <w:rPr>
          <w:lang w:val="en-US"/>
        </w:rPr>
        <w:t xml:space="preserve"> recruited. Exclusion criteria </w:t>
      </w:r>
      <w:r w:rsidR="00AB4F58" w:rsidRPr="00453427">
        <w:rPr>
          <w:lang w:val="en-US"/>
        </w:rPr>
        <w:t>include</w:t>
      </w:r>
      <w:r w:rsidR="00AB4F58">
        <w:rPr>
          <w:lang w:val="en-US"/>
        </w:rPr>
        <w:t>d</w:t>
      </w:r>
      <w:r w:rsidR="00453427" w:rsidRPr="00453427">
        <w:rPr>
          <w:lang w:val="en-US"/>
        </w:rPr>
        <w:t xml:space="preserve"> current cigarette smok</w:t>
      </w:r>
      <w:r w:rsidR="00AB4F58">
        <w:rPr>
          <w:lang w:val="en-US"/>
        </w:rPr>
        <w:t>ing, a</w:t>
      </w:r>
      <w:r w:rsidR="00453427" w:rsidRPr="00453427">
        <w:rPr>
          <w:lang w:val="en-US"/>
        </w:rPr>
        <w:t xml:space="preserve"> history of c</w:t>
      </w:r>
      <w:r w:rsidR="00AB4F58">
        <w:rPr>
          <w:lang w:val="en-US"/>
        </w:rPr>
        <w:t xml:space="preserve">hronic disease or illness, </w:t>
      </w:r>
      <w:r w:rsidR="00453427" w:rsidRPr="00453427">
        <w:rPr>
          <w:lang w:val="en-US"/>
        </w:rPr>
        <w:t>current medica</w:t>
      </w:r>
      <w:r w:rsidR="00AB4F58">
        <w:rPr>
          <w:lang w:val="en-US"/>
        </w:rPr>
        <w:t>tion use</w:t>
      </w:r>
      <w:r w:rsidR="00453427" w:rsidRPr="00453427">
        <w:rPr>
          <w:lang w:val="en-US"/>
        </w:rPr>
        <w:t xml:space="preserve"> that </w:t>
      </w:r>
      <w:r w:rsidR="00AB4F58">
        <w:rPr>
          <w:lang w:val="en-US"/>
        </w:rPr>
        <w:t xml:space="preserve">could </w:t>
      </w:r>
      <w:r w:rsidR="007522E3" w:rsidRPr="00453427">
        <w:rPr>
          <w:lang w:val="en-US"/>
        </w:rPr>
        <w:t xml:space="preserve">impact </w:t>
      </w:r>
      <w:r w:rsidR="007522E3" w:rsidRPr="00453427">
        <w:rPr>
          <w:lang w:val="en-US"/>
        </w:rPr>
        <w:lastRenderedPageBreak/>
        <w:t>cardiovascular</w:t>
      </w:r>
      <w:r w:rsidR="00453427" w:rsidRPr="00453427">
        <w:rPr>
          <w:lang w:val="en-US"/>
        </w:rPr>
        <w:t xml:space="preserve"> </w:t>
      </w:r>
      <w:r w:rsidR="00AB4F58">
        <w:rPr>
          <w:lang w:val="en-US"/>
        </w:rPr>
        <w:t>responses</w:t>
      </w:r>
      <w:r w:rsidR="007522E3">
        <w:rPr>
          <w:lang w:val="en-US"/>
        </w:rPr>
        <w:t>,</w:t>
      </w:r>
      <w:r w:rsidR="00AB4F58">
        <w:rPr>
          <w:lang w:val="en-US"/>
        </w:rPr>
        <w:t xml:space="preserve"> and any hormonal disorders or instabilities (i.e., amenorrhea, menopause, or pregnancy). Considering the postures held in the current study, participants were excluded if they were unable to comfortably hold the position or </w:t>
      </w:r>
      <w:r w:rsidR="007522E3">
        <w:rPr>
          <w:lang w:val="en-US"/>
        </w:rPr>
        <w:t xml:space="preserve">had </w:t>
      </w:r>
      <w:r w:rsidR="00AB4F58">
        <w:rPr>
          <w:lang w:val="en-US"/>
        </w:rPr>
        <w:t>any</w:t>
      </w:r>
      <w:r w:rsidR="007522E3">
        <w:rPr>
          <w:lang w:val="en-US"/>
        </w:rPr>
        <w:t xml:space="preserve"> limb</w:t>
      </w:r>
      <w:r w:rsidR="00AB4F58">
        <w:rPr>
          <w:lang w:val="en-US"/>
        </w:rPr>
        <w:t xml:space="preserve"> injury or amputation within the last 6 months.</w:t>
      </w:r>
      <w:r w:rsidR="00453427" w:rsidRPr="00453427">
        <w:rPr>
          <w:lang w:val="en-US"/>
        </w:rPr>
        <w:t xml:space="preserve"> </w:t>
      </w:r>
      <w:r w:rsidR="00F17B2B">
        <w:rPr>
          <w:lang w:val="en-US"/>
        </w:rPr>
        <w:t xml:space="preserve">The sample size was estimated </w:t>
      </w:r>
      <w:r w:rsidR="00E50BFB">
        <w:rPr>
          <w:lang w:val="en-US"/>
        </w:rPr>
        <w:t>using</w:t>
      </w:r>
      <w:r w:rsidR="00F17B2B">
        <w:rPr>
          <w:lang w:val="en-US"/>
        </w:rPr>
        <w:t xml:space="preserve"> a Monte Carlo simulation-based approach using the Superpower tool</w:t>
      </w:r>
      <w:r w:rsidR="00B10395">
        <w:rPr>
          <w:lang w:val="en-US"/>
        </w:rPr>
        <w:t xml:space="preserve"> </w:t>
      </w:r>
      <w:r w:rsidR="00B10395">
        <w:rPr>
          <w:lang w:val="en-US"/>
        </w:rPr>
        <w:fldChar w:fldCharType="begin"/>
      </w:r>
      <w:r w:rsidR="007369CC">
        <w:rPr>
          <w:lang w:val="en-US"/>
        </w:rPr>
        <w:instrText xml:space="preserve"> ADDIN EN.CITE &lt;EndNote&gt;&lt;Cite&gt;&lt;Author&gt;Lakens&lt;/Author&gt;&lt;Year&gt;2021&lt;/Year&gt;&lt;RecNum&gt;205&lt;/RecNum&gt;&lt;DisplayText&gt;(15)&lt;/DisplayText&gt;&lt;record&gt;&lt;rec-number&gt;205&lt;/rec-number&gt;&lt;foreign-keys&gt;&lt;key app="EN" db-id="p50rdrw5w2vatkew554psdftxdd99f0xafad" timestamp="1740669664"&gt;205&lt;/key&gt;&lt;/foreign-keys&gt;&lt;ref-type name="Journal Article"&gt;17&lt;/ref-type&gt;&lt;contributors&gt;&lt;authors&gt;&lt;author&gt;Lakens, Daniël&lt;/author&gt;&lt;author&gt;Caldwell, Aaron R.&lt;/author&gt;&lt;/authors&gt;&lt;/contributors&gt;&lt;titles&gt;&lt;title&gt;Simulation-Based Power Analysis for Factorial Analysis of Variance Designs&lt;/title&gt;&lt;secondary-title&gt;Advances in Methods and Practices in Psychological Science&lt;/secondary-title&gt;&lt;/titles&gt;&lt;periodical&gt;&lt;full-title&gt;Advances in Methods and Practices in Psychological Science&lt;/full-title&gt;&lt;/periodical&gt;&lt;pages&gt;2515245920951503&lt;/pages&gt;&lt;volume&gt;4&lt;/volume&gt;&lt;number&gt;1&lt;/number&gt;&lt;keywords&gt;&lt;keyword&gt;power analysis,ANOVA,hypothesis test,sample-size justification,open materials&lt;/keyword&gt;&lt;/keywords&gt;&lt;dates&gt;&lt;year&gt;2021&lt;/year&gt;&lt;/dates&gt;&lt;urls&gt;&lt;related-urls&gt;&lt;url&gt;https://journals.sagepub.com/doi/abs/10.1177/2515245920951503&lt;/url&gt;&lt;/related-urls&gt;&lt;/urls&gt;&lt;electronic-resource-num&gt;10.1177/2515245920951503&lt;/electronic-resource-num&gt;&lt;/record&gt;&lt;/Cite&gt;&lt;/EndNote&gt;</w:instrText>
      </w:r>
      <w:r w:rsidR="00B10395">
        <w:rPr>
          <w:lang w:val="en-US"/>
        </w:rPr>
        <w:fldChar w:fldCharType="separate"/>
      </w:r>
      <w:r w:rsidR="007369CC">
        <w:rPr>
          <w:noProof/>
          <w:lang w:val="en-US"/>
        </w:rPr>
        <w:t>(15)</w:t>
      </w:r>
      <w:r w:rsidR="00B10395">
        <w:rPr>
          <w:lang w:val="en-US"/>
        </w:rPr>
        <w:fldChar w:fldCharType="end"/>
      </w:r>
      <w:r w:rsidR="00F17B2B">
        <w:rPr>
          <w:lang w:val="en-US"/>
        </w:rPr>
        <w:t>. The simulation was designed as a one-way repeated measures ANOVA t</w:t>
      </w:r>
      <w:r w:rsidR="005650A7">
        <w:rPr>
          <w:lang w:val="en-US"/>
        </w:rPr>
        <w:t xml:space="preserve">o detect a 0.05 AU difference in wave reflection coefficient with a pooled common standard deviation of 0.05 AU </w:t>
      </w:r>
      <w:r w:rsidR="00180304">
        <w:rPr>
          <w:lang w:val="en-US"/>
        </w:rPr>
        <w:t>(</w:t>
      </w:r>
      <w:r w:rsidR="005650A7">
        <w:rPr>
          <w:lang w:val="en-US"/>
        </w:rPr>
        <w:t xml:space="preserve">partial </w:t>
      </w:r>
      <w:r w:rsidR="005650A7">
        <w:rPr>
          <w:rFonts w:cs="Arial"/>
          <w:lang w:val="en-US"/>
        </w:rPr>
        <w:t>η</w:t>
      </w:r>
      <w:r w:rsidR="005650A7" w:rsidRPr="007522E3">
        <w:rPr>
          <w:vertAlign w:val="superscript"/>
          <w:lang w:val="en-US"/>
        </w:rPr>
        <w:t>2</w:t>
      </w:r>
      <w:r w:rsidR="005650A7">
        <w:rPr>
          <w:lang w:val="en-US"/>
        </w:rPr>
        <w:t xml:space="preserve"> = 0.3423), based on previous expected magnitudes of responses from our lab</w:t>
      </w:r>
      <w:r w:rsidR="005146A4">
        <w:rPr>
          <w:lang w:val="en-US"/>
        </w:rPr>
        <w:t xml:space="preserve"> </w:t>
      </w:r>
      <w:r w:rsidR="005146A4">
        <w:rPr>
          <w:lang w:val="en-US"/>
        </w:rPr>
        <w:fldChar w:fldCharType="begin">
          <w:fldData xml:space="preserve">PEVuZE5vdGU+PENpdGU+PEF1dGhvcj5BdGhhaWRlPC9BdXRob3I+PFllYXI+MjAyMzwvWWVhcj48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</w:fldData>
        </w:fldChar>
      </w:r>
      <w:r w:rsidR="007369CC">
        <w:rPr>
          <w:lang w:val="en-US"/>
        </w:rPr>
        <w:instrText xml:space="preserve"> ADDIN EN.CITE </w:instrText>
      </w:r>
      <w:r w:rsidR="007369CC">
        <w:rPr>
          <w:lang w:val="en-US"/>
        </w:rPr>
        <w:fldChar w:fldCharType="begin">
          <w:fldData xml:space="preserve">PEVuZE5vdGU+PENpdGU+PEF1dGhvcj5BdGhhaWRlPC9BdXRob3I+PFllYXI+MjAyMzwvWWVhcj48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</w:fldData>
        </w:fldChar>
      </w:r>
      <w:r w:rsidR="007369CC">
        <w:rPr>
          <w:lang w:val="en-US"/>
        </w:rPr>
        <w:instrText xml:space="preserve"> ADDIN EN.CITE.DATA </w:instrText>
      </w:r>
      <w:r w:rsidR="007369CC">
        <w:rPr>
          <w:lang w:val="en-US"/>
        </w:rPr>
      </w:r>
      <w:r w:rsidR="007369CC">
        <w:rPr>
          <w:lang w:val="en-US"/>
        </w:rPr>
        <w:fldChar w:fldCharType="end"/>
      </w:r>
      <w:r w:rsidR="005146A4">
        <w:rPr>
          <w:lang w:val="en-US"/>
        </w:rPr>
      </w:r>
      <w:r w:rsidR="005146A4">
        <w:rPr>
          <w:lang w:val="en-US"/>
        </w:rPr>
        <w:fldChar w:fldCharType="separate"/>
      </w:r>
      <w:r w:rsidR="007369CC">
        <w:rPr>
          <w:noProof/>
          <w:lang w:val="en-US"/>
        </w:rPr>
        <w:t>(10, 16)</w:t>
      </w:r>
      <w:r w:rsidR="005146A4">
        <w:rPr>
          <w:lang w:val="en-US"/>
        </w:rPr>
        <w:fldChar w:fldCharType="end"/>
      </w:r>
      <w:r w:rsidR="005650A7">
        <w:rPr>
          <w:lang w:val="en-US"/>
        </w:rPr>
        <w:t>.</w:t>
      </w:r>
      <w:r w:rsidR="00F17B2B">
        <w:rPr>
          <w:lang w:val="en-US"/>
        </w:rPr>
        <w:t xml:space="preserve"> </w:t>
      </w:r>
      <w:r w:rsidR="005650A7">
        <w:rPr>
          <w:lang w:val="en-US"/>
        </w:rPr>
        <w:t xml:space="preserve">With 22 participants, </w:t>
      </w:r>
      <w:r w:rsidR="008D3D24">
        <w:rPr>
          <w:lang w:val="en-US"/>
        </w:rPr>
        <w:t>the analysis was adequately</w:t>
      </w:r>
      <w:r w:rsidR="005650A7">
        <w:rPr>
          <w:lang w:val="en-US"/>
        </w:rPr>
        <w:t xml:space="preserve"> powered (&gt;80%) to detect </w:t>
      </w:r>
      <w:r w:rsidR="00C0080F">
        <w:rPr>
          <w:lang w:val="en-US"/>
        </w:rPr>
        <w:t xml:space="preserve">a main effect of limb bending with a two-tailed </w:t>
      </w:r>
      <w:r w:rsidR="00C0080F">
        <w:rPr>
          <w:rFonts w:cs="Arial"/>
          <w:lang w:val="en-US"/>
        </w:rPr>
        <w:t>α</w:t>
      </w:r>
      <w:r w:rsidR="00C0080F">
        <w:rPr>
          <w:lang w:val="en-US"/>
        </w:rPr>
        <w:t xml:space="preserve"> = 0.05.</w:t>
      </w:r>
    </w:p>
    <w:p w14:paraId="584EEEFB" w14:textId="4AB39F0A" w:rsidR="00453427" w:rsidRDefault="005F15B8" w:rsidP="00FA524E">
      <w:pPr>
        <w:spacing w:line="480" w:lineRule="auto"/>
        <w:jc w:val="both"/>
        <w:rPr>
          <w:lang w:val="en-US"/>
        </w:rPr>
      </w:pPr>
      <w:r>
        <w:rPr>
          <w:i/>
          <w:iCs/>
          <w:lang w:val="en-US"/>
        </w:rPr>
        <w:t xml:space="preserve">Study </w:t>
      </w:r>
      <w:r w:rsidR="00E919A6">
        <w:rPr>
          <w:i/>
          <w:iCs/>
          <w:lang w:val="en-US"/>
        </w:rPr>
        <w:t>d</w:t>
      </w:r>
      <w:r>
        <w:rPr>
          <w:i/>
          <w:iCs/>
          <w:lang w:val="en-US"/>
        </w:rPr>
        <w:t>esign</w:t>
      </w:r>
      <w:r>
        <w:rPr>
          <w:lang w:val="en-US"/>
        </w:rPr>
        <w:t xml:space="preserve">: </w:t>
      </w:r>
      <w:r w:rsidR="00F17B2B" w:rsidRPr="00453427">
        <w:rPr>
          <w:lang w:val="en-US"/>
        </w:rPr>
        <w:t>All participants arrive</w:t>
      </w:r>
      <w:r w:rsidR="00F17B2B">
        <w:rPr>
          <w:lang w:val="en-US"/>
        </w:rPr>
        <w:t>d</w:t>
      </w:r>
      <w:r w:rsidR="00F17B2B" w:rsidRPr="00453427">
        <w:rPr>
          <w:lang w:val="en-US"/>
        </w:rPr>
        <w:t xml:space="preserve"> for their study visit having refrained from caffeine for 6 hours</w:t>
      </w:r>
      <w:r w:rsidR="00180304">
        <w:rPr>
          <w:lang w:val="en-US"/>
        </w:rPr>
        <w:t>,</w:t>
      </w:r>
      <w:r w:rsidR="00F17B2B" w:rsidRPr="00453427">
        <w:rPr>
          <w:lang w:val="en-US"/>
        </w:rPr>
        <w:t xml:space="preserve"> alcohol and vigorous physical activity for 12 hours, and fasted for 4 hours prior to the start time.</w:t>
      </w:r>
      <w:r w:rsidR="00F17B2B">
        <w:rPr>
          <w:lang w:val="en-US"/>
        </w:rPr>
        <w:t xml:space="preserve"> </w:t>
      </w:r>
      <w:r w:rsidR="00AB4F58">
        <w:rPr>
          <w:lang w:val="en-US"/>
        </w:rPr>
        <w:t>Following 15</w:t>
      </w:r>
      <w:r w:rsidR="00180304">
        <w:rPr>
          <w:lang w:val="en-US"/>
        </w:rPr>
        <w:t xml:space="preserve"> </w:t>
      </w:r>
      <w:r w:rsidR="00AB4F58">
        <w:rPr>
          <w:lang w:val="en-US"/>
        </w:rPr>
        <w:t>min</w:t>
      </w:r>
      <w:r w:rsidR="00180304">
        <w:rPr>
          <w:lang w:val="en-US"/>
        </w:rPr>
        <w:t>utes</w:t>
      </w:r>
      <w:r w:rsidR="00AB4F58">
        <w:rPr>
          <w:lang w:val="en-US"/>
        </w:rPr>
        <w:t xml:space="preserve"> of supine rest </w:t>
      </w:r>
      <w:r w:rsidR="00180304">
        <w:rPr>
          <w:lang w:val="en-US"/>
        </w:rPr>
        <w:t>to allow for instrumentation</w:t>
      </w:r>
      <w:r w:rsidR="00AB4F58">
        <w:rPr>
          <w:lang w:val="en-US"/>
        </w:rPr>
        <w:t>, participants held the following positions for 5</w:t>
      </w:r>
      <w:r w:rsidR="00180304">
        <w:rPr>
          <w:lang w:val="en-US"/>
        </w:rPr>
        <w:t xml:space="preserve"> minutes</w:t>
      </w:r>
      <w:r w:rsidR="00AB4F58">
        <w:rPr>
          <w:lang w:val="en-US"/>
        </w:rPr>
        <w:t xml:space="preserve"> in a randomized and counter-balanced </w:t>
      </w:r>
      <w:r w:rsidR="00161291">
        <w:rPr>
          <w:lang w:val="en-US"/>
        </w:rPr>
        <w:t xml:space="preserve">unblinded </w:t>
      </w:r>
      <w:r w:rsidR="00AB4F58">
        <w:rPr>
          <w:lang w:val="en-US"/>
        </w:rPr>
        <w:t>order</w:t>
      </w:r>
      <w:r w:rsidR="00180304">
        <w:rPr>
          <w:lang w:val="en-US"/>
        </w:rPr>
        <w:t>:</w:t>
      </w:r>
      <w:r w:rsidR="00AB4F58">
        <w:rPr>
          <w:lang w:val="en-US"/>
        </w:rPr>
        <w:t xml:space="preserve"> </w:t>
      </w:r>
      <w:r w:rsidR="00453427" w:rsidRPr="00453427">
        <w:rPr>
          <w:lang w:val="en-US"/>
        </w:rPr>
        <w:t xml:space="preserve">supine legs and arms </w:t>
      </w:r>
      <w:r w:rsidR="00E50BFB">
        <w:rPr>
          <w:lang w:val="en-US"/>
        </w:rPr>
        <w:t xml:space="preserve">in the </w:t>
      </w:r>
      <w:r w:rsidR="00453427" w:rsidRPr="00453427">
        <w:rPr>
          <w:lang w:val="en-US"/>
        </w:rPr>
        <w:t>anatomical position</w:t>
      </w:r>
      <w:r w:rsidR="003C71C8">
        <w:rPr>
          <w:lang w:val="en-US"/>
        </w:rPr>
        <w:t xml:space="preserve"> (</w:t>
      </w:r>
      <w:r w:rsidR="008F7B45">
        <w:rPr>
          <w:lang w:val="en-US"/>
        </w:rPr>
        <w:t>baseline</w:t>
      </w:r>
      <w:r w:rsidR="003C71C8">
        <w:rPr>
          <w:lang w:val="en-US"/>
        </w:rPr>
        <w:t>)</w:t>
      </w:r>
      <w:r w:rsidR="00180304">
        <w:rPr>
          <w:lang w:val="en-US"/>
        </w:rPr>
        <w:t>;</w:t>
      </w:r>
      <w:r w:rsidR="00453427" w:rsidRPr="00453427">
        <w:rPr>
          <w:lang w:val="en-US"/>
        </w:rPr>
        <w:t xml:space="preserve"> </w:t>
      </w:r>
      <w:r w:rsidR="003847E0" w:rsidRPr="00453427">
        <w:rPr>
          <w:lang w:val="en-US"/>
        </w:rPr>
        <w:t>supine two arms bent and legs straight</w:t>
      </w:r>
      <w:r w:rsidR="003847E0">
        <w:rPr>
          <w:lang w:val="en-US"/>
        </w:rPr>
        <w:t xml:space="preserve"> (AB)</w:t>
      </w:r>
      <w:r w:rsidR="00180304">
        <w:rPr>
          <w:lang w:val="en-US"/>
        </w:rPr>
        <w:t>;</w:t>
      </w:r>
      <w:r w:rsidR="00453427" w:rsidRPr="00453427">
        <w:rPr>
          <w:lang w:val="en-US"/>
        </w:rPr>
        <w:t xml:space="preserve"> </w:t>
      </w:r>
      <w:proofErr w:type="gramStart"/>
      <w:r w:rsidR="00180304">
        <w:rPr>
          <w:lang w:val="en-US"/>
        </w:rPr>
        <w:t>and,</w:t>
      </w:r>
      <w:proofErr w:type="gramEnd"/>
      <w:r w:rsidR="003847E0" w:rsidRPr="003847E0">
        <w:rPr>
          <w:lang w:val="en-US"/>
        </w:rPr>
        <w:t xml:space="preserve"> </w:t>
      </w:r>
      <w:r w:rsidR="003847E0" w:rsidRPr="00453427">
        <w:rPr>
          <w:lang w:val="en-US"/>
        </w:rPr>
        <w:t>supine two legs bent and arms straight</w:t>
      </w:r>
      <w:r w:rsidR="003847E0">
        <w:rPr>
          <w:lang w:val="en-US"/>
        </w:rPr>
        <w:t xml:space="preserve"> (LB) (Figure 1)</w:t>
      </w:r>
      <w:r w:rsidR="00453427" w:rsidRPr="00453427">
        <w:rPr>
          <w:lang w:val="en-US"/>
        </w:rPr>
        <w:t xml:space="preserve">. </w:t>
      </w:r>
      <w:r w:rsidR="00180304">
        <w:rPr>
          <w:lang w:val="en-US"/>
        </w:rPr>
        <w:t xml:space="preserve">Outcome measures were taken at the end of each posture hold while the posture was maintained. </w:t>
      </w:r>
    </w:p>
    <w:p w14:paraId="2FB997AE" w14:textId="77777777" w:rsidR="00B20EC7" w:rsidRPr="009C41BC" w:rsidRDefault="00B20EC7" w:rsidP="00B20EC7">
      <w:pPr>
        <w:tabs>
          <w:tab w:val="center" w:pos="4680"/>
        </w:tabs>
        <w:spacing w:line="480" w:lineRule="auto"/>
        <w:jc w:val="both"/>
        <w:rPr>
          <w:lang w:val="en-US"/>
        </w:rPr>
      </w:pPr>
      <w:r w:rsidRPr="005C404C">
        <w:rPr>
          <w:i/>
          <w:iCs/>
          <w:lang w:val="en-US"/>
        </w:rPr>
        <w:t xml:space="preserve">Limb </w:t>
      </w:r>
      <w:r>
        <w:rPr>
          <w:i/>
          <w:iCs/>
          <w:lang w:val="en-US"/>
        </w:rPr>
        <w:t>Bending</w:t>
      </w:r>
      <w:r>
        <w:rPr>
          <w:lang w:val="en-US"/>
        </w:rPr>
        <w:t xml:space="preserve">: </w:t>
      </w:r>
      <w:r w:rsidRPr="0022742C">
        <w:rPr>
          <w:lang w:val="en-US"/>
        </w:rPr>
        <w:t xml:space="preserve">For the double leg-bending condition, participants </w:t>
      </w:r>
      <w:r>
        <w:rPr>
          <w:lang w:val="en-US"/>
        </w:rPr>
        <w:t>laid</w:t>
      </w:r>
      <w:r w:rsidRPr="0022742C">
        <w:rPr>
          <w:lang w:val="en-US"/>
        </w:rPr>
        <w:t xml:space="preserve"> supine with both legs in a tucked position (knees to chest, ankles to thighs) and with arms outstretched. Both feet w</w:t>
      </w:r>
      <w:r>
        <w:rPr>
          <w:lang w:val="en-US"/>
        </w:rPr>
        <w:t>ere</w:t>
      </w:r>
      <w:r w:rsidRPr="0022742C">
        <w:rPr>
          <w:lang w:val="en-US"/>
        </w:rPr>
        <w:t xml:space="preserve"> placed flat on a block, and </w:t>
      </w:r>
      <w:r>
        <w:rPr>
          <w:lang w:val="en-US"/>
        </w:rPr>
        <w:t xml:space="preserve">the </w:t>
      </w:r>
      <w:r w:rsidRPr="0022742C">
        <w:rPr>
          <w:lang w:val="en-US"/>
        </w:rPr>
        <w:t xml:space="preserve">angles of the hip and knee flexion </w:t>
      </w:r>
      <w:r>
        <w:rPr>
          <w:lang w:val="en-US"/>
        </w:rPr>
        <w:t xml:space="preserve">on both sides </w:t>
      </w:r>
      <w:r w:rsidRPr="0022742C">
        <w:rPr>
          <w:lang w:val="en-US"/>
        </w:rPr>
        <w:t>w</w:t>
      </w:r>
      <w:r>
        <w:rPr>
          <w:lang w:val="en-US"/>
        </w:rPr>
        <w:t xml:space="preserve">ere measured using </w:t>
      </w:r>
      <w:r w:rsidRPr="0022742C">
        <w:rPr>
          <w:lang w:val="en-US"/>
        </w:rPr>
        <w:t>a goniometer.</w:t>
      </w:r>
      <w:r>
        <w:rPr>
          <w:lang w:val="en-US"/>
        </w:rPr>
        <w:t xml:space="preserve"> Participants were asked to bend their legs to their maximum range of motion while maintaining comfort and only engage postural </w:t>
      </w:r>
      <w:r>
        <w:rPr>
          <w:lang w:val="en-US"/>
        </w:rPr>
        <w:lastRenderedPageBreak/>
        <w:t xml:space="preserve">muscles for support. A similar procedure was followed for double arm-bending, where the arms were tucked </w:t>
      </w:r>
      <w:r w:rsidRPr="0022742C">
        <w:rPr>
          <w:lang w:val="en-US"/>
        </w:rPr>
        <w:t>(elbows to sides and hands to clavicles)</w:t>
      </w:r>
      <w:r>
        <w:rPr>
          <w:lang w:val="en-US"/>
        </w:rPr>
        <w:t>,</w:t>
      </w:r>
      <w:r w:rsidRPr="0022742C">
        <w:rPr>
          <w:lang w:val="en-US"/>
        </w:rPr>
        <w:t xml:space="preserve"> and elbow and shoulder flexion </w:t>
      </w:r>
      <w:r>
        <w:rPr>
          <w:lang w:val="en-US"/>
        </w:rPr>
        <w:t xml:space="preserve">angles were measured. Participants were instructed to bend their arms to their maximal comfortable range and only </w:t>
      </w:r>
      <w:r w:rsidRPr="009C41BC">
        <w:rPr>
          <w:lang w:val="en-US"/>
        </w:rPr>
        <w:t>engage postural muscles for support.</w:t>
      </w:r>
    </w:p>
    <w:p w14:paraId="0D517226" w14:textId="7F9666DD" w:rsidR="0022742C" w:rsidRPr="00093CBC" w:rsidRDefault="005F15B8" w:rsidP="000C5DAA">
      <w:pPr>
        <w:spacing w:line="480" w:lineRule="auto"/>
        <w:jc w:val="both"/>
        <w:rPr>
          <w:b/>
          <w:bCs/>
          <w:lang w:val="en-US"/>
        </w:rPr>
      </w:pPr>
      <w:r w:rsidRPr="00962B96">
        <w:rPr>
          <w:i/>
          <w:iCs/>
          <w:lang w:val="en-US"/>
        </w:rPr>
        <w:t>Central wave reflection</w:t>
      </w:r>
      <w:r w:rsidRPr="00962B96">
        <w:rPr>
          <w:lang w:val="en-US"/>
        </w:rPr>
        <w:t>:</w:t>
      </w:r>
      <w:r w:rsidR="00453427" w:rsidRPr="00962B96">
        <w:rPr>
          <w:lang w:val="en-US"/>
        </w:rPr>
        <w:t xml:space="preserve"> </w:t>
      </w:r>
      <w:bookmarkStart w:id="0" w:name="_Hlk207109960"/>
      <w:r w:rsidR="00180304" w:rsidRPr="00962B96">
        <w:rPr>
          <w:lang w:val="en-US"/>
        </w:rPr>
        <w:t>Central pressure and flow data were coordinated using the NIHem USB-II workstation (Cardiovascular Engineering Inc.</w:t>
      </w:r>
      <w:r w:rsidR="00C95490" w:rsidRPr="00962B96">
        <w:rPr>
          <w:lang w:val="en-US"/>
        </w:rPr>
        <w:t>;</w:t>
      </w:r>
      <w:r w:rsidR="00180304" w:rsidRPr="00962B96">
        <w:rPr>
          <w:lang w:val="en-US"/>
        </w:rPr>
        <w:t xml:space="preserve"> Norwood, MA</w:t>
      </w:r>
      <w:r w:rsidR="00C95490" w:rsidRPr="00962B96">
        <w:rPr>
          <w:lang w:val="en-US"/>
        </w:rPr>
        <w:t>, USA</w:t>
      </w:r>
      <w:r w:rsidR="00180304" w:rsidRPr="00962B96">
        <w:rPr>
          <w:lang w:val="en-US"/>
        </w:rPr>
        <w:t>)</w:t>
      </w:r>
      <w:r w:rsidR="007848B3" w:rsidRPr="00962B96">
        <w:rPr>
          <w:lang w:val="en-US"/>
        </w:rPr>
        <w:t xml:space="preserve">, which uses a combined </w:t>
      </w:r>
      <w:proofErr w:type="spellStart"/>
      <w:r w:rsidR="007848B3" w:rsidRPr="00962B96">
        <w:rPr>
          <w:lang w:val="en-US"/>
        </w:rPr>
        <w:t>ausculatory</w:t>
      </w:r>
      <w:proofErr w:type="spellEnd"/>
      <w:r w:rsidR="007848B3" w:rsidRPr="00962B96">
        <w:rPr>
          <w:lang w:val="en-US"/>
        </w:rPr>
        <w:t>/</w:t>
      </w:r>
      <w:proofErr w:type="spellStart"/>
      <w:r w:rsidR="007848B3" w:rsidRPr="00962B96">
        <w:rPr>
          <w:lang w:val="en-US"/>
        </w:rPr>
        <w:t>oscillometric</w:t>
      </w:r>
      <w:proofErr w:type="spellEnd"/>
      <w:r w:rsidR="007848B3" w:rsidRPr="00962B96">
        <w:rPr>
          <w:lang w:val="en-US"/>
        </w:rPr>
        <w:t xml:space="preserve"> method for blood pressure measurement, a fingertip applanation tonometer for pressure waveform assessment, and integrates with external </w:t>
      </w:r>
      <w:r w:rsidR="00C05358" w:rsidRPr="00962B96">
        <w:rPr>
          <w:lang w:val="en-US"/>
        </w:rPr>
        <w:t>ultrasounds for Doppler signal import</w:t>
      </w:r>
      <w:r w:rsidR="00180304" w:rsidRPr="00962B96">
        <w:rPr>
          <w:lang w:val="en-US"/>
        </w:rPr>
        <w:t xml:space="preserve">. </w:t>
      </w:r>
      <w:bookmarkStart w:id="1" w:name="_Hlk207099728"/>
      <w:r w:rsidR="00AD5797" w:rsidRPr="00962B96">
        <w:rPr>
          <w:lang w:val="en-US"/>
        </w:rPr>
        <w:t>Brachial artery b</w:t>
      </w:r>
      <w:r w:rsidR="000C74BC" w:rsidRPr="00962B96">
        <w:rPr>
          <w:lang w:val="en-US"/>
        </w:rPr>
        <w:t>lood pressure</w:t>
      </w:r>
      <w:r w:rsidR="00AD5797" w:rsidRPr="00962B96">
        <w:rPr>
          <w:lang w:val="en-US"/>
        </w:rPr>
        <w:t xml:space="preserve"> was acquired </w:t>
      </w:r>
      <w:r w:rsidR="00C80105" w:rsidRPr="00962B96">
        <w:rPr>
          <w:lang w:val="en-US"/>
        </w:rPr>
        <w:t xml:space="preserve">supine </w:t>
      </w:r>
      <w:r w:rsidR="00AD5797" w:rsidRPr="00962B96">
        <w:rPr>
          <w:lang w:val="en-US"/>
        </w:rPr>
        <w:t>in the right arm</w:t>
      </w:r>
      <w:r w:rsidR="00C80105" w:rsidRPr="00962B96">
        <w:rPr>
          <w:lang w:val="en-US"/>
        </w:rPr>
        <w:t xml:space="preserve"> in triplicate</w:t>
      </w:r>
      <w:r w:rsidR="00AD5797" w:rsidRPr="00962B96">
        <w:rPr>
          <w:lang w:val="en-US"/>
        </w:rPr>
        <w:t xml:space="preserve"> for the SLA, LB, and AB conditions</w:t>
      </w:r>
      <w:r w:rsidR="00006926" w:rsidRPr="00962B96">
        <w:rPr>
          <w:lang w:val="en-US"/>
        </w:rPr>
        <w:t>, ensuring measurement variability did not exceed 5 mmHg</w:t>
      </w:r>
      <w:r w:rsidR="00AD5797" w:rsidRPr="00962B96">
        <w:rPr>
          <w:lang w:val="en-US"/>
        </w:rPr>
        <w:t>.</w:t>
      </w:r>
      <w:r w:rsidR="000C74BC" w:rsidRPr="00962B96">
        <w:rPr>
          <w:lang w:val="en-US"/>
        </w:rPr>
        <w:t xml:space="preserve"> </w:t>
      </w:r>
      <w:bookmarkEnd w:id="1"/>
      <w:r w:rsidR="00093CBC" w:rsidRPr="00962B96">
        <w:rPr>
          <w:lang w:val="en-US"/>
        </w:rPr>
        <w:t xml:space="preserve">Right common carotid pressure wave was measured </w:t>
      </w:r>
      <w:r w:rsidR="005F5F2E" w:rsidRPr="00962B96">
        <w:rPr>
          <w:lang w:val="en-US"/>
        </w:rPr>
        <w:t xml:space="preserve">for 10 seconds </w:t>
      </w:r>
      <w:r w:rsidR="00093CBC" w:rsidRPr="00962B96">
        <w:rPr>
          <w:lang w:val="en-US"/>
        </w:rPr>
        <w:t xml:space="preserve">using arterial applanation tonometry as an </w:t>
      </w:r>
      <w:r w:rsidR="00453427" w:rsidRPr="00962B96">
        <w:rPr>
          <w:lang w:val="en-US"/>
        </w:rPr>
        <w:t>approximat</w:t>
      </w:r>
      <w:r w:rsidR="00093CBC" w:rsidRPr="00962B96">
        <w:rPr>
          <w:lang w:val="en-US"/>
        </w:rPr>
        <w:t>ion of</w:t>
      </w:r>
      <w:r w:rsidR="00453427" w:rsidRPr="00962B96">
        <w:rPr>
          <w:lang w:val="en-US"/>
        </w:rPr>
        <w:t xml:space="preserve"> aortic pressure. </w:t>
      </w:r>
      <w:r w:rsidR="00642EC4" w:rsidRPr="00962B96">
        <w:rPr>
          <w:lang w:val="en-US"/>
        </w:rPr>
        <w:t xml:space="preserve">Waveforms were maximized for amplitude and scored for feature quality. </w:t>
      </w:r>
      <w:r w:rsidR="00093CBC" w:rsidRPr="00962B96">
        <w:rPr>
          <w:lang w:val="en-US"/>
        </w:rPr>
        <w:t xml:space="preserve">Echocardiography </w:t>
      </w:r>
      <w:r w:rsidR="005F5F2E" w:rsidRPr="00962B96">
        <w:rPr>
          <w:lang w:val="en-US"/>
        </w:rPr>
        <w:t>(M5 phased array probe</w:t>
      </w:r>
      <w:r w:rsidR="005F5F2E" w:rsidRPr="009C41BC">
        <w:rPr>
          <w:lang w:val="en-US"/>
        </w:rPr>
        <w:t xml:space="preserve">, Vivid S70N; GE HealthCare, Milwaukee, WI, USA) </w:t>
      </w:r>
      <w:r w:rsidR="00093CBC" w:rsidRPr="009C41BC">
        <w:rPr>
          <w:lang w:val="en-US"/>
        </w:rPr>
        <w:t xml:space="preserve">was used to </w:t>
      </w:r>
      <w:r w:rsidR="005F5F2E" w:rsidRPr="009C41BC">
        <w:rPr>
          <w:lang w:val="en-US"/>
        </w:rPr>
        <w:t xml:space="preserve">determine </w:t>
      </w:r>
      <w:r w:rsidR="00093CBC" w:rsidRPr="00962B96">
        <w:rPr>
          <w:lang w:val="en-US"/>
        </w:rPr>
        <w:t>aortic root diameter in the parasternal long axis and</w:t>
      </w:r>
      <w:r w:rsidR="005F5F2E" w:rsidRPr="00962B96">
        <w:rPr>
          <w:lang w:val="en-US"/>
        </w:rPr>
        <w:t xml:space="preserve"> </w:t>
      </w:r>
      <w:r w:rsidR="00093CBC" w:rsidRPr="00962B96">
        <w:rPr>
          <w:lang w:val="en-US"/>
        </w:rPr>
        <w:t>left ventricular outflow tract</w:t>
      </w:r>
      <w:r w:rsidR="005F5F2E" w:rsidRPr="00962B96">
        <w:rPr>
          <w:lang w:val="en-US"/>
        </w:rPr>
        <w:t xml:space="preserve"> blood velocity</w:t>
      </w:r>
      <w:r w:rsidR="00093CBC" w:rsidRPr="00962B96">
        <w:rPr>
          <w:lang w:val="en-US"/>
        </w:rPr>
        <w:t xml:space="preserve"> in the apical four-chamber view. </w:t>
      </w:r>
      <w:r w:rsidR="00BA5683" w:rsidRPr="00962B96">
        <w:rPr>
          <w:lang w:val="en-US"/>
        </w:rPr>
        <w:t xml:space="preserve">Aortic root diameter was assumed not to change throughout the duration of the protocol. </w:t>
      </w:r>
      <w:r w:rsidR="00642EC4" w:rsidRPr="00962B96">
        <w:rPr>
          <w:lang w:val="en-US"/>
        </w:rPr>
        <w:t xml:space="preserve">Pulse wave and blood flow signals were ECG-gated and aligned to the R-wave for further analysis. </w:t>
      </w:r>
      <w:bookmarkEnd w:id="0"/>
      <w:r w:rsidR="00453427" w:rsidRPr="00962B96">
        <w:rPr>
          <w:lang w:val="en-US"/>
        </w:rPr>
        <w:t>Characteristic impedance (Z</w:t>
      </w:r>
      <w:r w:rsidR="00453427" w:rsidRPr="00962B96">
        <w:rPr>
          <w:vertAlign w:val="subscript"/>
          <w:lang w:val="en-US"/>
        </w:rPr>
        <w:t>C</w:t>
      </w:r>
      <w:r w:rsidR="00453427" w:rsidRPr="00962B96">
        <w:rPr>
          <w:lang w:val="en-US"/>
        </w:rPr>
        <w:t xml:space="preserve">) </w:t>
      </w:r>
      <w:r w:rsidR="00093CBC" w:rsidRPr="00962B96">
        <w:rPr>
          <w:lang w:val="en-US"/>
        </w:rPr>
        <w:t>was</w:t>
      </w:r>
      <w:r w:rsidR="00453427" w:rsidRPr="00962B96">
        <w:rPr>
          <w:lang w:val="en-US"/>
        </w:rPr>
        <w:t xml:space="preserve"> calculated as the average of the 4</w:t>
      </w:r>
      <w:r w:rsidR="00453427" w:rsidRPr="00962B96">
        <w:rPr>
          <w:vertAlign w:val="superscript"/>
          <w:lang w:val="en-US"/>
        </w:rPr>
        <w:t>th</w:t>
      </w:r>
      <w:r w:rsidR="00453427" w:rsidRPr="00962B96">
        <w:rPr>
          <w:lang w:val="en-US"/>
        </w:rPr>
        <w:t xml:space="preserve"> to 10</w:t>
      </w:r>
      <w:r w:rsidR="00453427" w:rsidRPr="00962B96">
        <w:rPr>
          <w:vertAlign w:val="superscript"/>
          <w:lang w:val="en-US"/>
        </w:rPr>
        <w:t>th</w:t>
      </w:r>
      <w:r w:rsidR="00453427" w:rsidRPr="00962B96">
        <w:rPr>
          <w:lang w:val="en-US"/>
        </w:rPr>
        <w:t xml:space="preserve"> harmonics of the pressure-flow relationship in the frequency domain. </w:t>
      </w:r>
      <w:r w:rsidR="00093CBC" w:rsidRPr="00962B96">
        <w:rPr>
          <w:lang w:val="en-US"/>
        </w:rPr>
        <w:t>Forward and backward pressure (</w:t>
      </w:r>
      <w:proofErr w:type="spellStart"/>
      <w:r w:rsidR="00093CBC" w:rsidRPr="00962B96">
        <w:rPr>
          <w:lang w:val="en-US"/>
        </w:rPr>
        <w:t>P</w:t>
      </w:r>
      <w:r w:rsidR="00093CBC" w:rsidRPr="00962B96">
        <w:rPr>
          <w:vertAlign w:val="subscript"/>
          <w:lang w:val="en-US"/>
        </w:rPr>
        <w:t>f</w:t>
      </w:r>
      <w:proofErr w:type="spellEnd"/>
      <w:r w:rsidR="00093CBC" w:rsidRPr="00962B96">
        <w:rPr>
          <w:lang w:val="en-US"/>
        </w:rPr>
        <w:t xml:space="preserve"> and P</w:t>
      </w:r>
      <w:r w:rsidR="00093CBC" w:rsidRPr="00962B96">
        <w:rPr>
          <w:vertAlign w:val="subscript"/>
          <w:lang w:val="en-US"/>
        </w:rPr>
        <w:t>b</w:t>
      </w:r>
      <w:r w:rsidR="00093CBC" w:rsidRPr="00962B96">
        <w:rPr>
          <w:lang w:val="en-US"/>
        </w:rPr>
        <w:t>, respectively) were derived from</w:t>
      </w:r>
      <w:r w:rsidR="00093CBC" w:rsidRPr="009C41BC">
        <w:rPr>
          <w:lang w:val="en-US"/>
        </w:rPr>
        <w:t xml:space="preserve"> Z</w:t>
      </w:r>
      <w:r w:rsidR="00093CBC" w:rsidRPr="009C41BC">
        <w:rPr>
          <w:vertAlign w:val="subscript"/>
          <w:lang w:val="en-US"/>
        </w:rPr>
        <w:t>C</w:t>
      </w:r>
      <w:r w:rsidR="00E50BFB" w:rsidRPr="009C41BC">
        <w:rPr>
          <w:lang w:val="en-US"/>
        </w:rPr>
        <w:t xml:space="preserve">, </w:t>
      </w:r>
      <w:r w:rsidR="00093CBC" w:rsidRPr="009C41BC">
        <w:rPr>
          <w:lang w:val="en-US"/>
        </w:rPr>
        <w:t xml:space="preserve">and a ratio of </w:t>
      </w:r>
      <w:proofErr w:type="spellStart"/>
      <w:r w:rsidR="00093CBC" w:rsidRPr="009C41BC">
        <w:rPr>
          <w:lang w:val="en-US"/>
        </w:rPr>
        <w:t>P</w:t>
      </w:r>
      <w:r w:rsidR="00093CBC" w:rsidRPr="009C41BC">
        <w:rPr>
          <w:vertAlign w:val="subscript"/>
          <w:lang w:val="en-US"/>
        </w:rPr>
        <w:t>f</w:t>
      </w:r>
      <w:proofErr w:type="spellEnd"/>
      <w:r w:rsidR="00093CBC" w:rsidRPr="009C41BC">
        <w:rPr>
          <w:lang w:val="en-US"/>
        </w:rPr>
        <w:t xml:space="preserve"> to P</w:t>
      </w:r>
      <w:r w:rsidR="00093CBC" w:rsidRPr="009C41BC">
        <w:rPr>
          <w:vertAlign w:val="subscript"/>
          <w:lang w:val="en-US"/>
        </w:rPr>
        <w:t>b</w:t>
      </w:r>
      <w:r w:rsidR="00093CBC" w:rsidRPr="009C41BC">
        <w:rPr>
          <w:lang w:val="en-US"/>
        </w:rPr>
        <w:t xml:space="preserve"> was used to determine central relative wave reflection magnitude (RM)</w:t>
      </w:r>
      <w:r w:rsidR="00453427" w:rsidRPr="009C41BC">
        <w:rPr>
          <w:lang w:val="en-US"/>
        </w:rPr>
        <w:t>.</w:t>
      </w:r>
      <w:r w:rsidR="00093CBC" w:rsidRPr="009C41BC">
        <w:rPr>
          <w:lang w:val="en-US"/>
        </w:rPr>
        <w:t xml:space="preserve"> </w:t>
      </w:r>
      <w:r w:rsidR="005F5F2E" w:rsidRPr="009C41BC">
        <w:rPr>
          <w:lang w:val="en-US"/>
        </w:rPr>
        <w:t>R</w:t>
      </w:r>
      <w:r w:rsidR="00093CBC" w:rsidRPr="009C41BC">
        <w:rPr>
          <w:lang w:val="en-US"/>
        </w:rPr>
        <w:t xml:space="preserve">eflected wave transit time (RWTT) was calculated as the time delay between </w:t>
      </w:r>
      <w:proofErr w:type="spellStart"/>
      <w:r w:rsidR="00093CBC" w:rsidRPr="009C41BC">
        <w:rPr>
          <w:lang w:val="en-US"/>
        </w:rPr>
        <w:t>P</w:t>
      </w:r>
      <w:r w:rsidR="00093CBC" w:rsidRPr="009C41BC">
        <w:rPr>
          <w:vertAlign w:val="subscript"/>
          <w:lang w:val="en-US"/>
        </w:rPr>
        <w:t>f</w:t>
      </w:r>
      <w:proofErr w:type="spellEnd"/>
      <w:r w:rsidR="00093CBC" w:rsidRPr="009C41BC">
        <w:rPr>
          <w:lang w:val="en-US"/>
        </w:rPr>
        <w:t xml:space="preserve"> and P</w:t>
      </w:r>
      <w:r w:rsidR="00093CBC" w:rsidRPr="009C41BC">
        <w:rPr>
          <w:vertAlign w:val="subscript"/>
          <w:lang w:val="en-US"/>
        </w:rPr>
        <w:t>b</w:t>
      </w:r>
      <w:r w:rsidR="00093CBC" w:rsidRPr="009C41BC">
        <w:rPr>
          <w:lang w:val="en-US"/>
        </w:rPr>
        <w:t xml:space="preserve"> when the </w:t>
      </w:r>
      <w:r w:rsidR="00093CBC" w:rsidRPr="009C41BC">
        <w:rPr>
          <w:lang w:val="en-US"/>
        </w:rPr>
        <w:lastRenderedPageBreak/>
        <w:t xml:space="preserve">pressure wave crosses zero. All central wave reflection parameters were calculated by </w:t>
      </w:r>
      <w:r w:rsidR="00C80105" w:rsidRPr="009C41BC">
        <w:rPr>
          <w:lang w:val="en-US"/>
        </w:rPr>
        <w:t>the NIHem</w:t>
      </w:r>
      <w:r w:rsidR="00093CBC" w:rsidRPr="009C41BC">
        <w:rPr>
          <w:lang w:val="en-US"/>
        </w:rPr>
        <w:t xml:space="preserve"> USB-II workstation. </w:t>
      </w:r>
      <w:r w:rsidR="005F5F2E" w:rsidRPr="009C41BC">
        <w:rPr>
          <w:lang w:val="en-US"/>
        </w:rPr>
        <w:t>Augmentation index was estimated via a ratio of augmented pressure to central pulse pressure</w:t>
      </w:r>
      <w:r w:rsidR="00C02664" w:rsidRPr="009C41BC">
        <w:rPr>
          <w:lang w:val="en-US"/>
        </w:rPr>
        <w:t xml:space="preserve"> and normalized to 75 bpm</w:t>
      </w:r>
      <w:r w:rsidR="0062526F" w:rsidRPr="009C41BC">
        <w:rPr>
          <w:lang w:val="en-US"/>
        </w:rPr>
        <w:t xml:space="preserve"> (AIx@</w:t>
      </w:r>
      <w:r w:rsidR="004829B3" w:rsidRPr="009C41BC">
        <w:rPr>
          <w:lang w:val="en-US"/>
        </w:rPr>
        <w:t>75bpm)</w:t>
      </w:r>
      <w:r w:rsidR="005F5F2E" w:rsidRPr="009C41BC">
        <w:rPr>
          <w:lang w:val="en-US"/>
        </w:rPr>
        <w:t>.</w:t>
      </w:r>
    </w:p>
    <w:p w14:paraId="729D5BCE" w14:textId="3CBC8194" w:rsidR="005F15B8" w:rsidRPr="000B1A2C" w:rsidRDefault="006F264E" w:rsidP="000C5DAA">
      <w:pPr>
        <w:spacing w:line="480" w:lineRule="auto"/>
        <w:jc w:val="both"/>
        <w:rPr>
          <w:lang w:val="en-US"/>
        </w:rPr>
      </w:pPr>
      <w:r w:rsidRPr="00380AA3">
        <w:rPr>
          <w:i/>
          <w:iCs/>
          <w:lang w:val="en-US"/>
        </w:rPr>
        <w:t>Statistical analyses</w:t>
      </w:r>
      <w:r>
        <w:rPr>
          <w:lang w:val="en-US"/>
        </w:rPr>
        <w:t xml:space="preserve">: </w:t>
      </w:r>
      <w:r w:rsidR="00093CBC">
        <w:rPr>
          <w:lang w:val="en-US"/>
        </w:rPr>
        <w:t xml:space="preserve">All statistical comparisons were performed </w:t>
      </w:r>
      <w:r w:rsidR="00187F77">
        <w:rPr>
          <w:lang w:val="en-US"/>
        </w:rPr>
        <w:t>with</w:t>
      </w:r>
      <w:r w:rsidR="00093CBC">
        <w:rPr>
          <w:lang w:val="en-US"/>
        </w:rPr>
        <w:t xml:space="preserve"> </w:t>
      </w:r>
      <w:r w:rsidR="00187F77">
        <w:rPr>
          <w:lang w:val="en-US"/>
        </w:rPr>
        <w:t>RStudio (v4.3.0)</w:t>
      </w:r>
      <w:r w:rsidR="00093CBC">
        <w:rPr>
          <w:lang w:val="en-US"/>
        </w:rPr>
        <w:t xml:space="preserve">. </w:t>
      </w:r>
      <w:r w:rsidR="00A17C0E" w:rsidRPr="003354E2">
        <w:rPr>
          <w:lang w:val="en-US"/>
        </w:rPr>
        <w:t xml:space="preserve">Data </w:t>
      </w:r>
      <w:proofErr w:type="gramStart"/>
      <w:r w:rsidR="00A17C0E" w:rsidRPr="003354E2">
        <w:rPr>
          <w:lang w:val="en-US"/>
        </w:rPr>
        <w:t>were</w:t>
      </w:r>
      <w:proofErr w:type="gramEnd"/>
      <w:r w:rsidR="00A17C0E" w:rsidRPr="003354E2">
        <w:rPr>
          <w:lang w:val="en-US"/>
        </w:rPr>
        <w:t xml:space="preserve"> screened for normality using visual inspection of Q-Q plots</w:t>
      </w:r>
      <w:r w:rsidR="007A5BDE" w:rsidRPr="003354E2">
        <w:rPr>
          <w:lang w:val="en-US"/>
        </w:rPr>
        <w:t xml:space="preserve"> and sphericity using Mauchly’s test</w:t>
      </w:r>
      <w:r w:rsidR="00A17C0E" w:rsidRPr="003354E2">
        <w:rPr>
          <w:lang w:val="en-US"/>
        </w:rPr>
        <w:t>.</w:t>
      </w:r>
      <w:r w:rsidR="00A17C0E">
        <w:rPr>
          <w:lang w:val="en-US"/>
        </w:rPr>
        <w:t xml:space="preserve"> </w:t>
      </w:r>
      <w:r w:rsidR="00093CBC">
        <w:rPr>
          <w:lang w:val="en-US"/>
        </w:rPr>
        <w:t xml:space="preserve">A one-way repeated measures ANOVA was used to assess differences in blood pressure or </w:t>
      </w:r>
      <w:r w:rsidR="002F4C86">
        <w:rPr>
          <w:lang w:val="en-US"/>
        </w:rPr>
        <w:t>central wave reflection (</w:t>
      </w:r>
      <w:r w:rsidR="00093CBC">
        <w:rPr>
          <w:lang w:val="en-US"/>
        </w:rPr>
        <w:t xml:space="preserve">i.e., </w:t>
      </w:r>
      <w:proofErr w:type="spellStart"/>
      <w:r w:rsidR="00C81C0A">
        <w:rPr>
          <w:lang w:val="en-US"/>
        </w:rPr>
        <w:t>P</w:t>
      </w:r>
      <w:r w:rsidR="00C81C0A" w:rsidRPr="00093CBC">
        <w:rPr>
          <w:vertAlign w:val="subscript"/>
          <w:lang w:val="en-US"/>
        </w:rPr>
        <w:t>f</w:t>
      </w:r>
      <w:proofErr w:type="spellEnd"/>
      <w:r w:rsidR="00C81C0A">
        <w:rPr>
          <w:lang w:val="en-US"/>
        </w:rPr>
        <w:t>, P</w:t>
      </w:r>
      <w:r w:rsidR="00C81C0A" w:rsidRPr="00093CBC">
        <w:rPr>
          <w:vertAlign w:val="subscript"/>
          <w:lang w:val="en-US"/>
        </w:rPr>
        <w:t>b</w:t>
      </w:r>
      <w:r w:rsidR="00C81C0A">
        <w:rPr>
          <w:lang w:val="en-US"/>
        </w:rPr>
        <w:t>, RM)</w:t>
      </w:r>
      <w:r w:rsidR="00093CBC">
        <w:rPr>
          <w:lang w:val="en-US"/>
        </w:rPr>
        <w:t xml:space="preserve"> in the various flexion postures (i.e., </w:t>
      </w:r>
      <w:r w:rsidR="00C80105">
        <w:rPr>
          <w:lang w:val="en-US"/>
        </w:rPr>
        <w:t xml:space="preserve">SLA, </w:t>
      </w:r>
      <w:r w:rsidR="003C71C8">
        <w:rPr>
          <w:lang w:val="en-US"/>
        </w:rPr>
        <w:t>A</w:t>
      </w:r>
      <w:r w:rsidR="00F32275">
        <w:rPr>
          <w:lang w:val="en-US"/>
        </w:rPr>
        <w:t>B</w:t>
      </w:r>
      <w:r w:rsidR="00C80105">
        <w:rPr>
          <w:lang w:val="en-US"/>
        </w:rPr>
        <w:t>,</w:t>
      </w:r>
      <w:r w:rsidR="00093CBC">
        <w:rPr>
          <w:lang w:val="en-US"/>
        </w:rPr>
        <w:t xml:space="preserve"> or </w:t>
      </w:r>
      <w:r w:rsidR="003C71C8">
        <w:rPr>
          <w:lang w:val="en-US"/>
        </w:rPr>
        <w:t>L</w:t>
      </w:r>
      <w:r w:rsidR="00F32275">
        <w:rPr>
          <w:lang w:val="en-US"/>
        </w:rPr>
        <w:t>B</w:t>
      </w:r>
      <w:r w:rsidR="003C71C8">
        <w:rPr>
          <w:lang w:val="en-US"/>
        </w:rPr>
        <w:t>)</w:t>
      </w:r>
      <w:r w:rsidR="003918C9">
        <w:rPr>
          <w:lang w:val="en-US"/>
        </w:rPr>
        <w:t xml:space="preserve">, </w:t>
      </w:r>
      <w:r w:rsidR="00EC364B">
        <w:rPr>
          <w:lang w:val="en-US"/>
        </w:rPr>
        <w:t>using</w:t>
      </w:r>
      <w:r w:rsidR="003918C9" w:rsidRPr="003918C9">
        <w:rPr>
          <w:lang w:val="en-US"/>
        </w:rPr>
        <w:t xml:space="preserve"> </w:t>
      </w:r>
      <w:r w:rsidR="003918C9" w:rsidRPr="000F1972">
        <w:rPr>
          <w:i/>
          <w:iCs/>
          <w:lang w:val="en-US"/>
        </w:rPr>
        <w:t>post hoc</w:t>
      </w:r>
      <w:r w:rsidR="003918C9">
        <w:rPr>
          <w:lang w:val="en-US"/>
        </w:rPr>
        <w:t xml:space="preserve"> Bonferroni-adjusted paired </w:t>
      </w:r>
      <w:proofErr w:type="gramStart"/>
      <w:r w:rsidR="003918C9">
        <w:rPr>
          <w:lang w:val="en-US"/>
        </w:rPr>
        <w:t>Student’s t</w:t>
      </w:r>
      <w:proofErr w:type="gramEnd"/>
      <w:r w:rsidR="00B20EC7">
        <w:rPr>
          <w:lang w:val="en-US"/>
        </w:rPr>
        <w:t>-</w:t>
      </w:r>
      <w:r w:rsidR="003918C9">
        <w:rPr>
          <w:lang w:val="en-US"/>
        </w:rPr>
        <w:t xml:space="preserve">tests </w:t>
      </w:r>
      <w:r w:rsidR="00EC364B">
        <w:rPr>
          <w:lang w:val="en-US"/>
        </w:rPr>
        <w:t>to evaluate significant effects</w:t>
      </w:r>
      <w:r w:rsidR="00093CBC">
        <w:rPr>
          <w:lang w:val="en-US"/>
        </w:rPr>
        <w:t xml:space="preserve">. </w:t>
      </w:r>
      <w:r w:rsidR="00EC364B">
        <w:rPr>
          <w:lang w:val="en-US"/>
        </w:rPr>
        <w:t xml:space="preserve">The type I error rate </w:t>
      </w:r>
      <w:r w:rsidR="00093CBC">
        <w:rPr>
          <w:lang w:val="en-US"/>
        </w:rPr>
        <w:t xml:space="preserve">was set </w:t>
      </w:r>
      <w:r w:rsidR="00093CBC" w:rsidRPr="000E514A">
        <w:rPr>
          <w:i/>
          <w:iCs/>
          <w:lang w:val="en-US"/>
        </w:rPr>
        <w:t>a priori</w:t>
      </w:r>
      <w:r w:rsidR="00093CBC">
        <w:rPr>
          <w:lang w:val="en-US"/>
        </w:rPr>
        <w:t xml:space="preserve"> at </w:t>
      </w:r>
      <w:r w:rsidR="00AA48DA">
        <w:rPr>
          <w:rFonts w:cs="Arial"/>
          <w:lang w:val="en-US"/>
        </w:rPr>
        <w:t>α</w:t>
      </w:r>
      <w:r w:rsidR="00AA48DA">
        <w:rPr>
          <w:lang w:val="en-US"/>
        </w:rPr>
        <w:t>=</w:t>
      </w:r>
      <w:r w:rsidR="00093CBC">
        <w:rPr>
          <w:lang w:val="en-US"/>
        </w:rPr>
        <w:t xml:space="preserve">0.05. </w:t>
      </w:r>
    </w:p>
    <w:p w14:paraId="606D1847" w14:textId="77777777" w:rsidR="00093CBC" w:rsidRDefault="00093CBC" w:rsidP="000C5DAA">
      <w:pPr>
        <w:spacing w:line="480" w:lineRule="auto"/>
        <w:jc w:val="both"/>
        <w:rPr>
          <w:b/>
          <w:bCs/>
          <w:lang w:val="en-US"/>
        </w:rPr>
      </w:pPr>
    </w:p>
    <w:p w14:paraId="08F2063C" w14:textId="09A37FDE" w:rsidR="003A0C7B" w:rsidRPr="005625A4" w:rsidRDefault="007F1CFC" w:rsidP="000C5DAA">
      <w:pPr>
        <w:spacing w:line="480" w:lineRule="auto"/>
        <w:jc w:val="both"/>
        <w:rPr>
          <w:b/>
          <w:bCs/>
          <w:lang w:val="en-US"/>
        </w:rPr>
      </w:pPr>
      <w:r>
        <w:rPr>
          <w:b/>
          <w:bCs/>
          <w:lang w:val="en-US"/>
        </w:rPr>
        <w:t>RESULTS</w:t>
      </w:r>
    </w:p>
    <w:p w14:paraId="22E12463" w14:textId="17AC34C0" w:rsidR="0022742C" w:rsidRPr="00962B96" w:rsidRDefault="0022742C" w:rsidP="000C5DAA">
      <w:pPr>
        <w:spacing w:after="120" w:line="480" w:lineRule="auto"/>
        <w:jc w:val="both"/>
        <w:rPr>
          <w:rFonts w:cs="Arial"/>
          <w:szCs w:val="24"/>
        </w:rPr>
      </w:pPr>
      <w:r w:rsidRPr="000E514A">
        <w:rPr>
          <w:rFonts w:cs="Arial"/>
          <w:i/>
          <w:iCs/>
          <w:szCs w:val="24"/>
        </w:rPr>
        <w:t xml:space="preserve">Central </w:t>
      </w:r>
      <w:r w:rsidR="007C544D" w:rsidRPr="00C80105">
        <w:rPr>
          <w:rFonts w:cs="Arial"/>
          <w:i/>
          <w:iCs/>
          <w:szCs w:val="24"/>
        </w:rPr>
        <w:t>h</w:t>
      </w:r>
      <w:r w:rsidRPr="000E514A">
        <w:rPr>
          <w:rFonts w:cs="Arial"/>
          <w:i/>
          <w:iCs/>
          <w:szCs w:val="24"/>
        </w:rPr>
        <w:t>emodynamics</w:t>
      </w:r>
      <w:r w:rsidR="007C544D">
        <w:rPr>
          <w:rFonts w:cs="Arial"/>
          <w:szCs w:val="24"/>
        </w:rPr>
        <w:t xml:space="preserve">: Participant characteristics </w:t>
      </w:r>
      <w:r w:rsidR="00FC6D86">
        <w:rPr>
          <w:rFonts w:cs="Arial"/>
          <w:szCs w:val="24"/>
        </w:rPr>
        <w:t xml:space="preserve">split by sex </w:t>
      </w:r>
      <w:r w:rsidR="007C544D">
        <w:rPr>
          <w:rFonts w:cs="Arial"/>
          <w:szCs w:val="24"/>
        </w:rPr>
        <w:t>are reported in Table 1</w:t>
      </w:r>
      <w:r w:rsidR="007B0C88">
        <w:rPr>
          <w:rFonts w:cs="Arial"/>
          <w:szCs w:val="24"/>
        </w:rPr>
        <w:t xml:space="preserve">, including the flexion </w:t>
      </w:r>
      <w:r w:rsidR="007B0C88" w:rsidRPr="00962B96">
        <w:rPr>
          <w:rFonts w:cs="Arial"/>
          <w:szCs w:val="24"/>
        </w:rPr>
        <w:t>joint angles during the posture manipulations</w:t>
      </w:r>
      <w:r w:rsidR="007C544D" w:rsidRPr="00962B96">
        <w:rPr>
          <w:rFonts w:cs="Arial"/>
          <w:szCs w:val="24"/>
        </w:rPr>
        <w:t>. All participants had normal resting cardiovascular function and completed the protocol.</w:t>
      </w:r>
      <w:r w:rsidR="006F2930" w:rsidRPr="00962B96">
        <w:t xml:space="preserve"> </w:t>
      </w:r>
      <w:r w:rsidR="00B05AAD" w:rsidRPr="00962B96">
        <w:t xml:space="preserve">Central </w:t>
      </w:r>
      <w:r w:rsidR="00B05AAD" w:rsidRPr="00962B96">
        <w:rPr>
          <w:rFonts w:cs="Arial"/>
          <w:szCs w:val="24"/>
        </w:rPr>
        <w:t>d</w:t>
      </w:r>
      <w:r w:rsidR="00093CBC" w:rsidRPr="00962B96">
        <w:rPr>
          <w:rFonts w:cs="Arial"/>
          <w:szCs w:val="24"/>
        </w:rPr>
        <w:t xml:space="preserve">iastolic blood pressure increased from baseline </w:t>
      </w:r>
      <w:r w:rsidR="00CB7284" w:rsidRPr="00962B96">
        <w:rPr>
          <w:rFonts w:cs="Arial"/>
          <w:szCs w:val="24"/>
        </w:rPr>
        <w:t xml:space="preserve">to </w:t>
      </w:r>
      <w:r w:rsidR="008C09E0" w:rsidRPr="00962B96">
        <w:rPr>
          <w:rFonts w:cs="Arial"/>
          <w:szCs w:val="24"/>
        </w:rPr>
        <w:t>AB positioning</w:t>
      </w:r>
      <w:r w:rsidR="00093CBC" w:rsidRPr="00962B96">
        <w:rPr>
          <w:rFonts w:cs="Arial"/>
          <w:szCs w:val="24"/>
        </w:rPr>
        <w:t xml:space="preserve"> only</w:t>
      </w:r>
      <w:r w:rsidR="00CB7284" w:rsidRPr="00962B96">
        <w:rPr>
          <w:rFonts w:cs="Arial"/>
          <w:szCs w:val="24"/>
        </w:rPr>
        <w:t xml:space="preserve">, from 62 </w:t>
      </w:r>
      <w:r w:rsidR="00143122" w:rsidRPr="00962B96">
        <w:rPr>
          <w:rFonts w:cs="Arial"/>
          <w:szCs w:val="24"/>
        </w:rPr>
        <w:t>±</w:t>
      </w:r>
      <w:r w:rsidR="00CB7284" w:rsidRPr="00962B96">
        <w:rPr>
          <w:rFonts w:cs="Arial"/>
          <w:szCs w:val="24"/>
        </w:rPr>
        <w:t xml:space="preserve"> 9 mmHg to 67 </w:t>
      </w:r>
      <w:r w:rsidR="00143122" w:rsidRPr="00962B96">
        <w:rPr>
          <w:rFonts w:cs="Arial"/>
          <w:szCs w:val="24"/>
        </w:rPr>
        <w:t>±</w:t>
      </w:r>
      <w:r w:rsidR="00CB7284" w:rsidRPr="00962B96">
        <w:rPr>
          <w:rFonts w:cs="Arial"/>
          <w:szCs w:val="24"/>
        </w:rPr>
        <w:t xml:space="preserve"> 9 mmHg</w:t>
      </w:r>
      <w:r w:rsidR="00093CBC" w:rsidRPr="00962B96">
        <w:rPr>
          <w:rFonts w:cs="Arial"/>
          <w:szCs w:val="24"/>
        </w:rPr>
        <w:t xml:space="preserve"> (p</w:t>
      </w:r>
      <w:r w:rsidR="007B0C88" w:rsidRPr="00962B96">
        <w:rPr>
          <w:rFonts w:cs="Arial"/>
          <w:szCs w:val="24"/>
        </w:rPr>
        <w:t xml:space="preserve"> </w:t>
      </w:r>
      <w:r w:rsidR="00093CBC" w:rsidRPr="00962B96">
        <w:rPr>
          <w:rFonts w:cs="Arial"/>
          <w:szCs w:val="24"/>
        </w:rPr>
        <w:t>&lt;</w:t>
      </w:r>
      <w:r w:rsidR="007B0C88" w:rsidRPr="00962B96">
        <w:rPr>
          <w:rFonts w:cs="Arial"/>
          <w:szCs w:val="24"/>
        </w:rPr>
        <w:t xml:space="preserve"> </w:t>
      </w:r>
      <w:r w:rsidR="00093CBC" w:rsidRPr="00962B96">
        <w:rPr>
          <w:rFonts w:cs="Arial"/>
          <w:szCs w:val="24"/>
        </w:rPr>
        <w:t>0.01</w:t>
      </w:r>
      <w:r w:rsidR="00BD192A" w:rsidRPr="00962B96">
        <w:rPr>
          <w:rFonts w:cs="Arial"/>
          <w:szCs w:val="24"/>
        </w:rPr>
        <w:t>,</w:t>
      </w:r>
      <w:r w:rsidR="007B0C88" w:rsidRPr="00962B96">
        <w:rPr>
          <w:rFonts w:cs="Arial"/>
          <w:szCs w:val="24"/>
        </w:rPr>
        <w:t xml:space="preserve"> η</w:t>
      </w:r>
      <w:r w:rsidR="007B0C88" w:rsidRPr="00962B96">
        <w:rPr>
          <w:rFonts w:cs="Arial"/>
          <w:szCs w:val="24"/>
          <w:vertAlign w:val="superscript"/>
        </w:rPr>
        <w:t>2</w:t>
      </w:r>
      <w:r w:rsidR="00BD192A" w:rsidRPr="00962B96">
        <w:rPr>
          <w:rFonts w:cs="Arial"/>
          <w:szCs w:val="24"/>
        </w:rPr>
        <w:t xml:space="preserve"> = 0.06</w:t>
      </w:r>
      <w:r w:rsidR="00093CBC" w:rsidRPr="00962B96">
        <w:rPr>
          <w:rFonts w:cs="Arial"/>
          <w:szCs w:val="24"/>
        </w:rPr>
        <w:t xml:space="preserve">), while </w:t>
      </w:r>
      <w:r w:rsidR="00B05AAD" w:rsidRPr="00962B96">
        <w:rPr>
          <w:rFonts w:cs="Arial"/>
          <w:szCs w:val="24"/>
        </w:rPr>
        <w:t xml:space="preserve">central </w:t>
      </w:r>
      <w:r w:rsidR="00093CBC" w:rsidRPr="00962B96">
        <w:rPr>
          <w:rFonts w:cs="Arial"/>
          <w:szCs w:val="24"/>
        </w:rPr>
        <w:t>systolic blood pressure was unaffected (p</w:t>
      </w:r>
      <w:r w:rsidR="007B0C88" w:rsidRPr="00962B96">
        <w:rPr>
          <w:rFonts w:cs="Arial"/>
          <w:szCs w:val="24"/>
        </w:rPr>
        <w:t xml:space="preserve"> = </w:t>
      </w:r>
      <w:r w:rsidR="00093CBC" w:rsidRPr="00962B96">
        <w:rPr>
          <w:rFonts w:cs="Arial"/>
          <w:szCs w:val="24"/>
        </w:rPr>
        <w:t>0.</w:t>
      </w:r>
      <w:r w:rsidR="00BD192A" w:rsidRPr="00962B96">
        <w:rPr>
          <w:rFonts w:cs="Arial"/>
          <w:szCs w:val="24"/>
        </w:rPr>
        <w:t>2</w:t>
      </w:r>
      <w:r w:rsidR="00917270" w:rsidRPr="00962B96">
        <w:rPr>
          <w:rFonts w:cs="Arial"/>
          <w:szCs w:val="24"/>
        </w:rPr>
        <w:t>4</w:t>
      </w:r>
      <w:r w:rsidR="00BD192A" w:rsidRPr="00962B96">
        <w:rPr>
          <w:rFonts w:cs="Arial"/>
          <w:szCs w:val="24"/>
        </w:rPr>
        <w:t xml:space="preserve">, </w:t>
      </w:r>
      <w:r w:rsidR="007B0C88" w:rsidRPr="00962B96">
        <w:rPr>
          <w:rFonts w:cs="Arial"/>
          <w:szCs w:val="24"/>
        </w:rPr>
        <w:t>η</w:t>
      </w:r>
      <w:r w:rsidR="007B0C88" w:rsidRPr="00962B96">
        <w:rPr>
          <w:rFonts w:cs="Arial"/>
          <w:szCs w:val="24"/>
          <w:vertAlign w:val="superscript"/>
        </w:rPr>
        <w:t>2</w:t>
      </w:r>
      <w:r w:rsidR="007B0C88" w:rsidRPr="00962B96">
        <w:rPr>
          <w:rFonts w:cs="Arial"/>
          <w:szCs w:val="24"/>
        </w:rPr>
        <w:t xml:space="preserve"> =</w:t>
      </w:r>
      <w:r w:rsidR="00BD192A" w:rsidRPr="00962B96">
        <w:rPr>
          <w:rFonts w:cs="Arial"/>
          <w:szCs w:val="24"/>
        </w:rPr>
        <w:t xml:space="preserve"> 0.01</w:t>
      </w:r>
      <w:r w:rsidR="00093CBC" w:rsidRPr="00962B96">
        <w:rPr>
          <w:rFonts w:cs="Arial"/>
          <w:szCs w:val="24"/>
        </w:rPr>
        <w:t>).</w:t>
      </w:r>
      <w:r w:rsidR="00172548" w:rsidRPr="00962B96">
        <w:rPr>
          <w:rFonts w:cs="Arial"/>
          <w:szCs w:val="24"/>
        </w:rPr>
        <w:t xml:space="preserve"> The arms and legs were elevated </w:t>
      </w:r>
      <w:r w:rsidR="008C09E0" w:rsidRPr="00962B96">
        <w:rPr>
          <w:rFonts w:cs="Arial"/>
          <w:szCs w:val="24"/>
        </w:rPr>
        <w:t>from the heart in the AB and LB positions, respectively</w:t>
      </w:r>
      <w:r w:rsidR="00BB3C27" w:rsidRPr="00962B96">
        <w:rPr>
          <w:rFonts w:cs="Arial"/>
          <w:szCs w:val="24"/>
        </w:rPr>
        <w:t>, which may have influenced the measured diastolic blood pressure</w:t>
      </w:r>
      <w:r w:rsidR="008C09E0" w:rsidRPr="00962B96">
        <w:rPr>
          <w:rFonts w:cs="Arial"/>
          <w:szCs w:val="24"/>
        </w:rPr>
        <w:t>.</w:t>
      </w:r>
      <w:r w:rsidR="00093CBC" w:rsidRPr="00962B96">
        <w:rPr>
          <w:rFonts w:cs="Arial"/>
          <w:szCs w:val="24"/>
        </w:rPr>
        <w:t xml:space="preserve"> </w:t>
      </w:r>
      <w:r w:rsidR="00B05AAD" w:rsidRPr="00962B96">
        <w:rPr>
          <w:rFonts w:cs="Arial"/>
          <w:szCs w:val="24"/>
        </w:rPr>
        <w:t xml:space="preserve">Brachial </w:t>
      </w:r>
      <w:r w:rsidR="00C76257" w:rsidRPr="00962B96">
        <w:rPr>
          <w:rFonts w:cs="Arial"/>
          <w:szCs w:val="24"/>
        </w:rPr>
        <w:t xml:space="preserve">diastolic blood pressure was similarly elevated in AB compared to baseline (p&lt;0.01). </w:t>
      </w:r>
      <w:r w:rsidR="00BB3C27" w:rsidRPr="00962B96">
        <w:rPr>
          <w:rFonts w:cs="Arial"/>
          <w:szCs w:val="24"/>
        </w:rPr>
        <w:t>Heart rate did not differ between positions (p = 0.90).</w:t>
      </w:r>
    </w:p>
    <w:p w14:paraId="037FAAB0" w14:textId="3B955419" w:rsidR="0022742C" w:rsidRPr="009E1173" w:rsidRDefault="0022742C" w:rsidP="000C5DAA">
      <w:pPr>
        <w:spacing w:after="120" w:line="480" w:lineRule="auto"/>
        <w:jc w:val="both"/>
        <w:rPr>
          <w:rFonts w:cs="Arial"/>
          <w:szCs w:val="24"/>
        </w:rPr>
      </w:pPr>
      <w:r w:rsidRPr="00962B96">
        <w:rPr>
          <w:rFonts w:cs="Arial"/>
          <w:i/>
          <w:iCs/>
          <w:szCs w:val="24"/>
        </w:rPr>
        <w:t>Central wave reflection</w:t>
      </w:r>
      <w:r w:rsidR="007C544D" w:rsidRPr="00962B96">
        <w:rPr>
          <w:rFonts w:cs="Arial"/>
          <w:szCs w:val="24"/>
        </w:rPr>
        <w:t xml:space="preserve">: </w:t>
      </w:r>
      <w:r w:rsidR="00093CBC" w:rsidRPr="00962B96">
        <w:rPr>
          <w:rFonts w:cs="Arial"/>
          <w:szCs w:val="24"/>
        </w:rPr>
        <w:t>Neither arm nor leg flexion</w:t>
      </w:r>
      <w:r w:rsidR="00093CBC">
        <w:rPr>
          <w:rFonts w:cs="Arial"/>
          <w:szCs w:val="24"/>
        </w:rPr>
        <w:t xml:space="preserve"> </w:t>
      </w:r>
      <w:r w:rsidR="003D5BDB">
        <w:rPr>
          <w:rFonts w:cs="Arial"/>
          <w:szCs w:val="24"/>
        </w:rPr>
        <w:t>positions changed</w:t>
      </w:r>
      <w:r w:rsidR="00093CBC">
        <w:rPr>
          <w:rFonts w:cs="Arial"/>
          <w:szCs w:val="24"/>
        </w:rPr>
        <w:t xml:space="preserve"> </w:t>
      </w:r>
      <w:proofErr w:type="spellStart"/>
      <w:r w:rsidRPr="009E1173">
        <w:rPr>
          <w:rFonts w:cs="Arial"/>
          <w:szCs w:val="24"/>
        </w:rPr>
        <w:t>Pf</w:t>
      </w:r>
      <w:proofErr w:type="spellEnd"/>
      <w:r w:rsidR="00093CBC">
        <w:rPr>
          <w:rFonts w:cs="Arial"/>
          <w:szCs w:val="24"/>
        </w:rPr>
        <w:t xml:space="preserve"> (Figure </w:t>
      </w:r>
      <w:r w:rsidR="00CD08A9">
        <w:rPr>
          <w:rFonts w:cs="Arial"/>
          <w:szCs w:val="24"/>
        </w:rPr>
        <w:t>2</w:t>
      </w:r>
      <w:r w:rsidR="00093CBC">
        <w:rPr>
          <w:rFonts w:cs="Arial"/>
          <w:szCs w:val="24"/>
        </w:rPr>
        <w:t xml:space="preserve">A), </w:t>
      </w:r>
      <w:r w:rsidRPr="009E1173">
        <w:rPr>
          <w:rFonts w:cs="Arial"/>
          <w:color w:val="000000"/>
          <w:szCs w:val="24"/>
        </w:rPr>
        <w:t>Pb</w:t>
      </w:r>
      <w:r w:rsidR="00093CBC">
        <w:rPr>
          <w:rFonts w:cs="Arial"/>
          <w:color w:val="000000"/>
          <w:szCs w:val="24"/>
        </w:rPr>
        <w:t xml:space="preserve"> (Figure </w:t>
      </w:r>
      <w:r w:rsidR="00CD08A9">
        <w:rPr>
          <w:rFonts w:cs="Arial"/>
          <w:color w:val="000000"/>
          <w:szCs w:val="24"/>
        </w:rPr>
        <w:t>2</w:t>
      </w:r>
      <w:r w:rsidR="00093CBC">
        <w:rPr>
          <w:rFonts w:cs="Arial"/>
          <w:color w:val="000000"/>
          <w:szCs w:val="24"/>
        </w:rPr>
        <w:t xml:space="preserve">B), </w:t>
      </w:r>
      <w:r w:rsidR="003D5BDB">
        <w:rPr>
          <w:rFonts w:cs="Arial"/>
          <w:color w:val="000000"/>
          <w:szCs w:val="24"/>
        </w:rPr>
        <w:t>or</w:t>
      </w:r>
      <w:r w:rsidR="00093CBC">
        <w:rPr>
          <w:rFonts w:cs="Arial"/>
          <w:color w:val="000000"/>
          <w:szCs w:val="24"/>
        </w:rPr>
        <w:t xml:space="preserve"> RM (Figure </w:t>
      </w:r>
      <w:r w:rsidR="00CD08A9">
        <w:rPr>
          <w:rFonts w:cs="Arial"/>
          <w:color w:val="000000"/>
          <w:szCs w:val="24"/>
        </w:rPr>
        <w:t>2</w:t>
      </w:r>
      <w:r w:rsidR="00C90083">
        <w:rPr>
          <w:rFonts w:cs="Arial"/>
          <w:color w:val="000000"/>
          <w:szCs w:val="24"/>
        </w:rPr>
        <w:t>C</w:t>
      </w:r>
      <w:r w:rsidR="00093CBC">
        <w:rPr>
          <w:rFonts w:cs="Arial"/>
          <w:color w:val="000000"/>
          <w:szCs w:val="24"/>
        </w:rPr>
        <w:t>), compared to baseline (all p</w:t>
      </w:r>
      <w:r w:rsidR="00DB516D">
        <w:rPr>
          <w:rFonts w:cs="Arial"/>
          <w:color w:val="000000"/>
          <w:szCs w:val="24"/>
        </w:rPr>
        <w:t xml:space="preserve"> </w:t>
      </w:r>
      <w:r w:rsidR="00093CBC">
        <w:rPr>
          <w:rFonts w:cs="Arial"/>
          <w:color w:val="000000"/>
          <w:szCs w:val="24"/>
        </w:rPr>
        <w:t>&gt;</w:t>
      </w:r>
      <w:r w:rsidR="00DB516D">
        <w:rPr>
          <w:rFonts w:cs="Arial"/>
          <w:color w:val="000000"/>
          <w:szCs w:val="24"/>
        </w:rPr>
        <w:t xml:space="preserve"> </w:t>
      </w:r>
      <w:r w:rsidR="00093CBC">
        <w:rPr>
          <w:rFonts w:cs="Arial"/>
          <w:color w:val="000000"/>
          <w:szCs w:val="24"/>
        </w:rPr>
        <w:t>0.</w:t>
      </w:r>
      <w:r w:rsidR="00F32924">
        <w:rPr>
          <w:rFonts w:cs="Arial"/>
          <w:color w:val="000000"/>
          <w:szCs w:val="24"/>
        </w:rPr>
        <w:t>31</w:t>
      </w:r>
      <w:r w:rsidR="00093CBC">
        <w:rPr>
          <w:rFonts w:cs="Arial"/>
          <w:color w:val="000000"/>
          <w:szCs w:val="24"/>
        </w:rPr>
        <w:t xml:space="preserve">). </w:t>
      </w:r>
      <w:r w:rsidRPr="009E1173">
        <w:rPr>
          <w:rFonts w:cs="Arial"/>
          <w:color w:val="000000"/>
          <w:szCs w:val="24"/>
        </w:rPr>
        <w:t>RWTT</w:t>
      </w:r>
      <w:r w:rsidR="00093CBC">
        <w:rPr>
          <w:rFonts w:cs="Arial"/>
          <w:color w:val="000000"/>
          <w:szCs w:val="24"/>
        </w:rPr>
        <w:t xml:space="preserve"> </w:t>
      </w:r>
      <w:r w:rsidRPr="009E1173">
        <w:rPr>
          <w:rFonts w:cs="Arial"/>
          <w:color w:val="000000"/>
          <w:szCs w:val="24"/>
        </w:rPr>
        <w:t xml:space="preserve">did not change </w:t>
      </w:r>
      <w:r w:rsidRPr="009E1173">
        <w:rPr>
          <w:rFonts w:cs="Arial"/>
          <w:color w:val="000000"/>
          <w:szCs w:val="24"/>
        </w:rPr>
        <w:lastRenderedPageBreak/>
        <w:t xml:space="preserve">between </w:t>
      </w:r>
      <w:r w:rsidR="00093CBC">
        <w:rPr>
          <w:rFonts w:cs="Arial"/>
          <w:color w:val="000000"/>
          <w:szCs w:val="24"/>
        </w:rPr>
        <w:t>flexion positions</w:t>
      </w:r>
      <w:r w:rsidRPr="009E1173">
        <w:rPr>
          <w:rFonts w:cs="Arial"/>
          <w:color w:val="000000"/>
          <w:szCs w:val="24"/>
        </w:rPr>
        <w:t xml:space="preserve"> (p</w:t>
      </w:r>
      <w:r w:rsidR="00DB516D">
        <w:rPr>
          <w:rFonts w:cs="Arial"/>
          <w:color w:val="000000"/>
          <w:szCs w:val="24"/>
        </w:rPr>
        <w:t xml:space="preserve"> </w:t>
      </w:r>
      <w:r w:rsidRPr="009E1173">
        <w:rPr>
          <w:rFonts w:cs="Arial"/>
          <w:color w:val="000000"/>
          <w:szCs w:val="24"/>
        </w:rPr>
        <w:t>=</w:t>
      </w:r>
      <w:r w:rsidR="00DB516D">
        <w:rPr>
          <w:rFonts w:cs="Arial"/>
          <w:color w:val="000000"/>
          <w:szCs w:val="24"/>
        </w:rPr>
        <w:t xml:space="preserve"> </w:t>
      </w:r>
      <w:r w:rsidRPr="009E1173">
        <w:rPr>
          <w:rFonts w:cs="Arial"/>
          <w:color w:val="000000"/>
          <w:szCs w:val="24"/>
        </w:rPr>
        <w:t>0.</w:t>
      </w:r>
      <w:r w:rsidR="00F40388">
        <w:rPr>
          <w:rFonts w:cs="Arial"/>
          <w:color w:val="000000"/>
          <w:szCs w:val="24"/>
        </w:rPr>
        <w:t>19</w:t>
      </w:r>
      <w:r w:rsidR="00BD192A">
        <w:rPr>
          <w:rFonts w:cs="Arial"/>
          <w:color w:val="000000"/>
          <w:szCs w:val="24"/>
        </w:rPr>
        <w:t xml:space="preserve">, </w:t>
      </w:r>
      <w:r w:rsidR="00143122">
        <w:rPr>
          <w:rFonts w:cs="Arial"/>
          <w:szCs w:val="24"/>
        </w:rPr>
        <w:t>η</w:t>
      </w:r>
      <w:r w:rsidR="00143122" w:rsidRPr="007B0C88">
        <w:rPr>
          <w:rFonts w:cs="Arial"/>
          <w:szCs w:val="24"/>
          <w:vertAlign w:val="superscript"/>
        </w:rPr>
        <w:t>2</w:t>
      </w:r>
      <w:r w:rsidR="00143122">
        <w:rPr>
          <w:rFonts w:cs="Arial"/>
          <w:szCs w:val="24"/>
        </w:rPr>
        <w:t xml:space="preserve"> = </w:t>
      </w:r>
      <w:r w:rsidR="00895D3F">
        <w:rPr>
          <w:rFonts w:cs="Arial"/>
          <w:color w:val="000000"/>
          <w:szCs w:val="24"/>
        </w:rPr>
        <w:t>0.03</w:t>
      </w:r>
      <w:r w:rsidRPr="009E1173">
        <w:rPr>
          <w:rFonts w:cs="Arial"/>
          <w:color w:val="000000"/>
          <w:szCs w:val="24"/>
        </w:rPr>
        <w:t xml:space="preserve">; </w:t>
      </w:r>
      <w:r w:rsidR="00BD192A">
        <w:rPr>
          <w:rFonts w:cs="Arial"/>
          <w:color w:val="000000"/>
          <w:szCs w:val="24"/>
        </w:rPr>
        <w:t>Table 2</w:t>
      </w:r>
      <w:r w:rsidRPr="009E1173">
        <w:rPr>
          <w:rFonts w:cs="Arial"/>
          <w:color w:val="000000"/>
          <w:szCs w:val="24"/>
        </w:rPr>
        <w:t>).</w:t>
      </w:r>
      <w:r w:rsidR="00093CBC">
        <w:rPr>
          <w:rFonts w:cs="Arial"/>
          <w:color w:val="000000"/>
          <w:szCs w:val="24"/>
        </w:rPr>
        <w:t xml:space="preserve"> Similarly,</w:t>
      </w:r>
      <w:r w:rsidRPr="009E1173">
        <w:rPr>
          <w:rFonts w:cs="Arial"/>
          <w:color w:val="000000"/>
          <w:szCs w:val="24"/>
        </w:rPr>
        <w:t xml:space="preserve"> </w:t>
      </w:r>
      <w:r w:rsidR="00093CBC" w:rsidRPr="00453427">
        <w:rPr>
          <w:lang w:val="en-US"/>
        </w:rPr>
        <w:t>Z</w:t>
      </w:r>
      <w:r w:rsidR="00093CBC" w:rsidRPr="0022742C">
        <w:rPr>
          <w:vertAlign w:val="subscript"/>
          <w:lang w:val="en-US"/>
        </w:rPr>
        <w:t>C</w:t>
      </w:r>
      <w:r w:rsidR="00093CBC" w:rsidRPr="00093CBC">
        <w:rPr>
          <w:rFonts w:cs="Arial"/>
          <w:color w:val="000000"/>
          <w:szCs w:val="24"/>
        </w:rPr>
        <w:t xml:space="preserve"> was not different from baseline during arm or leg flexion</w:t>
      </w:r>
      <w:r w:rsidR="00093CBC">
        <w:rPr>
          <w:rFonts w:cs="Arial"/>
          <w:color w:val="000000"/>
          <w:szCs w:val="24"/>
        </w:rPr>
        <w:t xml:space="preserve"> (p</w:t>
      </w:r>
      <w:r w:rsidR="00DB516D">
        <w:rPr>
          <w:rFonts w:cs="Arial"/>
          <w:color w:val="000000"/>
          <w:szCs w:val="24"/>
        </w:rPr>
        <w:t xml:space="preserve"> = </w:t>
      </w:r>
      <w:r w:rsidR="00093CBC">
        <w:rPr>
          <w:rFonts w:cs="Arial"/>
          <w:color w:val="000000"/>
          <w:szCs w:val="24"/>
        </w:rPr>
        <w:t>0.</w:t>
      </w:r>
      <w:r w:rsidR="00F40388">
        <w:rPr>
          <w:rFonts w:cs="Arial"/>
          <w:color w:val="000000"/>
          <w:szCs w:val="24"/>
        </w:rPr>
        <w:t>82</w:t>
      </w:r>
      <w:r w:rsidR="00895D3F">
        <w:rPr>
          <w:rFonts w:cs="Arial"/>
          <w:color w:val="000000"/>
          <w:szCs w:val="24"/>
        </w:rPr>
        <w:t xml:space="preserve">, </w:t>
      </w:r>
      <w:r w:rsidR="00143122">
        <w:rPr>
          <w:rFonts w:cs="Arial"/>
          <w:szCs w:val="24"/>
        </w:rPr>
        <w:t>η</w:t>
      </w:r>
      <w:r w:rsidR="00143122" w:rsidRPr="007B0C88">
        <w:rPr>
          <w:rFonts w:cs="Arial"/>
          <w:szCs w:val="24"/>
          <w:vertAlign w:val="superscript"/>
        </w:rPr>
        <w:t>2</w:t>
      </w:r>
      <w:r w:rsidR="00143122">
        <w:rPr>
          <w:rFonts w:cs="Arial"/>
          <w:szCs w:val="24"/>
        </w:rPr>
        <w:t xml:space="preserve"> = </w:t>
      </w:r>
      <w:r w:rsidR="00895D3F">
        <w:rPr>
          <w:rFonts w:cs="Arial"/>
          <w:color w:val="000000"/>
          <w:szCs w:val="24"/>
        </w:rPr>
        <w:t xml:space="preserve"> 0.003</w:t>
      </w:r>
      <w:r w:rsidR="00093CBC">
        <w:rPr>
          <w:rFonts w:cs="Arial"/>
          <w:color w:val="000000"/>
          <w:szCs w:val="24"/>
        </w:rPr>
        <w:t>)</w:t>
      </w:r>
      <w:r w:rsidR="00093CBC" w:rsidRPr="00093CBC">
        <w:rPr>
          <w:rFonts w:cs="Arial"/>
          <w:color w:val="000000"/>
          <w:szCs w:val="24"/>
        </w:rPr>
        <w:t>.</w:t>
      </w:r>
      <w:r w:rsidR="00F85D62">
        <w:rPr>
          <w:rFonts w:cs="Arial"/>
          <w:color w:val="000000"/>
          <w:szCs w:val="24"/>
        </w:rPr>
        <w:t xml:space="preserve"> </w:t>
      </w:r>
      <w:r w:rsidR="00F85D62">
        <w:rPr>
          <w:rFonts w:cs="Arial"/>
          <w:szCs w:val="24"/>
        </w:rPr>
        <w:t>There was no influence of either limb flexion positions on AIx</w:t>
      </w:r>
      <w:r w:rsidR="00B632CA">
        <w:rPr>
          <w:rFonts w:cs="Arial"/>
          <w:szCs w:val="24"/>
        </w:rPr>
        <w:t>@75bpm</w:t>
      </w:r>
      <w:r w:rsidR="00F85D62">
        <w:rPr>
          <w:rFonts w:cs="Arial"/>
          <w:szCs w:val="24"/>
        </w:rPr>
        <w:t xml:space="preserve"> (p</w:t>
      </w:r>
      <w:r w:rsidR="00DB516D">
        <w:rPr>
          <w:rFonts w:cs="Arial"/>
          <w:szCs w:val="24"/>
        </w:rPr>
        <w:t xml:space="preserve"> = </w:t>
      </w:r>
      <w:r w:rsidR="00F85D62">
        <w:rPr>
          <w:rFonts w:cs="Arial"/>
          <w:szCs w:val="24"/>
        </w:rPr>
        <w:t>0.</w:t>
      </w:r>
      <w:r w:rsidR="00895D3F">
        <w:rPr>
          <w:rFonts w:cs="Arial"/>
          <w:szCs w:val="24"/>
        </w:rPr>
        <w:t>5</w:t>
      </w:r>
      <w:r w:rsidR="00F40388">
        <w:rPr>
          <w:rFonts w:cs="Arial"/>
          <w:szCs w:val="24"/>
        </w:rPr>
        <w:t>6</w:t>
      </w:r>
      <w:r w:rsidR="00F85D62">
        <w:rPr>
          <w:rFonts w:cs="Arial"/>
          <w:szCs w:val="24"/>
        </w:rPr>
        <w:t xml:space="preserve">; </w:t>
      </w:r>
      <w:r w:rsidR="00895D3F">
        <w:rPr>
          <w:rFonts w:cs="Arial"/>
          <w:szCs w:val="24"/>
        </w:rPr>
        <w:t>Table</w:t>
      </w:r>
      <w:r w:rsidR="00F85D62">
        <w:rPr>
          <w:rFonts w:cs="Arial"/>
          <w:szCs w:val="24"/>
        </w:rPr>
        <w:t xml:space="preserve"> </w:t>
      </w:r>
      <w:r w:rsidR="00895D3F">
        <w:rPr>
          <w:rFonts w:cs="Arial"/>
          <w:szCs w:val="24"/>
        </w:rPr>
        <w:t>2</w:t>
      </w:r>
      <w:r w:rsidR="00F85D62">
        <w:rPr>
          <w:rFonts w:cs="Arial"/>
          <w:szCs w:val="24"/>
        </w:rPr>
        <w:t xml:space="preserve">). </w:t>
      </w:r>
    </w:p>
    <w:p w14:paraId="6550FCE3" w14:textId="6CE75588" w:rsidR="006F75AD" w:rsidRDefault="006F75AD" w:rsidP="000C5DAA">
      <w:pPr>
        <w:spacing w:line="480" w:lineRule="auto"/>
        <w:jc w:val="both"/>
        <w:rPr>
          <w:rFonts w:cs="Arial"/>
          <w:lang w:val="en-US"/>
        </w:rPr>
      </w:pPr>
    </w:p>
    <w:p w14:paraId="43B4C28B" w14:textId="04D0510B" w:rsidR="00F04459" w:rsidRDefault="00B640F4" w:rsidP="000C5DAA">
      <w:pPr>
        <w:spacing w:line="480" w:lineRule="auto"/>
        <w:jc w:val="both"/>
        <w:rPr>
          <w:bCs/>
          <w:lang w:val="en-US"/>
        </w:rPr>
      </w:pPr>
      <w:r w:rsidRPr="00672442">
        <w:rPr>
          <w:b/>
          <w:bCs/>
          <w:lang w:val="en-US"/>
        </w:rPr>
        <w:t>DISCUSSION</w:t>
      </w:r>
      <w:r w:rsidR="00F04459" w:rsidRPr="00672442">
        <w:rPr>
          <w:bCs/>
          <w:lang w:val="en-US"/>
        </w:rPr>
        <w:t xml:space="preserve"> </w:t>
      </w:r>
    </w:p>
    <w:p w14:paraId="34EDABB5" w14:textId="2BCD9B12" w:rsidR="00093CBC" w:rsidRDefault="00CB64FB" w:rsidP="000C5DAA">
      <w:pPr>
        <w:spacing w:line="480" w:lineRule="auto"/>
        <w:jc w:val="both"/>
        <w:rPr>
          <w:bCs/>
          <w:lang w:val="en-US"/>
        </w:rPr>
      </w:pPr>
      <w:r>
        <w:rPr>
          <w:bCs/>
          <w:lang w:val="en-US"/>
        </w:rPr>
        <w:t xml:space="preserve">In this study, we sought to </w:t>
      </w:r>
      <w:r w:rsidR="000867F8">
        <w:rPr>
          <w:bCs/>
          <w:lang w:val="en-US"/>
        </w:rPr>
        <w:t>investigat</w:t>
      </w:r>
      <w:r>
        <w:rPr>
          <w:bCs/>
          <w:lang w:val="en-US"/>
        </w:rPr>
        <w:t xml:space="preserve">e whether large conduit artery bending, introduced by high flexion positions in the arms and legs, would have a measurable impact on central wave reflection. </w:t>
      </w:r>
      <w:r w:rsidR="00093CBC">
        <w:rPr>
          <w:bCs/>
          <w:lang w:val="en-US"/>
        </w:rPr>
        <w:t xml:space="preserve">The main findings of the current study are that neither arm nor leg bending influenced central wave reflections. Contrary to our hypothesis, lower limb flexion did not affect wave reflections compared to </w:t>
      </w:r>
      <w:r w:rsidR="00F9619C" w:rsidRPr="00F9619C">
        <w:rPr>
          <w:bCs/>
          <w:lang w:val="en-US"/>
        </w:rPr>
        <w:t xml:space="preserve">supine rest </w:t>
      </w:r>
      <w:r w:rsidR="00F9619C">
        <w:rPr>
          <w:bCs/>
          <w:lang w:val="en-US"/>
        </w:rPr>
        <w:t xml:space="preserve">or </w:t>
      </w:r>
      <w:r w:rsidR="00093CBC">
        <w:rPr>
          <w:bCs/>
          <w:lang w:val="en-US"/>
        </w:rPr>
        <w:t>upper limb</w:t>
      </w:r>
      <w:r w:rsidR="000867F8">
        <w:rPr>
          <w:bCs/>
          <w:lang w:val="en-US"/>
        </w:rPr>
        <w:t xml:space="preserve"> flexion</w:t>
      </w:r>
      <w:r w:rsidR="00093CBC">
        <w:rPr>
          <w:bCs/>
          <w:lang w:val="en-US"/>
        </w:rPr>
        <w:t xml:space="preserve"> despite engaging a larger muscle mass and having a higher number of artery-arteriole transition zones.</w:t>
      </w:r>
      <w:r w:rsidR="0052364C">
        <w:rPr>
          <w:bCs/>
          <w:lang w:val="en-US"/>
        </w:rPr>
        <w:t xml:space="preserve"> </w:t>
      </w:r>
      <w:r w:rsidR="00A6504B">
        <w:rPr>
          <w:bCs/>
          <w:lang w:val="en-US"/>
        </w:rPr>
        <w:t>Our findings</w:t>
      </w:r>
      <w:r w:rsidR="000867F8">
        <w:rPr>
          <w:bCs/>
          <w:lang w:val="en-US"/>
        </w:rPr>
        <w:t xml:space="preserve"> suggest</w:t>
      </w:r>
      <w:r w:rsidR="0052364C">
        <w:rPr>
          <w:bCs/>
          <w:lang w:val="en-US"/>
        </w:rPr>
        <w:t xml:space="preserve"> that changes in peripheral resistance due to </w:t>
      </w:r>
      <w:r w:rsidR="0052364C" w:rsidRPr="0052364C">
        <w:rPr>
          <w:bCs/>
          <w:lang w:val="en-US"/>
        </w:rPr>
        <w:t xml:space="preserve">manipulations of </w:t>
      </w:r>
      <w:r w:rsidR="00A6504B">
        <w:rPr>
          <w:bCs/>
          <w:lang w:val="en-US"/>
        </w:rPr>
        <w:t xml:space="preserve">a </w:t>
      </w:r>
      <w:r w:rsidR="0052364C" w:rsidRPr="0052364C">
        <w:rPr>
          <w:bCs/>
          <w:lang w:val="en-US"/>
        </w:rPr>
        <w:t xml:space="preserve">microvascular network, </w:t>
      </w:r>
      <w:r w:rsidR="000867F8">
        <w:rPr>
          <w:bCs/>
          <w:lang w:val="en-US"/>
        </w:rPr>
        <w:t>rather than</w:t>
      </w:r>
      <w:r w:rsidR="0052364C" w:rsidRPr="0052364C">
        <w:rPr>
          <w:bCs/>
          <w:lang w:val="en-US"/>
        </w:rPr>
        <w:t xml:space="preserve"> large artery bending, </w:t>
      </w:r>
      <w:r w:rsidR="00B632CA">
        <w:rPr>
          <w:bCs/>
          <w:lang w:val="en-US"/>
        </w:rPr>
        <w:t>likely</w:t>
      </w:r>
      <w:r w:rsidR="00A6504B">
        <w:rPr>
          <w:bCs/>
          <w:lang w:val="en-US"/>
        </w:rPr>
        <w:t xml:space="preserve"> play a larger role in dictating</w:t>
      </w:r>
      <w:r w:rsidR="0052364C" w:rsidRPr="0052364C">
        <w:rPr>
          <w:bCs/>
          <w:lang w:val="en-US"/>
        </w:rPr>
        <w:t xml:space="preserve"> central wave reflections</w:t>
      </w:r>
      <w:r w:rsidR="0052364C">
        <w:rPr>
          <w:bCs/>
          <w:lang w:val="en-US"/>
        </w:rPr>
        <w:t>.</w:t>
      </w:r>
    </w:p>
    <w:p w14:paraId="695B32EF" w14:textId="48132130" w:rsidR="003246D3" w:rsidRDefault="006D68C4" w:rsidP="00EB6225">
      <w:pPr>
        <w:spacing w:line="480" w:lineRule="auto"/>
        <w:ind w:firstLine="720"/>
        <w:jc w:val="both"/>
        <w:rPr>
          <w:bCs/>
          <w:lang w:val="en-US"/>
        </w:rPr>
      </w:pPr>
      <w:r>
        <w:rPr>
          <w:bCs/>
          <w:lang w:val="en-US"/>
        </w:rPr>
        <w:t xml:space="preserve">It </w:t>
      </w:r>
      <w:r w:rsidR="00BD1FE1">
        <w:rPr>
          <w:bCs/>
          <w:lang w:val="en-US"/>
        </w:rPr>
        <w:t>has been</w:t>
      </w:r>
      <w:r>
        <w:rPr>
          <w:bCs/>
          <w:lang w:val="en-US"/>
        </w:rPr>
        <w:t xml:space="preserve"> established that</w:t>
      </w:r>
      <w:r w:rsidR="003246D3">
        <w:rPr>
          <w:bCs/>
          <w:lang w:val="en-US"/>
        </w:rPr>
        <w:t xml:space="preserve"> peripheral resistance plays a large role in</w:t>
      </w:r>
      <w:r>
        <w:rPr>
          <w:bCs/>
          <w:lang w:val="en-US"/>
        </w:rPr>
        <w:t xml:space="preserve"> the timing and magnitude of </w:t>
      </w:r>
      <w:r w:rsidR="003246D3">
        <w:rPr>
          <w:bCs/>
          <w:lang w:val="en-US"/>
        </w:rPr>
        <w:t>wave reflection</w:t>
      </w:r>
      <w:r>
        <w:rPr>
          <w:bCs/>
          <w:lang w:val="en-US"/>
        </w:rPr>
        <w:t>s</w:t>
      </w:r>
      <w:r w:rsidR="00A6504B">
        <w:rPr>
          <w:bCs/>
          <w:lang w:val="en-US"/>
        </w:rPr>
        <w:t xml:space="preserve"> </w:t>
      </w:r>
      <w:r w:rsidR="00A24EF1">
        <w:rPr>
          <w:bCs/>
          <w:lang w:val="en-US"/>
        </w:rPr>
        <w:fldChar w:fldCharType="begin">
          <w:fldData xml:space="preserve">PEVuZE5vdGU+PENpdGU+PEF1dGhvcj5YaWFvPC9BdXRob3I+PFllYXI+MjAxNzwvWWVhcj48UmVj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</w:fldData>
        </w:fldChar>
      </w:r>
      <w:r w:rsidR="007369CC">
        <w:rPr>
          <w:bCs/>
          <w:lang w:val="en-US"/>
        </w:rPr>
        <w:instrText xml:space="preserve"> ADDIN EN.CITE </w:instrText>
      </w:r>
      <w:r w:rsidR="007369CC">
        <w:rPr>
          <w:bCs/>
          <w:lang w:val="en-US"/>
        </w:rPr>
        <w:fldChar w:fldCharType="begin">
          <w:fldData xml:space="preserve">PEVuZE5vdGU+PENpdGU+PEF1dGhvcj5YaWFvPC9BdXRob3I+PFllYXI+MjAxNzwvWWVhcj48UmVj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</w:fldData>
        </w:fldChar>
      </w:r>
      <w:r w:rsidR="007369CC">
        <w:rPr>
          <w:bCs/>
          <w:lang w:val="en-US"/>
        </w:rPr>
        <w:instrText xml:space="preserve"> ADDIN EN.CITE.DATA </w:instrText>
      </w:r>
      <w:r w:rsidR="007369CC">
        <w:rPr>
          <w:bCs/>
          <w:lang w:val="en-US"/>
        </w:rPr>
      </w:r>
      <w:r w:rsidR="007369CC">
        <w:rPr>
          <w:bCs/>
          <w:lang w:val="en-US"/>
        </w:rPr>
        <w:fldChar w:fldCharType="end"/>
      </w:r>
      <w:r w:rsidR="00A24EF1">
        <w:rPr>
          <w:bCs/>
          <w:lang w:val="en-US"/>
        </w:rPr>
      </w:r>
      <w:r w:rsidR="00A24EF1">
        <w:rPr>
          <w:bCs/>
          <w:lang w:val="en-US"/>
        </w:rPr>
        <w:fldChar w:fldCharType="separate"/>
      </w:r>
      <w:r w:rsidR="007369CC">
        <w:rPr>
          <w:bCs/>
          <w:noProof/>
          <w:lang w:val="en-US"/>
        </w:rPr>
        <w:t>(17)</w:t>
      </w:r>
      <w:r w:rsidR="00A24EF1">
        <w:rPr>
          <w:bCs/>
          <w:lang w:val="en-US"/>
        </w:rPr>
        <w:fldChar w:fldCharType="end"/>
      </w:r>
      <w:r w:rsidR="00A24EF1">
        <w:rPr>
          <w:bCs/>
          <w:lang w:val="en-US"/>
        </w:rPr>
        <w:t xml:space="preserve">. </w:t>
      </w:r>
      <w:r w:rsidR="001D7D55">
        <w:rPr>
          <w:bCs/>
          <w:lang w:val="en-US"/>
        </w:rPr>
        <w:t>Based on this knowledge, we hypothesized that</w:t>
      </w:r>
      <w:r w:rsidR="00C91839">
        <w:rPr>
          <w:bCs/>
          <w:lang w:val="en-US"/>
        </w:rPr>
        <w:t xml:space="preserve"> the</w:t>
      </w:r>
      <w:r w:rsidR="001D7D55">
        <w:rPr>
          <w:bCs/>
          <w:lang w:val="en-US"/>
        </w:rPr>
        <w:t xml:space="preserve"> bending of large conduit arteries</w:t>
      </w:r>
      <w:r w:rsidR="004E5303">
        <w:rPr>
          <w:bCs/>
          <w:lang w:val="en-US"/>
        </w:rPr>
        <w:t xml:space="preserve"> </w:t>
      </w:r>
      <w:r w:rsidR="001D7D55">
        <w:rPr>
          <w:bCs/>
          <w:lang w:val="en-US"/>
        </w:rPr>
        <w:t xml:space="preserve">may contribute to augmented wave reflections by introducing a </w:t>
      </w:r>
      <w:r w:rsidR="005968C2">
        <w:rPr>
          <w:bCs/>
          <w:lang w:val="en-US"/>
        </w:rPr>
        <w:t>sizable</w:t>
      </w:r>
      <w:r w:rsidR="001D7D55">
        <w:rPr>
          <w:bCs/>
          <w:lang w:val="en-US"/>
        </w:rPr>
        <w:t xml:space="preserve"> reflection point in the large vessel, </w:t>
      </w:r>
      <w:r w:rsidR="00C91839">
        <w:rPr>
          <w:bCs/>
          <w:lang w:val="en-US"/>
        </w:rPr>
        <w:t>as opposed to</w:t>
      </w:r>
      <w:r w:rsidR="001D7D55">
        <w:rPr>
          <w:bCs/>
          <w:lang w:val="en-US"/>
        </w:rPr>
        <w:t xml:space="preserve"> the microvascular</w:t>
      </w:r>
      <w:r w:rsidR="004E5303">
        <w:rPr>
          <w:bCs/>
          <w:lang w:val="en-US"/>
        </w:rPr>
        <w:t xml:space="preserve"> arteriolar</w:t>
      </w:r>
      <w:r w:rsidR="001D7D55">
        <w:rPr>
          <w:bCs/>
          <w:lang w:val="en-US"/>
        </w:rPr>
        <w:t xml:space="preserve"> network as per </w:t>
      </w:r>
      <w:proofErr w:type="gramStart"/>
      <w:r w:rsidR="001D7D55">
        <w:rPr>
          <w:bCs/>
          <w:lang w:val="en-US"/>
        </w:rPr>
        <w:t>the majority of</w:t>
      </w:r>
      <w:proofErr w:type="gramEnd"/>
      <w:r w:rsidR="001D7D55">
        <w:rPr>
          <w:bCs/>
          <w:lang w:val="en-US"/>
        </w:rPr>
        <w:t xml:space="preserve"> </w:t>
      </w:r>
      <w:r w:rsidR="001D7D55" w:rsidRPr="00962B96">
        <w:rPr>
          <w:bCs/>
          <w:lang w:val="en-US"/>
        </w:rPr>
        <w:t>previous work</w:t>
      </w:r>
      <w:r w:rsidR="004E5303" w:rsidRPr="00962B96">
        <w:rPr>
          <w:bCs/>
          <w:lang w:val="en-US"/>
        </w:rPr>
        <w:t xml:space="preserve"> (</w:t>
      </w:r>
      <w:r w:rsidR="00860B7B" w:rsidRPr="00962B96">
        <w:rPr>
          <w:bCs/>
          <w:lang w:val="en-US"/>
        </w:rPr>
        <w:t>9, 10</w:t>
      </w:r>
      <w:r w:rsidR="004E5303" w:rsidRPr="00962B96">
        <w:rPr>
          <w:bCs/>
          <w:lang w:val="en-US"/>
        </w:rPr>
        <w:t>)</w:t>
      </w:r>
      <w:r w:rsidR="001D7D55" w:rsidRPr="00962B96">
        <w:rPr>
          <w:bCs/>
          <w:lang w:val="en-US"/>
        </w:rPr>
        <w:t>.</w:t>
      </w:r>
      <w:r w:rsidR="00771A57" w:rsidRPr="00962B96">
        <w:rPr>
          <w:bCs/>
          <w:lang w:val="en-US"/>
        </w:rPr>
        <w:t xml:space="preserve"> </w:t>
      </w:r>
      <w:bookmarkStart w:id="2" w:name="_Hlk207108673"/>
      <w:r w:rsidR="00910062" w:rsidRPr="00962B96">
        <w:rPr>
          <w:bCs/>
          <w:lang w:val="en-US"/>
        </w:rPr>
        <w:t>Such large artery geometry has previously been shown to influence central wave reflection in patients with ‘Gothic arch’ type aortic coarctation repair, characterized by an angulated aortic arch, versus a more rounded post-repair phenotype</w:t>
      </w:r>
      <w:r w:rsidR="00CC7C3E" w:rsidRPr="00962B96">
        <w:rPr>
          <w:bCs/>
          <w:lang w:val="en-US"/>
        </w:rPr>
        <w:t xml:space="preserve"> </w:t>
      </w:r>
      <w:r w:rsidR="00CC7C3E" w:rsidRPr="00962B96">
        <w:rPr>
          <w:bCs/>
          <w:lang w:val="en-US"/>
        </w:rPr>
        <w:fldChar w:fldCharType="begin">
          <w:fldData xml:space="preserve">PEVuZE5vdGU+PENpdGU+PEF1dGhvcj5PdTwvQXV0aG9yPjxZZWFyPjIwMDg8L1llYXI+PFJlY051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</w:fldData>
        </w:fldChar>
      </w:r>
      <w:r w:rsidR="00CC7C3E" w:rsidRPr="00962B96">
        <w:rPr>
          <w:bCs/>
          <w:lang w:val="en-US"/>
        </w:rPr>
        <w:instrText xml:space="preserve"> ADDIN EN.CITE </w:instrText>
      </w:r>
      <w:r w:rsidR="00CC7C3E" w:rsidRPr="00962B96">
        <w:rPr>
          <w:bCs/>
          <w:lang w:val="en-US"/>
        </w:rPr>
        <w:fldChar w:fldCharType="begin">
          <w:fldData xml:space="preserve">PEVuZE5vdGU+PENpdGU+PEF1dGhvcj5PdTwvQXV0aG9yPjxZZWFyPjIwMDg8L1llYXI+PFJlY051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</w:fldData>
        </w:fldChar>
      </w:r>
      <w:r w:rsidR="00CC7C3E" w:rsidRPr="00962B96">
        <w:rPr>
          <w:bCs/>
          <w:lang w:val="en-US"/>
        </w:rPr>
        <w:instrText xml:space="preserve"> ADDIN EN.CITE.DATA </w:instrText>
      </w:r>
      <w:r w:rsidR="00CC7C3E" w:rsidRPr="00962B96">
        <w:rPr>
          <w:bCs/>
          <w:lang w:val="en-US"/>
        </w:rPr>
      </w:r>
      <w:r w:rsidR="00CC7C3E" w:rsidRPr="00962B96">
        <w:rPr>
          <w:bCs/>
          <w:lang w:val="en-US"/>
        </w:rPr>
        <w:fldChar w:fldCharType="end"/>
      </w:r>
      <w:r w:rsidR="00CC7C3E" w:rsidRPr="00962B96">
        <w:rPr>
          <w:bCs/>
          <w:lang w:val="en-US"/>
        </w:rPr>
      </w:r>
      <w:r w:rsidR="00CC7C3E" w:rsidRPr="00962B96">
        <w:rPr>
          <w:bCs/>
          <w:lang w:val="en-US"/>
        </w:rPr>
        <w:fldChar w:fldCharType="separate"/>
      </w:r>
      <w:r w:rsidR="00CC7C3E" w:rsidRPr="00962B96">
        <w:rPr>
          <w:bCs/>
          <w:noProof/>
          <w:lang w:val="en-US"/>
        </w:rPr>
        <w:t>(18)</w:t>
      </w:r>
      <w:r w:rsidR="00CC7C3E" w:rsidRPr="00962B96">
        <w:rPr>
          <w:bCs/>
          <w:lang w:val="en-US"/>
        </w:rPr>
        <w:fldChar w:fldCharType="end"/>
      </w:r>
      <w:r w:rsidR="00910062" w:rsidRPr="00962B96">
        <w:rPr>
          <w:bCs/>
          <w:lang w:val="en-US"/>
        </w:rPr>
        <w:t xml:space="preserve">. </w:t>
      </w:r>
      <w:r w:rsidR="00954791" w:rsidRPr="00962B96">
        <w:rPr>
          <w:bCs/>
          <w:lang w:val="en-US"/>
        </w:rPr>
        <w:t xml:space="preserve">Our findings did not support our initial </w:t>
      </w:r>
      <w:r w:rsidR="00954791" w:rsidRPr="00962B96">
        <w:rPr>
          <w:bCs/>
          <w:lang w:val="en-US"/>
        </w:rPr>
        <w:lastRenderedPageBreak/>
        <w:t>hypothesis</w:t>
      </w:r>
      <w:r w:rsidR="00771A57" w:rsidRPr="00962B96">
        <w:rPr>
          <w:bCs/>
          <w:lang w:val="en-US"/>
        </w:rPr>
        <w:t xml:space="preserve">, </w:t>
      </w:r>
      <w:r w:rsidR="00954791" w:rsidRPr="00962B96">
        <w:rPr>
          <w:bCs/>
          <w:lang w:val="en-US"/>
        </w:rPr>
        <w:t>as</w:t>
      </w:r>
      <w:r w:rsidR="00771A57" w:rsidRPr="00962B96">
        <w:rPr>
          <w:bCs/>
          <w:lang w:val="en-US"/>
        </w:rPr>
        <w:t xml:space="preserve"> bending of large</w:t>
      </w:r>
      <w:r w:rsidR="00910062" w:rsidRPr="00962B96">
        <w:rPr>
          <w:bCs/>
          <w:lang w:val="en-US"/>
        </w:rPr>
        <w:t xml:space="preserve"> peripheral</w:t>
      </w:r>
      <w:r w:rsidR="00771A57" w:rsidRPr="00962B96">
        <w:rPr>
          <w:bCs/>
          <w:lang w:val="en-US"/>
        </w:rPr>
        <w:t xml:space="preserve"> conduit arteries </w:t>
      </w:r>
      <w:r w:rsidR="00954791" w:rsidRPr="00962B96">
        <w:rPr>
          <w:bCs/>
          <w:lang w:val="en-US"/>
        </w:rPr>
        <w:t>did</w:t>
      </w:r>
      <w:r w:rsidR="00771A57" w:rsidRPr="00962B96">
        <w:rPr>
          <w:bCs/>
          <w:lang w:val="en-US"/>
        </w:rPr>
        <w:t xml:space="preserve"> not influence </w:t>
      </w:r>
      <w:r w:rsidR="00771A57">
        <w:rPr>
          <w:bCs/>
          <w:lang w:val="en-US"/>
        </w:rPr>
        <w:t xml:space="preserve">central wave </w:t>
      </w:r>
      <w:r w:rsidR="00771A57" w:rsidRPr="00962B96">
        <w:rPr>
          <w:bCs/>
          <w:lang w:val="en-US"/>
        </w:rPr>
        <w:t>reflections.</w:t>
      </w:r>
      <w:r w:rsidR="00954791" w:rsidRPr="00962B96">
        <w:rPr>
          <w:bCs/>
          <w:lang w:val="en-US"/>
        </w:rPr>
        <w:t xml:space="preserve"> </w:t>
      </w:r>
      <w:r w:rsidR="00927F92" w:rsidRPr="00962B96">
        <w:rPr>
          <w:bCs/>
          <w:lang w:val="en-US"/>
        </w:rPr>
        <w:t>Even with acute elbow and knee flexion angles of 39deg and 59deg, respectively</w:t>
      </w:r>
      <w:r w:rsidR="00910062" w:rsidRPr="00962B96">
        <w:rPr>
          <w:bCs/>
          <w:lang w:val="en-US"/>
        </w:rPr>
        <w:t>,</w:t>
      </w:r>
      <w:r w:rsidR="00927F92" w:rsidRPr="00962B96">
        <w:rPr>
          <w:bCs/>
          <w:lang w:val="en-US"/>
        </w:rPr>
        <w:t xml:space="preserve"> which approximate a ‘Gothic aortic arch’ angle, </w:t>
      </w:r>
      <w:r w:rsidR="00910062" w:rsidRPr="00962B96">
        <w:rPr>
          <w:bCs/>
          <w:lang w:val="en-US"/>
        </w:rPr>
        <w:t>it is likely that</w:t>
      </w:r>
      <w:r w:rsidR="00927F92" w:rsidRPr="00962B96">
        <w:rPr>
          <w:bCs/>
          <w:lang w:val="en-US"/>
        </w:rPr>
        <w:t xml:space="preserve"> such peripheral resistance changes to conduit arteries are not as effective in modulating the central waveform compared to either aortic arch deformations, or significant microvascular involvement.</w:t>
      </w:r>
      <w:r w:rsidR="00910062" w:rsidRPr="00962B96">
        <w:rPr>
          <w:bCs/>
          <w:lang w:val="en-US"/>
        </w:rPr>
        <w:t xml:space="preserve"> </w:t>
      </w:r>
      <w:bookmarkEnd w:id="2"/>
      <w:r w:rsidR="00775735" w:rsidRPr="00962B96">
        <w:rPr>
          <w:bCs/>
          <w:lang w:val="en-US"/>
        </w:rPr>
        <w:t>Previous</w:t>
      </w:r>
      <w:r w:rsidR="00BD1FE1" w:rsidRPr="00962B96">
        <w:rPr>
          <w:bCs/>
          <w:lang w:val="en-US"/>
        </w:rPr>
        <w:t xml:space="preserve"> </w:t>
      </w:r>
      <w:r w:rsidR="00910062" w:rsidRPr="00962B96">
        <w:rPr>
          <w:bCs/>
          <w:lang w:val="en-US"/>
        </w:rPr>
        <w:t xml:space="preserve">other </w:t>
      </w:r>
      <w:r w:rsidR="00BD1FE1" w:rsidRPr="00962B96">
        <w:rPr>
          <w:bCs/>
          <w:lang w:val="en-US"/>
        </w:rPr>
        <w:t xml:space="preserve">experimental studies offer support for the </w:t>
      </w:r>
      <w:r w:rsidR="00A6504B" w:rsidRPr="00962B96">
        <w:rPr>
          <w:bCs/>
          <w:lang w:val="en-US"/>
        </w:rPr>
        <w:t>control</w:t>
      </w:r>
      <w:r w:rsidR="00BD1FE1" w:rsidRPr="00962B96">
        <w:rPr>
          <w:bCs/>
          <w:lang w:val="en-US"/>
        </w:rPr>
        <w:t xml:space="preserve"> of </w:t>
      </w:r>
      <w:r w:rsidR="00B37B29" w:rsidRPr="00962B96">
        <w:rPr>
          <w:bCs/>
          <w:lang w:val="en-US"/>
        </w:rPr>
        <w:t xml:space="preserve">wave reflection intensity </w:t>
      </w:r>
      <w:r w:rsidR="00C91839" w:rsidRPr="00962B96">
        <w:rPr>
          <w:bCs/>
          <w:lang w:val="en-US"/>
        </w:rPr>
        <w:t>through</w:t>
      </w:r>
      <w:r w:rsidR="00B37B29" w:rsidRPr="00962B96">
        <w:rPr>
          <w:bCs/>
          <w:lang w:val="en-US"/>
        </w:rPr>
        <w:t xml:space="preserve"> hemodynamic manipulation</w:t>
      </w:r>
      <w:r w:rsidR="00B7551F" w:rsidRPr="00962B96">
        <w:rPr>
          <w:bCs/>
          <w:lang w:val="en-US"/>
        </w:rPr>
        <w:t xml:space="preserve"> of </w:t>
      </w:r>
      <w:r w:rsidR="005968C2" w:rsidRPr="00962B96">
        <w:rPr>
          <w:bCs/>
          <w:lang w:val="en-US"/>
        </w:rPr>
        <w:t>peripheral</w:t>
      </w:r>
      <w:r w:rsidR="006F1830" w:rsidRPr="00962B96">
        <w:rPr>
          <w:bCs/>
          <w:lang w:val="en-US"/>
        </w:rPr>
        <w:t xml:space="preserve"> resistance</w:t>
      </w:r>
      <w:r w:rsidR="00B37B29" w:rsidRPr="00962B96">
        <w:rPr>
          <w:bCs/>
          <w:lang w:val="en-US"/>
        </w:rPr>
        <w:t>.</w:t>
      </w:r>
      <w:r w:rsidR="00E93D5C" w:rsidRPr="00962B96">
        <w:rPr>
          <w:bCs/>
          <w:lang w:val="en-US"/>
        </w:rPr>
        <w:t xml:space="preserve"> Davis et al.</w:t>
      </w:r>
      <w:r w:rsidR="004E5303" w:rsidRPr="00962B96">
        <w:rPr>
          <w:bCs/>
          <w:lang w:val="en-US"/>
        </w:rPr>
        <w:t xml:space="preserve"> 2011</w:t>
      </w:r>
      <w:r w:rsidR="00E93D5C">
        <w:rPr>
          <w:bCs/>
          <w:lang w:val="en-US"/>
        </w:rPr>
        <w:t xml:space="preserve"> </w:t>
      </w:r>
      <w:r w:rsidR="00860B7B">
        <w:rPr>
          <w:bCs/>
          <w:lang w:val="en-US"/>
        </w:rPr>
        <w:fldChar w:fldCharType="begin"/>
      </w:r>
      <w:r w:rsidR="00CC7C3E">
        <w:rPr>
          <w:bCs/>
          <w:lang w:val="en-US"/>
        </w:rPr>
        <w:instrText xml:space="preserve"> ADDIN EN.CITE &lt;EndNote&gt;&lt;Cite&gt;&lt;Author&gt;Davis&lt;/Author&gt;&lt;Year&gt;2011&lt;/Year&gt;&lt;RecNum&gt;207&lt;/RecNum&gt;&lt;DisplayText&gt;(19)&lt;/DisplayText&gt;&lt;record&gt;&lt;rec-number&gt;207&lt;/rec-number&gt;&lt;foreign-keys&gt;&lt;key app="EN" db-id="p50rdrw5w2vatkew554psdftxdd99f0xafad" timestamp="1740852608"&gt;207&lt;/key&gt;&lt;/foreign-keys&gt;&lt;ref-type name="Journal Article"&gt;17&lt;/ref-type&gt;&lt;contributors&gt;&lt;authors&gt;&lt;author&gt;Davis, S. C.&lt;/author&gt;&lt;author&gt;Westerhof, B. E.&lt;/author&gt;&lt;author&gt;van den Bogaard, B.&lt;/author&gt;&lt;author&gt;Bogert, L. W.&lt;/author&gt;&lt;author&gt;Truijen, J.&lt;/author&gt;&lt;author&gt;Kim, Y. S.&lt;/author&gt;&lt;author&gt;Westerhof, N.&lt;/author&gt;&lt;author&gt;van Lieshout, J. J.&lt;/author&gt;&lt;/authors&gt;&lt;/contributors&gt;&lt;auth-address&gt;Department of Internal Medicine, Laboratory for Clinical Cardiovascular Physiology, Center for Heart Failure Research, University of Amsterdam, The Netherlands.&lt;/auth-address&gt;&lt;titles&gt;&lt;title&gt;Active standing reduces wave reflection in the presence of increased peripheral resistance in young and old healthy individuals&lt;/title&gt;&lt;secondary-title&gt;J Hypertens&lt;/secondary-title&gt;&lt;/titles&gt;&lt;periodical&gt;&lt;full-title&gt;J Hypertens&lt;/full-title&gt;&lt;/periodical&gt;&lt;pages&gt;682-9&lt;/pages&gt;&lt;volume&gt;29&lt;/volume&gt;&lt;number&gt;4&lt;/number&gt;&lt;keywords&gt;&lt;keyword&gt;Adult&lt;/keyword&gt;&lt;keyword&gt;Case-Control Studies&lt;/keyword&gt;&lt;keyword&gt;Humans&lt;/keyword&gt;&lt;keyword&gt;Middle Aged&lt;/keyword&gt;&lt;keyword&gt;*Posture&lt;/keyword&gt;&lt;keyword&gt;*Vascular Resistance&lt;/keyword&gt;&lt;/keywords&gt;&lt;dates&gt;&lt;year&gt;2011&lt;/year&gt;&lt;pub-dates&gt;&lt;date&gt;Apr&lt;/date&gt;&lt;/pub-dates&gt;&lt;/dates&gt;&lt;isbn&gt;1473-5598 (Electronic)&amp;#xD;0263-6352 (Linking)&lt;/isbn&gt;&lt;accession-num&gt;21330938&lt;/accession-num&gt;&lt;urls&gt;&lt;related-urls&gt;&lt;url&gt;https://www.ncbi.nlm.nih.gov/pubmed/21330938&lt;/url&gt;&lt;/related-urls&gt;&lt;/urls&gt;&lt;electronic-resource-num&gt;10.1097/HJH.0b013e328343cda9&lt;/electronic-resource-num&gt;&lt;remote-database-name&gt;Medline&lt;/remote-database-name&gt;&lt;remote-database-provider&gt;NLM&lt;/remote-database-provider&gt;&lt;/record&gt;&lt;/Cite&gt;&lt;/EndNote&gt;</w:instrText>
      </w:r>
      <w:r w:rsidR="00860B7B">
        <w:rPr>
          <w:bCs/>
          <w:lang w:val="en-US"/>
        </w:rPr>
        <w:fldChar w:fldCharType="separate"/>
      </w:r>
      <w:r w:rsidR="00CC7C3E">
        <w:rPr>
          <w:bCs/>
          <w:noProof/>
          <w:lang w:val="en-US"/>
        </w:rPr>
        <w:t>(19)</w:t>
      </w:r>
      <w:r w:rsidR="00860B7B">
        <w:rPr>
          <w:bCs/>
          <w:lang w:val="en-US"/>
        </w:rPr>
        <w:fldChar w:fldCharType="end"/>
      </w:r>
      <w:r w:rsidR="00860B7B">
        <w:rPr>
          <w:bCs/>
          <w:lang w:val="en-US"/>
        </w:rPr>
        <w:t xml:space="preserve"> </w:t>
      </w:r>
      <w:r w:rsidR="00E93D5C">
        <w:rPr>
          <w:bCs/>
          <w:lang w:val="en-US"/>
        </w:rPr>
        <w:t>found that active standing increases peripheral resistance and decreases wave reflection</w:t>
      </w:r>
      <w:r w:rsidR="006F1830">
        <w:rPr>
          <w:bCs/>
          <w:lang w:val="en-US"/>
        </w:rPr>
        <w:t>s</w:t>
      </w:r>
      <w:r w:rsidR="00893BA0">
        <w:rPr>
          <w:bCs/>
          <w:lang w:val="en-US"/>
        </w:rPr>
        <w:t xml:space="preserve"> </w:t>
      </w:r>
      <w:r w:rsidR="006F1830">
        <w:rPr>
          <w:bCs/>
          <w:lang w:val="en-US"/>
        </w:rPr>
        <w:t xml:space="preserve">due to </w:t>
      </w:r>
      <w:r w:rsidR="00893BA0">
        <w:rPr>
          <w:bCs/>
          <w:lang w:val="en-US"/>
        </w:rPr>
        <w:t xml:space="preserve">altered pressure distribution along leg arteries and the aorta, thereby affecting local arterial diameters and compliance. Athaide et al. </w:t>
      </w:r>
      <w:r w:rsidR="004E5303">
        <w:rPr>
          <w:bCs/>
          <w:lang w:val="en-US"/>
        </w:rPr>
        <w:t xml:space="preserve">2023 </w:t>
      </w:r>
      <w:r w:rsidR="00860B7B">
        <w:rPr>
          <w:bCs/>
          <w:lang w:val="en-US"/>
        </w:rPr>
        <w:t xml:space="preserve">(9) </w:t>
      </w:r>
      <w:r w:rsidR="00893BA0">
        <w:rPr>
          <w:bCs/>
          <w:lang w:val="en-US"/>
        </w:rPr>
        <w:t xml:space="preserve">found that peripheral limb heating reduced wave reflections regardless of which limbs (upper or lower) </w:t>
      </w:r>
      <w:r w:rsidR="009C721F">
        <w:rPr>
          <w:bCs/>
          <w:lang w:val="en-US"/>
        </w:rPr>
        <w:t>we</w:t>
      </w:r>
      <w:r w:rsidR="00893BA0">
        <w:rPr>
          <w:bCs/>
          <w:lang w:val="en-US"/>
        </w:rPr>
        <w:t>re heated, presumably due to a</w:t>
      </w:r>
      <w:r w:rsidR="006F1830">
        <w:rPr>
          <w:bCs/>
          <w:lang w:val="en-US"/>
        </w:rPr>
        <w:t xml:space="preserve"> localized</w:t>
      </w:r>
      <w:r w:rsidR="006F2930">
        <w:rPr>
          <w:bCs/>
          <w:lang w:val="en-US"/>
        </w:rPr>
        <w:t xml:space="preserve"> </w:t>
      </w:r>
      <w:r w:rsidR="00893BA0">
        <w:rPr>
          <w:bCs/>
          <w:lang w:val="en-US"/>
        </w:rPr>
        <w:t xml:space="preserve">microvascular vasodilatory response. </w:t>
      </w:r>
      <w:r w:rsidR="00A84845">
        <w:rPr>
          <w:bCs/>
          <w:lang w:val="en-US"/>
        </w:rPr>
        <w:t xml:space="preserve">Similarly, </w:t>
      </w:r>
      <w:r w:rsidR="00893BA0">
        <w:rPr>
          <w:bCs/>
          <w:lang w:val="en-US"/>
        </w:rPr>
        <w:t>Stock et al.</w:t>
      </w:r>
      <w:r w:rsidR="004E5303">
        <w:rPr>
          <w:bCs/>
          <w:lang w:val="en-US"/>
        </w:rPr>
        <w:t xml:space="preserve"> 2021</w:t>
      </w:r>
      <w:r w:rsidR="00860B7B">
        <w:rPr>
          <w:bCs/>
          <w:lang w:val="en-US"/>
        </w:rPr>
        <w:t xml:space="preserve"> (10)</w:t>
      </w:r>
      <w:r w:rsidR="00893BA0">
        <w:rPr>
          <w:bCs/>
          <w:lang w:val="en-US"/>
        </w:rPr>
        <w:t xml:space="preserve"> </w:t>
      </w:r>
      <w:r w:rsidR="00A84845">
        <w:rPr>
          <w:bCs/>
          <w:lang w:val="en-US"/>
        </w:rPr>
        <w:t>found that the vasoactive response induced by exercise decreased reflection magnitude during lower-body exercise.</w:t>
      </w:r>
      <w:r w:rsidR="00D27A0B">
        <w:rPr>
          <w:bCs/>
          <w:lang w:val="en-US"/>
        </w:rPr>
        <w:t xml:space="preserve"> Finally, H</w:t>
      </w:r>
      <w:r w:rsidR="00A84845">
        <w:rPr>
          <w:bCs/>
          <w:lang w:val="en-US"/>
        </w:rPr>
        <w:t>effernan</w:t>
      </w:r>
      <w:r w:rsidR="004E5303">
        <w:rPr>
          <w:bCs/>
          <w:lang w:val="en-US"/>
        </w:rPr>
        <w:t>, Lefferts</w:t>
      </w:r>
      <w:r w:rsidR="00A84845">
        <w:rPr>
          <w:bCs/>
          <w:lang w:val="en-US"/>
        </w:rPr>
        <w:t xml:space="preserve"> et al.</w:t>
      </w:r>
      <w:r w:rsidR="004E5303">
        <w:rPr>
          <w:bCs/>
          <w:lang w:val="en-US"/>
        </w:rPr>
        <w:t xml:space="preserve"> 2013</w:t>
      </w:r>
      <w:r w:rsidR="00860B7B">
        <w:rPr>
          <w:bCs/>
          <w:lang w:val="en-US"/>
        </w:rPr>
        <w:t xml:space="preserve"> (14)</w:t>
      </w:r>
      <w:r w:rsidR="00A84845">
        <w:rPr>
          <w:bCs/>
          <w:lang w:val="en-US"/>
        </w:rPr>
        <w:t xml:space="preserve"> </w:t>
      </w:r>
      <w:r w:rsidR="005B1AE6">
        <w:rPr>
          <w:bCs/>
          <w:lang w:val="en-US"/>
        </w:rPr>
        <w:t xml:space="preserve">found that </w:t>
      </w:r>
      <w:r w:rsidR="00971167">
        <w:rPr>
          <w:bCs/>
          <w:lang w:val="en-US"/>
        </w:rPr>
        <w:t>introducing external compression of the calf increases wave reflection in a dose-dependent manner</w:t>
      </w:r>
      <w:r w:rsidR="00E21C2F">
        <w:rPr>
          <w:bCs/>
          <w:lang w:val="en-US"/>
        </w:rPr>
        <w:t xml:space="preserve">, related to </w:t>
      </w:r>
      <w:r w:rsidR="00971167">
        <w:rPr>
          <w:bCs/>
          <w:lang w:val="en-US"/>
        </w:rPr>
        <w:t xml:space="preserve">increasing retrograde shear. </w:t>
      </w:r>
      <w:r w:rsidR="00E21C2F">
        <w:rPr>
          <w:bCs/>
          <w:lang w:val="en-US"/>
        </w:rPr>
        <w:t xml:space="preserve">In contrast to </w:t>
      </w:r>
      <w:r w:rsidR="004E5303">
        <w:rPr>
          <w:bCs/>
          <w:lang w:val="en-US"/>
        </w:rPr>
        <w:t>the above</w:t>
      </w:r>
      <w:r w:rsidR="00E21C2F">
        <w:rPr>
          <w:bCs/>
          <w:lang w:val="en-US"/>
        </w:rPr>
        <w:t xml:space="preserve"> studies, we induced </w:t>
      </w:r>
      <w:r w:rsidR="0035598E">
        <w:rPr>
          <w:bCs/>
          <w:lang w:val="en-US"/>
        </w:rPr>
        <w:t>an</w:t>
      </w:r>
      <w:r w:rsidR="00E21C2F">
        <w:rPr>
          <w:bCs/>
          <w:lang w:val="en-US"/>
        </w:rPr>
        <w:t xml:space="preserve"> isolated manipulation of </w:t>
      </w:r>
      <w:r w:rsidR="001620AD">
        <w:rPr>
          <w:bCs/>
          <w:lang w:val="en-US"/>
        </w:rPr>
        <w:t>peripheral vessels whereby the microvascula</w:t>
      </w:r>
      <w:r w:rsidR="004E5303">
        <w:rPr>
          <w:bCs/>
          <w:lang w:val="en-US"/>
        </w:rPr>
        <w:t>ture</w:t>
      </w:r>
      <w:r w:rsidR="001620AD">
        <w:rPr>
          <w:bCs/>
          <w:lang w:val="en-US"/>
        </w:rPr>
        <w:t xml:space="preserve"> was left relatively unaffected by the limb bending condition. </w:t>
      </w:r>
      <w:r w:rsidR="0035598E">
        <w:rPr>
          <w:bCs/>
          <w:lang w:val="en-US"/>
        </w:rPr>
        <w:t xml:space="preserve">Given that the microvascular network is a primary </w:t>
      </w:r>
      <w:r w:rsidR="00EB6225">
        <w:rPr>
          <w:bCs/>
          <w:lang w:val="en-US"/>
        </w:rPr>
        <w:t xml:space="preserve">controller of peripheral resistance, we suggest </w:t>
      </w:r>
      <w:r w:rsidR="00FC3AE8">
        <w:rPr>
          <w:bCs/>
          <w:lang w:val="en-US"/>
        </w:rPr>
        <w:t xml:space="preserve">that bending of large conduit arteries does </w:t>
      </w:r>
      <w:r w:rsidR="005201C6">
        <w:rPr>
          <w:bCs/>
          <w:lang w:val="en-US"/>
        </w:rPr>
        <w:t xml:space="preserve">not induce a </w:t>
      </w:r>
      <w:r w:rsidR="008601B3">
        <w:rPr>
          <w:bCs/>
          <w:lang w:val="en-US"/>
        </w:rPr>
        <w:t xml:space="preserve">comparable </w:t>
      </w:r>
      <w:r w:rsidR="005201C6">
        <w:rPr>
          <w:bCs/>
          <w:lang w:val="en-US"/>
        </w:rPr>
        <w:t>magnitude of resistance</w:t>
      </w:r>
      <w:r w:rsidR="00EB6225">
        <w:rPr>
          <w:bCs/>
          <w:lang w:val="en-US"/>
        </w:rPr>
        <w:t xml:space="preserve"> to induce similar changes in wave reflection</w:t>
      </w:r>
      <w:r w:rsidR="008601B3">
        <w:rPr>
          <w:bCs/>
          <w:lang w:val="en-US"/>
        </w:rPr>
        <w:t>.</w:t>
      </w:r>
      <w:r w:rsidR="005201C6">
        <w:rPr>
          <w:bCs/>
          <w:lang w:val="en-US"/>
        </w:rPr>
        <w:t xml:space="preserve"> </w:t>
      </w:r>
    </w:p>
    <w:p w14:paraId="2D103912" w14:textId="24BECBD5" w:rsidR="00771A57" w:rsidRPr="00A72A75" w:rsidRDefault="003C5032" w:rsidP="002D01F6">
      <w:pPr>
        <w:spacing w:line="480" w:lineRule="auto"/>
        <w:ind w:firstLine="720"/>
        <w:jc w:val="both"/>
        <w:rPr>
          <w:rFonts w:cs="Arial"/>
          <w:szCs w:val="24"/>
        </w:rPr>
      </w:pPr>
      <w:r w:rsidRPr="003C5032">
        <w:rPr>
          <w:rFonts w:cs="Arial"/>
          <w:szCs w:val="24"/>
        </w:rPr>
        <w:lastRenderedPageBreak/>
        <w:t xml:space="preserve">While </w:t>
      </w:r>
      <w:r>
        <w:rPr>
          <w:rFonts w:cs="Arial"/>
          <w:szCs w:val="24"/>
        </w:rPr>
        <w:t>this</w:t>
      </w:r>
      <w:r w:rsidRPr="003C5032">
        <w:rPr>
          <w:rFonts w:cs="Arial"/>
          <w:szCs w:val="24"/>
        </w:rPr>
        <w:t xml:space="preserve"> study provides valuable insight into how limb positioning influences wave reflection characteristics</w:t>
      </w:r>
      <w:r w:rsidR="002B4433">
        <w:rPr>
          <w:rFonts w:cs="Arial"/>
          <w:szCs w:val="24"/>
        </w:rPr>
        <w:t>, limitations to the protocol should be noted. During the trials, t</w:t>
      </w:r>
      <w:r w:rsidR="00947607">
        <w:rPr>
          <w:rFonts w:cs="Arial"/>
          <w:szCs w:val="24"/>
        </w:rPr>
        <w:t xml:space="preserve">he </w:t>
      </w:r>
      <w:r w:rsidR="00B22461">
        <w:rPr>
          <w:rFonts w:cs="Arial"/>
          <w:szCs w:val="24"/>
        </w:rPr>
        <w:t>participants</w:t>
      </w:r>
      <w:r w:rsidR="00947607">
        <w:rPr>
          <w:rFonts w:cs="Arial"/>
          <w:szCs w:val="24"/>
        </w:rPr>
        <w:t>’ arms and legs were elevated in the AB and LB positions, respectively, despite the participants lying in a supine position.</w:t>
      </w:r>
      <w:r w:rsidR="006F47B2">
        <w:rPr>
          <w:rFonts w:cs="Arial"/>
          <w:szCs w:val="24"/>
        </w:rPr>
        <w:t xml:space="preserve"> As a result,</w:t>
      </w:r>
      <w:r w:rsidR="00B22461">
        <w:rPr>
          <w:rFonts w:cs="Arial"/>
          <w:szCs w:val="24"/>
        </w:rPr>
        <w:t xml:space="preserve"> there may have been changes to the hydrostatic component of transmural pressure, </w:t>
      </w:r>
      <w:r w:rsidR="003C0828">
        <w:rPr>
          <w:rFonts w:cs="Arial"/>
          <w:szCs w:val="24"/>
        </w:rPr>
        <w:t>thereby</w:t>
      </w:r>
      <w:r w:rsidR="00B22461">
        <w:rPr>
          <w:rFonts w:cs="Arial"/>
          <w:szCs w:val="24"/>
        </w:rPr>
        <w:t xml:space="preserve"> affecting wave reflections</w:t>
      </w:r>
      <w:r w:rsidR="009D1CE0">
        <w:rPr>
          <w:rFonts w:cs="Arial"/>
          <w:szCs w:val="24"/>
        </w:rPr>
        <w:t xml:space="preserve"> </w:t>
      </w:r>
      <w:r w:rsidR="007F51D2">
        <w:rPr>
          <w:rFonts w:cs="Arial"/>
          <w:szCs w:val="24"/>
        </w:rPr>
        <w:fldChar w:fldCharType="begin">
          <w:fldData xml:space="preserve">PEVuZE5vdGU+PENpdGU+PEF1dGhvcj5QdWNjaTwvQXV0aG9yPjxZZWFyPjIwMTY8L1llYXI+PFJl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=
</w:fldData>
        </w:fldChar>
      </w:r>
      <w:r w:rsidR="00CC7C3E">
        <w:rPr>
          <w:rFonts w:cs="Arial"/>
          <w:szCs w:val="24"/>
        </w:rPr>
        <w:instrText xml:space="preserve"> ADDIN EN.CITE </w:instrText>
      </w:r>
      <w:r w:rsidR="00CC7C3E">
        <w:rPr>
          <w:rFonts w:cs="Arial"/>
          <w:szCs w:val="24"/>
        </w:rPr>
        <w:fldChar w:fldCharType="begin">
          <w:fldData xml:space="preserve">PEVuZE5vdGU+PENpdGU+PEF1dGhvcj5QdWNjaTwvQXV0aG9yPjxZZWFyPjIwMTY8L1llYXI+PFJl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=
</w:fldData>
        </w:fldChar>
      </w:r>
      <w:r w:rsidR="00CC7C3E">
        <w:rPr>
          <w:rFonts w:cs="Arial"/>
          <w:szCs w:val="24"/>
        </w:rPr>
        <w:instrText xml:space="preserve"> ADDIN EN.CITE.DATA </w:instrText>
      </w:r>
      <w:r w:rsidR="00CC7C3E">
        <w:rPr>
          <w:rFonts w:cs="Arial"/>
          <w:szCs w:val="24"/>
        </w:rPr>
      </w:r>
      <w:r w:rsidR="00CC7C3E">
        <w:rPr>
          <w:rFonts w:cs="Arial"/>
          <w:szCs w:val="24"/>
        </w:rPr>
        <w:fldChar w:fldCharType="end"/>
      </w:r>
      <w:r w:rsidR="007F51D2">
        <w:rPr>
          <w:rFonts w:cs="Arial"/>
          <w:szCs w:val="24"/>
        </w:rPr>
      </w:r>
      <w:r w:rsidR="007F51D2">
        <w:rPr>
          <w:rFonts w:cs="Arial"/>
          <w:szCs w:val="24"/>
        </w:rPr>
        <w:fldChar w:fldCharType="separate"/>
      </w:r>
      <w:r w:rsidR="00CC7C3E">
        <w:rPr>
          <w:rFonts w:cs="Arial"/>
          <w:noProof/>
          <w:szCs w:val="24"/>
        </w:rPr>
        <w:t>(20)</w:t>
      </w:r>
      <w:r w:rsidR="007F51D2">
        <w:rPr>
          <w:rFonts w:cs="Arial"/>
          <w:szCs w:val="24"/>
        </w:rPr>
        <w:fldChar w:fldCharType="end"/>
      </w:r>
      <w:r w:rsidR="00EB6225">
        <w:rPr>
          <w:rFonts w:cs="Arial"/>
          <w:szCs w:val="24"/>
        </w:rPr>
        <w:t xml:space="preserve">; </w:t>
      </w:r>
      <w:r w:rsidR="00E303F7">
        <w:rPr>
          <w:rFonts w:cs="Arial"/>
          <w:szCs w:val="24"/>
        </w:rPr>
        <w:t>however,</w:t>
      </w:r>
      <w:r w:rsidR="00EB6225">
        <w:rPr>
          <w:rFonts w:cs="Arial"/>
          <w:szCs w:val="24"/>
        </w:rPr>
        <w:t xml:space="preserve"> this would likely have increased</w:t>
      </w:r>
      <w:r w:rsidR="005E23AC">
        <w:rPr>
          <w:rFonts w:cs="Arial"/>
          <w:szCs w:val="24"/>
        </w:rPr>
        <w:t xml:space="preserve"> wave reflection rather than conceal</w:t>
      </w:r>
      <w:r w:rsidR="00E303F7">
        <w:rPr>
          <w:rFonts w:cs="Arial"/>
          <w:szCs w:val="24"/>
        </w:rPr>
        <w:t>ed</w:t>
      </w:r>
      <w:r w:rsidR="005E23AC">
        <w:rPr>
          <w:rFonts w:cs="Arial"/>
          <w:szCs w:val="24"/>
        </w:rPr>
        <w:t xml:space="preserve"> an effect</w:t>
      </w:r>
      <w:r w:rsidR="007F51D2">
        <w:rPr>
          <w:rFonts w:cs="Arial"/>
          <w:szCs w:val="24"/>
        </w:rPr>
        <w:t xml:space="preserve">. </w:t>
      </w:r>
      <w:r w:rsidR="00926309">
        <w:rPr>
          <w:rFonts w:cs="Arial"/>
          <w:szCs w:val="24"/>
        </w:rPr>
        <w:t xml:space="preserve">Given the study findings, it is unlikely that we created severe enough restriction to induce limb ischemia </w:t>
      </w:r>
      <w:r w:rsidR="00E303F7">
        <w:rPr>
          <w:rFonts w:cs="Arial"/>
          <w:szCs w:val="24"/>
        </w:rPr>
        <w:t>during</w:t>
      </w:r>
      <w:r w:rsidR="00926309">
        <w:rPr>
          <w:rFonts w:cs="Arial"/>
          <w:szCs w:val="24"/>
        </w:rPr>
        <w:t xml:space="preserve"> maximal </w:t>
      </w:r>
      <w:r w:rsidR="00F2012F">
        <w:rPr>
          <w:rFonts w:cs="Arial"/>
          <w:szCs w:val="24"/>
        </w:rPr>
        <w:t xml:space="preserve">limb flexion, </w:t>
      </w:r>
      <w:r w:rsidR="00E303F7">
        <w:rPr>
          <w:rFonts w:cs="Arial"/>
          <w:szCs w:val="24"/>
        </w:rPr>
        <w:t>al</w:t>
      </w:r>
      <w:r w:rsidR="00F2012F">
        <w:rPr>
          <w:rFonts w:cs="Arial"/>
          <w:szCs w:val="24"/>
        </w:rPr>
        <w:t>though it would have been beneficial to include measures of downstream perfusion (e.g., oxygenation, distal blood velocity)</w:t>
      </w:r>
      <w:r w:rsidR="002D01F6">
        <w:rPr>
          <w:rFonts w:cs="Arial"/>
          <w:szCs w:val="24"/>
        </w:rPr>
        <w:t xml:space="preserve"> to </w:t>
      </w:r>
      <w:r w:rsidR="009157BB">
        <w:rPr>
          <w:rFonts w:cs="Arial"/>
          <w:szCs w:val="24"/>
        </w:rPr>
        <w:t xml:space="preserve">report </w:t>
      </w:r>
      <w:r w:rsidR="009C1CDB">
        <w:rPr>
          <w:rFonts w:cs="Arial"/>
          <w:szCs w:val="24"/>
        </w:rPr>
        <w:t xml:space="preserve">the severity of </w:t>
      </w:r>
      <w:r w:rsidR="004A3DA4">
        <w:rPr>
          <w:rFonts w:cs="Arial"/>
          <w:szCs w:val="24"/>
        </w:rPr>
        <w:t xml:space="preserve">arterial </w:t>
      </w:r>
      <w:r w:rsidR="009C1CDB">
        <w:rPr>
          <w:rFonts w:cs="Arial"/>
          <w:szCs w:val="24"/>
        </w:rPr>
        <w:t>bending</w:t>
      </w:r>
      <w:r w:rsidR="00F2012F">
        <w:rPr>
          <w:rFonts w:cs="Arial"/>
          <w:szCs w:val="24"/>
        </w:rPr>
        <w:t xml:space="preserve">. </w:t>
      </w:r>
      <w:r w:rsidR="004A3DA4">
        <w:rPr>
          <w:rFonts w:cs="Arial"/>
          <w:szCs w:val="24"/>
        </w:rPr>
        <w:t xml:space="preserve">Notably, the limb flexion positions were held at maximally tolerated passive flexion, without active muscle involvement. </w:t>
      </w:r>
      <w:r w:rsidR="0014378B">
        <w:rPr>
          <w:rFonts w:cs="Arial"/>
          <w:szCs w:val="24"/>
        </w:rPr>
        <w:t xml:space="preserve">This study also focused on central </w:t>
      </w:r>
      <w:r w:rsidR="006E1FE9">
        <w:rPr>
          <w:rFonts w:cs="Arial"/>
          <w:szCs w:val="24"/>
        </w:rPr>
        <w:t>hemodynamics but</w:t>
      </w:r>
      <w:r w:rsidR="0014378B">
        <w:rPr>
          <w:rFonts w:cs="Arial"/>
          <w:szCs w:val="24"/>
        </w:rPr>
        <w:t xml:space="preserve"> did not quantify blood flow or vessel diameters in the flexed limbs. Blood pooling significantly increases during prolonged sitting </w:t>
      </w:r>
      <w:r w:rsidR="0014378B">
        <w:rPr>
          <w:rFonts w:cs="Arial"/>
          <w:szCs w:val="24"/>
        </w:rPr>
        <w:fldChar w:fldCharType="begin">
          <w:fldData xml:space="preserve">PEVuZE5vdGU+PENpdGU+PEF1dGhvcj5TaHZhcnR6PC9BdXRob3I+PFllYXI+MTk4MzwvWWVhcj48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</w:fldData>
        </w:fldChar>
      </w:r>
      <w:r w:rsidR="00CC7C3E">
        <w:rPr>
          <w:rFonts w:cs="Arial"/>
          <w:szCs w:val="24"/>
        </w:rPr>
        <w:instrText xml:space="preserve"> ADDIN EN.CITE </w:instrText>
      </w:r>
      <w:r w:rsidR="00CC7C3E">
        <w:rPr>
          <w:rFonts w:cs="Arial"/>
          <w:szCs w:val="24"/>
        </w:rPr>
        <w:fldChar w:fldCharType="begin">
          <w:fldData xml:space="preserve">PEVuZE5vdGU+PENpdGU+PEF1dGhvcj5TaHZhcnR6PC9BdXRob3I+PFllYXI+MTk4MzwvWWVhcj48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</w:fldData>
        </w:fldChar>
      </w:r>
      <w:r w:rsidR="00CC7C3E">
        <w:rPr>
          <w:rFonts w:cs="Arial"/>
          <w:szCs w:val="24"/>
        </w:rPr>
        <w:instrText xml:space="preserve"> ADDIN EN.CITE.DATA </w:instrText>
      </w:r>
      <w:r w:rsidR="00CC7C3E">
        <w:rPr>
          <w:rFonts w:cs="Arial"/>
          <w:szCs w:val="24"/>
        </w:rPr>
      </w:r>
      <w:r w:rsidR="00CC7C3E">
        <w:rPr>
          <w:rFonts w:cs="Arial"/>
          <w:szCs w:val="24"/>
        </w:rPr>
        <w:fldChar w:fldCharType="end"/>
      </w:r>
      <w:r w:rsidR="0014378B">
        <w:rPr>
          <w:rFonts w:cs="Arial"/>
          <w:szCs w:val="24"/>
        </w:rPr>
      </w:r>
      <w:r w:rsidR="0014378B">
        <w:rPr>
          <w:rFonts w:cs="Arial"/>
          <w:szCs w:val="24"/>
        </w:rPr>
        <w:fldChar w:fldCharType="separate"/>
      </w:r>
      <w:r w:rsidR="00CC7C3E">
        <w:rPr>
          <w:rFonts w:cs="Arial"/>
          <w:noProof/>
          <w:szCs w:val="24"/>
        </w:rPr>
        <w:t>(12, 13, 21-23)</w:t>
      </w:r>
      <w:r w:rsidR="0014378B">
        <w:rPr>
          <w:rFonts w:cs="Arial"/>
          <w:szCs w:val="24"/>
        </w:rPr>
        <w:fldChar w:fldCharType="end"/>
      </w:r>
      <w:r w:rsidR="0014378B">
        <w:rPr>
          <w:rFonts w:cs="Arial"/>
          <w:szCs w:val="24"/>
        </w:rPr>
        <w:t>, and accounting for changes in limb blood volume or quantifying limb blood velocity may have</w:t>
      </w:r>
      <w:r w:rsidR="000B556B">
        <w:rPr>
          <w:rFonts w:cs="Arial"/>
          <w:szCs w:val="24"/>
        </w:rPr>
        <w:t xml:space="preserve"> provided greater insight into haemodynamic mechanisms by which limb flexion influences pulse wave velocities and pulse pressures</w:t>
      </w:r>
      <w:r w:rsidR="0014378B">
        <w:rPr>
          <w:rFonts w:cs="Arial"/>
          <w:szCs w:val="24"/>
        </w:rPr>
        <w:t xml:space="preserve">. </w:t>
      </w:r>
      <w:r w:rsidR="002D01F6" w:rsidRPr="002D01F6">
        <w:rPr>
          <w:rFonts w:cs="Arial"/>
          <w:szCs w:val="24"/>
        </w:rPr>
        <w:t>We also did not power the study to identify sex-based differences despite recruiting equal numbers of males and females. Females tend to have a shorter arterial tree, which may alter wave reflections due to proximity between the heart and wave reflection site. Another limitation to consider is that the acute (5 minute) flexion period may not have been sufficient to evoke a cardiovascular response, particularly as blood pressure stabilizes in only 50% of individuals after 5 minutes of rest, increasing to 90% after 25 minutes</w:t>
      </w:r>
      <w:r w:rsidR="009109D1">
        <w:rPr>
          <w:rFonts w:cs="Arial"/>
          <w:szCs w:val="24"/>
        </w:rPr>
        <w:t xml:space="preserve"> </w:t>
      </w:r>
      <w:r w:rsidR="009109D1">
        <w:rPr>
          <w:rFonts w:cs="Arial"/>
          <w:szCs w:val="24"/>
        </w:rPr>
        <w:fldChar w:fldCharType="begin">
          <w:fldData xml:space="preserve">PEVuZE5vdGU+PENpdGU+PEF1dGhvcj5NYWhlPC9BdXRob3I+PFllYXI+MjAxNzwvWWVhcj48UmVj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</w:fldData>
        </w:fldChar>
      </w:r>
      <w:r w:rsidR="00CC7C3E">
        <w:rPr>
          <w:rFonts w:cs="Arial"/>
          <w:szCs w:val="24"/>
        </w:rPr>
        <w:instrText xml:space="preserve"> ADDIN EN.CITE </w:instrText>
      </w:r>
      <w:r w:rsidR="00CC7C3E">
        <w:rPr>
          <w:rFonts w:cs="Arial"/>
          <w:szCs w:val="24"/>
        </w:rPr>
        <w:fldChar w:fldCharType="begin">
          <w:fldData xml:space="preserve">PEVuZE5vdGU+PENpdGU+PEF1dGhvcj5NYWhlPC9BdXRob3I+PFllYXI+MjAxNzwvWWVhcj48UmVj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</w:fldData>
        </w:fldChar>
      </w:r>
      <w:r w:rsidR="00CC7C3E">
        <w:rPr>
          <w:rFonts w:cs="Arial"/>
          <w:szCs w:val="24"/>
        </w:rPr>
        <w:instrText xml:space="preserve"> ADDIN EN.CITE.DATA </w:instrText>
      </w:r>
      <w:r w:rsidR="00CC7C3E">
        <w:rPr>
          <w:rFonts w:cs="Arial"/>
          <w:szCs w:val="24"/>
        </w:rPr>
      </w:r>
      <w:r w:rsidR="00CC7C3E">
        <w:rPr>
          <w:rFonts w:cs="Arial"/>
          <w:szCs w:val="24"/>
        </w:rPr>
        <w:fldChar w:fldCharType="end"/>
      </w:r>
      <w:r w:rsidR="009109D1">
        <w:rPr>
          <w:rFonts w:cs="Arial"/>
          <w:szCs w:val="24"/>
        </w:rPr>
      </w:r>
      <w:r w:rsidR="009109D1">
        <w:rPr>
          <w:rFonts w:cs="Arial"/>
          <w:szCs w:val="24"/>
        </w:rPr>
        <w:fldChar w:fldCharType="separate"/>
      </w:r>
      <w:r w:rsidR="00CC7C3E">
        <w:rPr>
          <w:rFonts w:cs="Arial"/>
          <w:noProof/>
          <w:szCs w:val="24"/>
        </w:rPr>
        <w:t>(24)</w:t>
      </w:r>
      <w:r w:rsidR="009109D1">
        <w:rPr>
          <w:rFonts w:cs="Arial"/>
          <w:szCs w:val="24"/>
        </w:rPr>
        <w:fldChar w:fldCharType="end"/>
      </w:r>
      <w:r w:rsidR="009109D1">
        <w:rPr>
          <w:rFonts w:cs="Arial"/>
          <w:szCs w:val="24"/>
        </w:rPr>
        <w:t xml:space="preserve">. </w:t>
      </w:r>
      <w:r w:rsidR="002D01F6" w:rsidRPr="002D01F6">
        <w:rPr>
          <w:rFonts w:cs="Arial"/>
          <w:szCs w:val="24"/>
        </w:rPr>
        <w:t xml:space="preserve">The short acclimatization windows may have lent some of the </w:t>
      </w:r>
      <w:r w:rsidR="002D01F6" w:rsidRPr="002D01F6">
        <w:rPr>
          <w:rFonts w:cs="Arial"/>
          <w:szCs w:val="24"/>
        </w:rPr>
        <w:lastRenderedPageBreak/>
        <w:t xml:space="preserve">variation within the current dataset, which could be masking subtle differences between positions. However, we used </w:t>
      </w:r>
      <w:r w:rsidR="00E303F7">
        <w:rPr>
          <w:rFonts w:cs="Arial"/>
          <w:szCs w:val="24"/>
        </w:rPr>
        <w:t xml:space="preserve">an </w:t>
      </w:r>
      <w:r w:rsidR="002D01F6" w:rsidRPr="002D01F6">
        <w:rPr>
          <w:rFonts w:cs="Arial"/>
          <w:szCs w:val="24"/>
        </w:rPr>
        <w:t>initial resting period and a randomized cross-over design to limit the carry-over effects of prolonged supine rest on the order of interventions. Given the potential compounding effect of prolonged sedentary behaviour and bent limb postures, future research should consider the effects of longer bouts of limb flexion on cardiovascular hemodynamics and wave reflection properties.</w:t>
      </w:r>
    </w:p>
    <w:p w14:paraId="4E9C27E0" w14:textId="06068FC0" w:rsidR="00301969" w:rsidRPr="00301969" w:rsidRDefault="00DD4CC5" w:rsidP="00DD4CC5">
      <w:pPr>
        <w:spacing w:line="480" w:lineRule="auto"/>
        <w:ind w:firstLine="720"/>
        <w:jc w:val="both"/>
        <w:rPr>
          <w:rFonts w:cs="Arial"/>
          <w:szCs w:val="24"/>
          <w:lang w:val="en-US"/>
        </w:rPr>
      </w:pPr>
      <w:r>
        <w:rPr>
          <w:rFonts w:cs="Arial"/>
          <w:szCs w:val="24"/>
        </w:rPr>
        <w:t xml:space="preserve">In conclusion, </w:t>
      </w:r>
      <w:r>
        <w:rPr>
          <w:rFonts w:cs="Arial"/>
          <w:szCs w:val="24"/>
          <w:lang w:val="en-US"/>
        </w:rPr>
        <w:t>l</w:t>
      </w:r>
      <w:r w:rsidR="00301969" w:rsidRPr="00301969">
        <w:rPr>
          <w:rFonts w:cs="Arial"/>
          <w:szCs w:val="24"/>
          <w:lang w:val="en-US"/>
        </w:rPr>
        <w:t>imb bending of the arms or legs did not alter the magnitude or timing of reflected waves, suggesting that geometric changes to large conduit arteries have minimal influence on central wave reflections. These findings underscore the importance of identifying the specific vascular regions responsible for wave reflection generation and support the need to refine central pressure augmentation models to accurately localize the dominant sources of wave reflection in humans.</w:t>
      </w:r>
    </w:p>
    <w:p w14:paraId="65B90E53" w14:textId="77777777" w:rsidR="00850627" w:rsidRDefault="00850627" w:rsidP="000C5DAA">
      <w:pPr>
        <w:spacing w:line="480" w:lineRule="auto"/>
        <w:jc w:val="both"/>
        <w:rPr>
          <w:lang w:val="en-US"/>
        </w:rPr>
      </w:pPr>
    </w:p>
    <w:p w14:paraId="741713B1" w14:textId="77777777" w:rsidR="00DD4CC5" w:rsidRPr="009E096E" w:rsidRDefault="00DD4CC5" w:rsidP="00DD4CC5">
      <w:pPr>
        <w:spacing w:line="480" w:lineRule="auto"/>
        <w:jc w:val="both"/>
        <w:rPr>
          <w:b/>
          <w:bCs/>
          <w:lang w:val="en-US"/>
        </w:rPr>
      </w:pPr>
      <w:r w:rsidRPr="009E096E">
        <w:rPr>
          <w:b/>
          <w:bCs/>
          <w:lang w:val="en-US"/>
        </w:rPr>
        <w:t>DATA AVAILABILITY</w:t>
      </w:r>
    </w:p>
    <w:p w14:paraId="722C53EF" w14:textId="77777777" w:rsidR="00DD4CC5" w:rsidRDefault="00DD4CC5" w:rsidP="00DD4CC5">
      <w:pPr>
        <w:spacing w:line="480" w:lineRule="auto"/>
        <w:jc w:val="both"/>
        <w:rPr>
          <w:lang w:val="en-US"/>
        </w:rPr>
      </w:pPr>
      <w:r>
        <w:rPr>
          <w:lang w:val="en-US"/>
        </w:rPr>
        <w:t>Data are available upon reasonable request to the authors.</w:t>
      </w:r>
    </w:p>
    <w:p w14:paraId="512E581B" w14:textId="749A1A5A" w:rsidR="00093CBC" w:rsidRPr="0011229B" w:rsidRDefault="0077360C" w:rsidP="00DD4CC5">
      <w:pPr>
        <w:spacing w:line="480" w:lineRule="auto"/>
        <w:jc w:val="both"/>
        <w:rPr>
          <w:b/>
          <w:bCs/>
          <w:lang w:val="en-US"/>
        </w:rPr>
      </w:pPr>
      <w:r>
        <w:rPr>
          <w:b/>
          <w:bCs/>
          <w:lang w:val="en-US"/>
        </w:rPr>
        <w:br w:type="column"/>
      </w:r>
      <w:r w:rsidR="00966F6E">
        <w:rPr>
          <w:b/>
          <w:bCs/>
          <w:lang w:val="en-US"/>
        </w:rPr>
        <w:lastRenderedPageBreak/>
        <w:t>REFERENCES</w:t>
      </w:r>
    </w:p>
    <w:p w14:paraId="76DD0413" w14:textId="77777777" w:rsidR="00CC7C3E" w:rsidRPr="00CC7C3E" w:rsidRDefault="00093CBC" w:rsidP="00CC7C3E">
      <w:pPr>
        <w:pStyle w:val="EndNoteBibliography"/>
        <w:spacing w:after="0"/>
      </w:pPr>
      <w:r>
        <w:fldChar w:fldCharType="begin"/>
      </w:r>
      <w:r w:rsidRPr="0040413A">
        <w:instrText xml:space="preserve"> ADDIN EN.REFLIST </w:instrText>
      </w:r>
      <w:r>
        <w:fldChar w:fldCharType="separate"/>
      </w:r>
      <w:r w:rsidR="00CC7C3E" w:rsidRPr="00CC7C3E">
        <w:t>1.</w:t>
      </w:r>
      <w:r w:rsidR="00CC7C3E" w:rsidRPr="00CC7C3E">
        <w:tab/>
        <w:t>Nichols WW, Denardo SJ, Wilkinson IB, McEniery CM, Cockcroft J, O'Rourke MF. Effects of arterial stiffness, pulse wave velocity, and wave reflections on the central aortic pressure waveform. J Clin Hypertens (Greenwich). 2008;10(4):295-303.</w:t>
      </w:r>
    </w:p>
    <w:p w14:paraId="10B49545" w14:textId="77777777" w:rsidR="00CC7C3E" w:rsidRPr="00CC7C3E" w:rsidRDefault="00CC7C3E" w:rsidP="00CC7C3E">
      <w:pPr>
        <w:pStyle w:val="EndNoteBibliography"/>
        <w:spacing w:after="0"/>
      </w:pPr>
      <w:r w:rsidRPr="00CC7C3E">
        <w:t>2.</w:t>
      </w:r>
      <w:r w:rsidRPr="00CC7C3E">
        <w:tab/>
        <w:t>O'Rourke MF, Yaginuma T. Wave reflections and the arterial pulse. Arch Intern Med. 1984;144(2):366-71.</w:t>
      </w:r>
    </w:p>
    <w:p w14:paraId="39FF62FB" w14:textId="77777777" w:rsidR="00CC7C3E" w:rsidRPr="00CC7C3E" w:rsidRDefault="00CC7C3E" w:rsidP="00CC7C3E">
      <w:pPr>
        <w:pStyle w:val="EndNoteBibliography"/>
        <w:spacing w:after="0"/>
      </w:pPr>
      <w:r w:rsidRPr="00CC7C3E">
        <w:t>3.</w:t>
      </w:r>
      <w:r w:rsidRPr="00CC7C3E">
        <w:tab/>
        <w:t>Steinberg RS, Udeshi E, Dickert N, Quyyumi A, Chirinos JA, Morris AA. Novel Measures of Arterial Hemodynamics and Wave Reflections Associated With Clinical Outcomes in Patients With Heart Failure. J Am Heart Assoc. 2023;12(6):e027666.</w:t>
      </w:r>
    </w:p>
    <w:p w14:paraId="0741C847" w14:textId="77777777" w:rsidR="00CC7C3E" w:rsidRPr="00CC7C3E" w:rsidRDefault="00CC7C3E" w:rsidP="00CC7C3E">
      <w:pPr>
        <w:pStyle w:val="EndNoteBibliography"/>
        <w:spacing w:after="0"/>
      </w:pPr>
      <w:r w:rsidRPr="00CC7C3E">
        <w:t>4.</w:t>
      </w:r>
      <w:r w:rsidRPr="00CC7C3E">
        <w:tab/>
        <w:t>Haidar MA, van Buchem MA, Sigurdsson S, Gotal JD, Gudnason V, Launer LJ, et al. Wave Reflection at the Origin of a First-Generation Branch Artery and Target Organ Protection: The AGES-Reykjavik Study. Hypertension. 2021;77(4):1169-77.</w:t>
      </w:r>
    </w:p>
    <w:p w14:paraId="187CFC74" w14:textId="77777777" w:rsidR="00CC7C3E" w:rsidRPr="00CC7C3E" w:rsidRDefault="00CC7C3E" w:rsidP="00CC7C3E">
      <w:pPr>
        <w:pStyle w:val="EndNoteBibliography"/>
        <w:spacing w:after="0"/>
      </w:pPr>
      <w:r w:rsidRPr="00CC7C3E">
        <w:t>5.</w:t>
      </w:r>
      <w:r w:rsidRPr="00CC7C3E">
        <w:tab/>
        <w:t>Mitchell GF, Parise H, Benjamin EJ, Larson MG, Keyes MJ, Vita JA, et al. Changes in arterial stiffness and wave reflection with advancing age in healthy men and women: the Framingham Heart Study. Hypertension. 2004;43(6):1239-45.</w:t>
      </w:r>
    </w:p>
    <w:p w14:paraId="73353B59" w14:textId="77777777" w:rsidR="00CC7C3E" w:rsidRPr="00CC7C3E" w:rsidRDefault="00CC7C3E" w:rsidP="00CC7C3E">
      <w:pPr>
        <w:pStyle w:val="EndNoteBibliography"/>
        <w:spacing w:after="0"/>
      </w:pPr>
      <w:r w:rsidRPr="00CC7C3E">
        <w:t>6.</w:t>
      </w:r>
      <w:r w:rsidRPr="00CC7C3E">
        <w:tab/>
        <w:t>Mitchell GF. Arterial Stiffness and Wave Reflection: Biomarkers of Cardiovascular Risk. Artery Res. 2009;3(2):56-64.</w:t>
      </w:r>
    </w:p>
    <w:p w14:paraId="7B10AB0B" w14:textId="77777777" w:rsidR="00CC7C3E" w:rsidRPr="00CC7C3E" w:rsidRDefault="00CC7C3E" w:rsidP="00CC7C3E">
      <w:pPr>
        <w:pStyle w:val="EndNoteBibliography"/>
        <w:spacing w:after="0"/>
      </w:pPr>
      <w:r w:rsidRPr="00CC7C3E">
        <w:t>7.</w:t>
      </w:r>
      <w:r w:rsidRPr="00CC7C3E">
        <w:tab/>
        <w:t>Chirinos JA, Kips JG, Jacobs DR, Jr., Brumback L, Duprez DA, Kronmal R, et al. Arterial wave reflections and incident cardiovascular events and heart failure: MESA (Multiethnic Study of Atherosclerosis). J Am Coll Cardiol. 2012;60(21):2170-7.</w:t>
      </w:r>
    </w:p>
    <w:p w14:paraId="1ECEF6C9" w14:textId="77777777" w:rsidR="00CC7C3E" w:rsidRPr="00CC7C3E" w:rsidRDefault="00CC7C3E" w:rsidP="00CC7C3E">
      <w:pPr>
        <w:pStyle w:val="EndNoteBibliography"/>
        <w:spacing w:after="0"/>
      </w:pPr>
      <w:r w:rsidRPr="00CC7C3E">
        <w:t>8.</w:t>
      </w:r>
      <w:r w:rsidRPr="00CC7C3E">
        <w:tab/>
        <w:t>Avolio AP, Nichols WW, O'Rourke MF. Exaggerated wave reflection in the kangaroo simulates arterial counterpulsation. Am J Physiol. 1984;246(2 Pt 2):R267-70.</w:t>
      </w:r>
    </w:p>
    <w:p w14:paraId="5CEB734E" w14:textId="77777777" w:rsidR="00CC7C3E" w:rsidRPr="00CC7C3E" w:rsidRDefault="00CC7C3E" w:rsidP="00CC7C3E">
      <w:pPr>
        <w:pStyle w:val="EndNoteBibliography"/>
        <w:spacing w:after="0"/>
      </w:pPr>
      <w:r w:rsidRPr="00CC7C3E">
        <w:t>9.</w:t>
      </w:r>
      <w:r w:rsidRPr="00CC7C3E">
        <w:tab/>
        <w:t>Stock JM, Chirinos JA, Edwards DG. Lower-body dynamic exercise reduces wave reflection in healthy young adults. Exp Physiol. 2021;106(8):1720-30.</w:t>
      </w:r>
    </w:p>
    <w:p w14:paraId="37EF6196" w14:textId="77777777" w:rsidR="00CC7C3E" w:rsidRPr="00CC7C3E" w:rsidRDefault="00CC7C3E" w:rsidP="00CC7C3E">
      <w:pPr>
        <w:pStyle w:val="EndNoteBibliography"/>
        <w:spacing w:after="0"/>
      </w:pPr>
      <w:r w:rsidRPr="00CC7C3E">
        <w:t>10.</w:t>
      </w:r>
      <w:r w:rsidRPr="00CC7C3E">
        <w:tab/>
        <w:t>Athaide CE, Cohen JN, Stevens KA, Robertson AD, Au JS. Heating-induced peripheral limb microvascular vasodilation reduces arterial wave reflection. Journal of Applied Physiology. 2023;134(5):1232-9.</w:t>
      </w:r>
    </w:p>
    <w:p w14:paraId="6C48E184" w14:textId="77777777" w:rsidR="00CC7C3E" w:rsidRPr="00CC7C3E" w:rsidRDefault="00CC7C3E" w:rsidP="00CC7C3E">
      <w:pPr>
        <w:pStyle w:val="EndNoteBibliography"/>
        <w:spacing w:after="0"/>
      </w:pPr>
      <w:r w:rsidRPr="00CC7C3E">
        <w:t>11.</w:t>
      </w:r>
      <w:r w:rsidRPr="00CC7C3E">
        <w:tab/>
        <w:t>Shivgulam ME, O'Brien MW, Wu Y, Liu H, Petterson JL, Schwartz BD, et al. Sitting knee-flexion angle does not influence endothelial-dependent vasodilation in laboratory or free-living conditions. Vasc Med. 2024:1358863X241238702.</w:t>
      </w:r>
    </w:p>
    <w:p w14:paraId="00688B34" w14:textId="77777777" w:rsidR="00CC7C3E" w:rsidRPr="00CC7C3E" w:rsidRDefault="00CC7C3E" w:rsidP="00CC7C3E">
      <w:pPr>
        <w:pStyle w:val="EndNoteBibliography"/>
        <w:spacing w:after="0"/>
      </w:pPr>
      <w:r w:rsidRPr="00CC7C3E">
        <w:t>12.</w:t>
      </w:r>
      <w:r w:rsidRPr="00CC7C3E">
        <w:tab/>
        <w:t>Credeur DP, Miller SM, Jones R, Stoner L, Dolbow DR, Fryer SM, et al. Impact of Prolonged Sitting on Peripheral and Central Vascular Health. Am J Cardiol. 2019;123(2):260-6.</w:t>
      </w:r>
    </w:p>
    <w:p w14:paraId="1C462C9F" w14:textId="77777777" w:rsidR="00CC7C3E" w:rsidRPr="00CC7C3E" w:rsidRDefault="00CC7C3E" w:rsidP="00CC7C3E">
      <w:pPr>
        <w:pStyle w:val="EndNoteBibliography"/>
        <w:spacing w:after="0"/>
      </w:pPr>
      <w:r w:rsidRPr="00CC7C3E">
        <w:t>13.</w:t>
      </w:r>
      <w:r w:rsidRPr="00CC7C3E">
        <w:tab/>
        <w:t>Evans WS, Stoner L, Willey Q, Kelsch E, Credeur DP, Hanson ED. Local exercise does not prevent the aortic stiffening response to acute prolonged sitting: a randomized crossover trial. J Appl Physiol (1985). 2019;127(3):781-7.</w:t>
      </w:r>
    </w:p>
    <w:p w14:paraId="3E4E918C" w14:textId="77777777" w:rsidR="00CC7C3E" w:rsidRPr="00CC7C3E" w:rsidRDefault="00CC7C3E" w:rsidP="00CC7C3E">
      <w:pPr>
        <w:pStyle w:val="EndNoteBibliography"/>
        <w:spacing w:after="0"/>
      </w:pPr>
      <w:r w:rsidRPr="00CC7C3E">
        <w:t>14.</w:t>
      </w:r>
      <w:r w:rsidRPr="00CC7C3E">
        <w:tab/>
        <w:t>Heffernan KS, Tarzia BJ, Kasprowicz AG, Lefferts WK, Hatanaka M, Jae SY. Self-reported sitting time is associated with higher pressure from wave reflections independent of physical activity levels in healthy young adults. Am J Hypertens. 2013;26(8):1017-23.</w:t>
      </w:r>
    </w:p>
    <w:p w14:paraId="19D4289D" w14:textId="77777777" w:rsidR="00CC7C3E" w:rsidRPr="00CC7C3E" w:rsidRDefault="00CC7C3E" w:rsidP="00CC7C3E">
      <w:pPr>
        <w:pStyle w:val="EndNoteBibliography"/>
        <w:spacing w:after="0"/>
      </w:pPr>
      <w:r w:rsidRPr="00CC7C3E">
        <w:t>15.</w:t>
      </w:r>
      <w:r w:rsidRPr="00CC7C3E">
        <w:tab/>
        <w:t>Lakens D, Caldwell AR. Simulation-Based Power Analysis for Factorial Analysis of Variance Designs. Advances in Methods and Practices in Psychological Science. 2021;4(1):2515245920951503.</w:t>
      </w:r>
    </w:p>
    <w:p w14:paraId="10826C6C" w14:textId="77777777" w:rsidR="00CC7C3E" w:rsidRPr="00CC7C3E" w:rsidRDefault="00CC7C3E" w:rsidP="00CC7C3E">
      <w:pPr>
        <w:pStyle w:val="EndNoteBibliography"/>
        <w:spacing w:after="0"/>
      </w:pPr>
      <w:r w:rsidRPr="00CC7C3E">
        <w:t>16.</w:t>
      </w:r>
      <w:r w:rsidRPr="00CC7C3E">
        <w:tab/>
        <w:t>Athaide CE, Robertson AD, Devries MC, Au JS. Seated Elliptical Exercise, But Not Periodic Standing, Alleviates Sitting-Induced Changes to Arterial Wave Reflections. Med Sci Sports Exerc. 2024;56(5):953-62.</w:t>
      </w:r>
    </w:p>
    <w:p w14:paraId="4D7C193F" w14:textId="77777777" w:rsidR="00CC7C3E" w:rsidRPr="00CC7C3E" w:rsidRDefault="00CC7C3E" w:rsidP="00CC7C3E">
      <w:pPr>
        <w:pStyle w:val="EndNoteBibliography"/>
        <w:spacing w:after="0"/>
      </w:pPr>
      <w:r w:rsidRPr="00CC7C3E">
        <w:lastRenderedPageBreak/>
        <w:t>17.</w:t>
      </w:r>
      <w:r w:rsidRPr="00CC7C3E">
        <w:tab/>
        <w:t>Xiao H, Butlin M, Tan I, Avolio A. Effects of cardiac timing and peripheral resistance on measurement of pulse wave velocity for assessment of arterial stiffness. Sci Rep. 2017;7(1):5990.</w:t>
      </w:r>
    </w:p>
    <w:p w14:paraId="50F529A6" w14:textId="77777777" w:rsidR="00CC7C3E" w:rsidRPr="00CC7C3E" w:rsidRDefault="00CC7C3E" w:rsidP="00CC7C3E">
      <w:pPr>
        <w:pStyle w:val="EndNoteBibliography"/>
        <w:spacing w:after="0"/>
      </w:pPr>
      <w:r w:rsidRPr="00CC7C3E">
        <w:t>18.</w:t>
      </w:r>
      <w:r w:rsidRPr="00CC7C3E">
        <w:tab/>
        <w:t>Ou P, Celermajer DS, Raisky O, Jolivet O, Buyens F, Herment A, et al. Angular (Gothic) aortic arch leads to enhanced systolic wave reflection, central aortic stiffness, and increased left ventricular mass late after aortic coarctation repair: evaluation with magnetic resonance flow mapping. J Thorac Cardiovasc Surg. 2008;135(1):62-8.</w:t>
      </w:r>
    </w:p>
    <w:p w14:paraId="3E4E5D8D" w14:textId="77777777" w:rsidR="00CC7C3E" w:rsidRPr="00CC7C3E" w:rsidRDefault="00CC7C3E" w:rsidP="00CC7C3E">
      <w:pPr>
        <w:pStyle w:val="EndNoteBibliography"/>
        <w:spacing w:after="0"/>
      </w:pPr>
      <w:r w:rsidRPr="00CC7C3E">
        <w:t>19.</w:t>
      </w:r>
      <w:r w:rsidRPr="00CC7C3E">
        <w:tab/>
        <w:t>Davis SC, Westerhof BE, van den Bogaard B, Bogert LW, Truijen J, Kim YS, et al. Active standing reduces wave reflection in the presence of increased peripheral resistance in young and old healthy individuals. J Hypertens. 2011;29(4):682-9.</w:t>
      </w:r>
    </w:p>
    <w:p w14:paraId="545DEA84" w14:textId="77777777" w:rsidR="00CC7C3E" w:rsidRPr="00CC7C3E" w:rsidRDefault="00CC7C3E" w:rsidP="00CC7C3E">
      <w:pPr>
        <w:pStyle w:val="EndNoteBibliography"/>
        <w:spacing w:after="0"/>
      </w:pPr>
      <w:r w:rsidRPr="00CC7C3E">
        <w:t>20.</w:t>
      </w:r>
      <w:r w:rsidRPr="00CC7C3E">
        <w:tab/>
        <w:t>Pucci G, Battista F, Anastasio F, Sanesi L, Gavish B, Butlin M, et al. Effects of gravity-induced upper-limb blood pressure changes on wave transmission and arterial radial waveform. J Hypertens. 2016;34(6):1091-8.</w:t>
      </w:r>
    </w:p>
    <w:p w14:paraId="7141FA9B" w14:textId="77777777" w:rsidR="00CC7C3E" w:rsidRPr="00CC7C3E" w:rsidRDefault="00CC7C3E" w:rsidP="00CC7C3E">
      <w:pPr>
        <w:pStyle w:val="EndNoteBibliography"/>
        <w:spacing w:after="0"/>
      </w:pPr>
      <w:r w:rsidRPr="00CC7C3E">
        <w:t>21.</w:t>
      </w:r>
      <w:r w:rsidRPr="00CC7C3E">
        <w:tab/>
        <w:t>Shvartz E, Gaume JG, White RT, Reibold RC. Hemodynamic responses during prolonged sitting. J Appl Physiol Respir Environ Exerc Physiol. 1983;54(6):1673-80.</w:t>
      </w:r>
    </w:p>
    <w:p w14:paraId="7CB87833" w14:textId="77777777" w:rsidR="00CC7C3E" w:rsidRPr="00CC7C3E" w:rsidRDefault="00CC7C3E" w:rsidP="00CC7C3E">
      <w:pPr>
        <w:pStyle w:val="EndNoteBibliography"/>
        <w:spacing w:after="0"/>
      </w:pPr>
      <w:r w:rsidRPr="00CC7C3E">
        <w:t>22.</w:t>
      </w:r>
      <w:r w:rsidRPr="00CC7C3E">
        <w:tab/>
        <w:t>Shvartz E, Reibold RC, White RT, Gaume JG. Hemodynamic responses in orthostasis following 5 hours of sitting. Aviat Space Environ Med. 1982;53(3):226-31.</w:t>
      </w:r>
    </w:p>
    <w:p w14:paraId="44C1B23F" w14:textId="77777777" w:rsidR="00CC7C3E" w:rsidRPr="00CC7C3E" w:rsidRDefault="00CC7C3E" w:rsidP="00CC7C3E">
      <w:pPr>
        <w:pStyle w:val="EndNoteBibliography"/>
        <w:spacing w:after="0"/>
      </w:pPr>
      <w:r w:rsidRPr="00CC7C3E">
        <w:t>23.</w:t>
      </w:r>
      <w:r w:rsidRPr="00CC7C3E">
        <w:tab/>
        <w:t>Moinuddin A, Stone K, Turner L, Paterson C, Hall N, Daykin A, et al. The impact of uninterrupted sitting on central and peripheral cardiovascular function in pre-menopausal and post-menopausal women. Eur J Appl Physiol. 2024;124(10):3021-9.</w:t>
      </w:r>
    </w:p>
    <w:p w14:paraId="21A0ED9C" w14:textId="77777777" w:rsidR="00CC7C3E" w:rsidRPr="00CC7C3E" w:rsidRDefault="00CC7C3E" w:rsidP="00CC7C3E">
      <w:pPr>
        <w:pStyle w:val="EndNoteBibliography"/>
      </w:pPr>
      <w:r w:rsidRPr="00CC7C3E">
        <w:t>24.</w:t>
      </w:r>
      <w:r w:rsidRPr="00CC7C3E">
        <w:tab/>
        <w:t>Mahe G, Comets E, Nouni A, Paillard F, Dourmap C, Le Faucheur A, et al. A minimal resting time of 25 min is needed before measuring stabilized blood pressure in subjects addressed for vascular investigations. Sci Rep. 2017;7(1):12893.</w:t>
      </w:r>
    </w:p>
    <w:p w14:paraId="2561363C" w14:textId="0D4EC324" w:rsidR="008F20DD" w:rsidRPr="00DD4CC5" w:rsidRDefault="00093CBC" w:rsidP="00BF1638">
      <w:pPr>
        <w:spacing w:line="480" w:lineRule="auto"/>
        <w:jc w:val="both"/>
        <w:rPr>
          <w:lang w:val="en-US"/>
        </w:rPr>
      </w:pPr>
      <w:r>
        <w:rPr>
          <w:lang w:val="en-US"/>
        </w:rPr>
        <w:fldChar w:fldCharType="end"/>
      </w:r>
    </w:p>
    <w:p w14:paraId="7A6164AA" w14:textId="77777777" w:rsidR="00DD4CC5" w:rsidRPr="008F20DD" w:rsidRDefault="00DD4CC5" w:rsidP="00DD4CC5">
      <w:pPr>
        <w:spacing w:line="360" w:lineRule="auto"/>
        <w:jc w:val="both"/>
        <w:rPr>
          <w:b/>
          <w:bCs/>
          <w:lang w:val="en-US"/>
        </w:rPr>
      </w:pPr>
      <w:r w:rsidRPr="008F20DD">
        <w:rPr>
          <w:b/>
          <w:bCs/>
          <w:lang w:val="en-US"/>
        </w:rPr>
        <w:t>AUTHOR CONTRIBUTION</w:t>
      </w:r>
    </w:p>
    <w:p w14:paraId="055FB563" w14:textId="77777777" w:rsidR="00DD4CC5" w:rsidRPr="00DD4CC5" w:rsidRDefault="00DD4CC5" w:rsidP="00DD4CC5">
      <w:pPr>
        <w:spacing w:line="360" w:lineRule="auto"/>
        <w:jc w:val="both"/>
        <w:rPr>
          <w:lang w:val="en-US"/>
        </w:rPr>
      </w:pPr>
      <w:r w:rsidRPr="00DD4CC5">
        <w:rPr>
          <w:lang w:val="en-US"/>
        </w:rPr>
        <w:t>AZ, KP, SA and JA were involved in the conceptualization and initial drafting of the project. AZ, KP and TP were involved in the data curation, formal analysis, and investigation of the manuscript. J.A. was involved in the funding acquisition, resources, software, and supervision of the manuscript. All authors were involved in the methodology, project administration, visualization, and writing of the manuscript.</w:t>
      </w:r>
    </w:p>
    <w:p w14:paraId="43BE5288" w14:textId="77777777" w:rsidR="00DD4CC5" w:rsidRDefault="00DD4CC5" w:rsidP="00DD4CC5">
      <w:pPr>
        <w:spacing w:line="360" w:lineRule="auto"/>
        <w:jc w:val="both"/>
        <w:rPr>
          <w:lang w:val="en-US"/>
        </w:rPr>
      </w:pPr>
    </w:p>
    <w:p w14:paraId="00D85CCC" w14:textId="77777777" w:rsidR="008F20DD" w:rsidRPr="008F20DD" w:rsidRDefault="008F20DD" w:rsidP="008F20DD">
      <w:pPr>
        <w:spacing w:line="360" w:lineRule="auto"/>
        <w:jc w:val="both"/>
        <w:rPr>
          <w:b/>
          <w:bCs/>
          <w:lang w:val="en-US"/>
        </w:rPr>
      </w:pPr>
      <w:r>
        <w:rPr>
          <w:b/>
          <w:bCs/>
          <w:lang w:val="en-US"/>
        </w:rPr>
        <w:t>FUNDING</w:t>
      </w:r>
    </w:p>
    <w:p w14:paraId="076CB02A" w14:textId="77777777" w:rsidR="008F20DD" w:rsidRDefault="008F20DD" w:rsidP="008F20DD">
      <w:pPr>
        <w:spacing w:line="360" w:lineRule="auto"/>
        <w:jc w:val="both"/>
        <w:rPr>
          <w:lang w:val="en-US"/>
        </w:rPr>
      </w:pPr>
      <w:r w:rsidRPr="008F20DD">
        <w:rPr>
          <w:lang w:val="en-US"/>
        </w:rPr>
        <w:t>This work was funded by the Natural Sciences and Engineering Research Council of Canada (RGPIN-2021-02563).</w:t>
      </w:r>
    </w:p>
    <w:p w14:paraId="5782DB77" w14:textId="77777777" w:rsidR="008F20DD" w:rsidRDefault="008F20DD" w:rsidP="00DD4CC5">
      <w:pPr>
        <w:spacing w:line="360" w:lineRule="auto"/>
        <w:jc w:val="both"/>
        <w:rPr>
          <w:lang w:val="en-US"/>
        </w:rPr>
      </w:pPr>
    </w:p>
    <w:p w14:paraId="0E4FE1C5" w14:textId="44F35260" w:rsidR="00DD4CC5" w:rsidRPr="008F20DD" w:rsidRDefault="00DD4CC5" w:rsidP="00DD4CC5">
      <w:pPr>
        <w:spacing w:line="360" w:lineRule="auto"/>
        <w:jc w:val="both"/>
        <w:rPr>
          <w:b/>
          <w:bCs/>
          <w:lang w:val="en-US"/>
        </w:rPr>
      </w:pPr>
      <w:r w:rsidRPr="008F20DD">
        <w:rPr>
          <w:b/>
          <w:bCs/>
          <w:lang w:val="en-US"/>
        </w:rPr>
        <w:lastRenderedPageBreak/>
        <w:t>ETHICAL APPROVAL</w:t>
      </w:r>
    </w:p>
    <w:p w14:paraId="61FB56B8" w14:textId="7CE49FAD" w:rsidR="00DD4CC5" w:rsidRPr="00DD4CC5" w:rsidRDefault="00DD4CC5" w:rsidP="00DD4CC5">
      <w:pPr>
        <w:spacing w:line="360" w:lineRule="auto"/>
        <w:jc w:val="both"/>
        <w:rPr>
          <w:lang w:val="en-US"/>
        </w:rPr>
      </w:pPr>
      <w:r w:rsidRPr="00DD4CC5">
        <w:rPr>
          <w:lang w:val="en-US"/>
        </w:rPr>
        <w:t>Ethics approval: This study received ethics clearance from the University of Waterloo Research Ethics Committee (ORE #45481) and adhered to the recommendations outlined in the Declaration of Helsinki for human participants, except for registration in a database. All participants provided written informed consent prior to engaging in any study protocols.</w:t>
      </w:r>
      <w:r w:rsidR="00492702">
        <w:rPr>
          <w:lang w:val="en-US"/>
        </w:rPr>
        <w:t xml:space="preserve"> </w:t>
      </w:r>
      <w:r w:rsidR="00852676">
        <w:rPr>
          <w:lang w:val="en-US"/>
        </w:rPr>
        <w:t>Consent was obtained to publish participant photos in Figure 1.</w:t>
      </w:r>
    </w:p>
    <w:p w14:paraId="023AB9BF" w14:textId="77777777" w:rsidR="00DD4CC5" w:rsidRPr="00DD4CC5" w:rsidRDefault="00DD4CC5" w:rsidP="00DD4CC5">
      <w:pPr>
        <w:spacing w:line="360" w:lineRule="auto"/>
        <w:jc w:val="both"/>
        <w:rPr>
          <w:lang w:val="en-US"/>
        </w:rPr>
      </w:pPr>
    </w:p>
    <w:p w14:paraId="21F49341" w14:textId="77777777" w:rsidR="00DD4CC5" w:rsidRPr="008F20DD" w:rsidRDefault="00DD4CC5" w:rsidP="00DD4CC5">
      <w:pPr>
        <w:spacing w:line="360" w:lineRule="auto"/>
        <w:jc w:val="both"/>
        <w:rPr>
          <w:b/>
          <w:bCs/>
          <w:lang w:val="en-US"/>
        </w:rPr>
      </w:pPr>
      <w:r w:rsidRPr="008F20DD">
        <w:rPr>
          <w:b/>
          <w:bCs/>
          <w:lang w:val="en-US"/>
        </w:rPr>
        <w:t>COMPETING INTERESTS</w:t>
      </w:r>
    </w:p>
    <w:p w14:paraId="56854B6B" w14:textId="3EC1E74D" w:rsidR="00DD4CC5" w:rsidRPr="00DD4CC5" w:rsidRDefault="00DD4CC5" w:rsidP="00DD4CC5">
      <w:pPr>
        <w:spacing w:line="360" w:lineRule="auto"/>
        <w:jc w:val="both"/>
        <w:rPr>
          <w:lang w:val="en-US"/>
        </w:rPr>
      </w:pPr>
      <w:r w:rsidRPr="00DD4CC5">
        <w:rPr>
          <w:lang w:val="en-US"/>
        </w:rPr>
        <w:t>The authors declare there are no competing interests.</w:t>
      </w:r>
    </w:p>
    <w:p w14:paraId="33FE93AE" w14:textId="77777777" w:rsidR="00035A6F" w:rsidRPr="00CD08A9" w:rsidRDefault="00AB2C53" w:rsidP="00035A6F">
      <w:pPr>
        <w:spacing w:line="360" w:lineRule="auto"/>
        <w:jc w:val="both"/>
        <w:rPr>
          <w:b/>
          <w:bCs/>
          <w:lang w:val="en-US"/>
        </w:rPr>
      </w:pPr>
      <w:r>
        <w:rPr>
          <w:lang w:val="en-US"/>
        </w:rPr>
        <w:br w:type="column"/>
      </w:r>
      <w:r w:rsidR="00035A6F" w:rsidRPr="00CD08A9">
        <w:rPr>
          <w:b/>
          <w:bCs/>
          <w:lang w:val="en-US"/>
        </w:rPr>
        <w:lastRenderedPageBreak/>
        <w:t>FIGURE LEGENDS</w:t>
      </w:r>
    </w:p>
    <w:p w14:paraId="4874564C" w14:textId="77777777" w:rsidR="00035A6F" w:rsidRDefault="00035A6F" w:rsidP="00035A6F">
      <w:pPr>
        <w:spacing w:line="360" w:lineRule="auto"/>
        <w:jc w:val="both"/>
        <w:rPr>
          <w:lang w:val="en-US"/>
        </w:rPr>
      </w:pPr>
      <w:r w:rsidRPr="001B33FA">
        <w:rPr>
          <w:b/>
          <w:bCs/>
          <w:lang w:val="en-US"/>
        </w:rPr>
        <w:t>FIGURE 1</w:t>
      </w:r>
      <w:r>
        <w:rPr>
          <w:lang w:val="en-US"/>
        </w:rPr>
        <w:t>: Supine body positions including A) supine legs and arms in the anatomical position (baseline); B) supine two arms bent and legs straight; and C) supine two legs bent and arms straight.</w:t>
      </w:r>
    </w:p>
    <w:p w14:paraId="321F8484" w14:textId="265E4965" w:rsidR="00035A6F" w:rsidRDefault="00035A6F" w:rsidP="00035A6F">
      <w:pPr>
        <w:spacing w:line="360" w:lineRule="auto"/>
        <w:jc w:val="both"/>
        <w:rPr>
          <w:lang w:val="en-US"/>
        </w:rPr>
      </w:pPr>
      <w:r>
        <w:rPr>
          <w:b/>
          <w:bCs/>
          <w:lang w:val="en-US"/>
        </w:rPr>
        <w:t xml:space="preserve">FIGURE 2: </w:t>
      </w:r>
      <w:r w:rsidRPr="004437B0">
        <w:rPr>
          <w:lang w:val="en-US"/>
        </w:rPr>
        <w:t xml:space="preserve">Forward pressure </w:t>
      </w:r>
      <w:r>
        <w:rPr>
          <w:lang w:val="en-US"/>
        </w:rPr>
        <w:t>(</w:t>
      </w:r>
      <w:proofErr w:type="spellStart"/>
      <w:r w:rsidRPr="00093CBC">
        <w:rPr>
          <w:lang w:val="en-US"/>
        </w:rPr>
        <w:t>P</w:t>
      </w:r>
      <w:r w:rsidRPr="00093CBC">
        <w:rPr>
          <w:vertAlign w:val="subscript"/>
          <w:lang w:val="en-US"/>
        </w:rPr>
        <w:t>f</w:t>
      </w:r>
      <w:proofErr w:type="spellEnd"/>
      <w:r>
        <w:rPr>
          <w:lang w:val="en-US"/>
        </w:rPr>
        <w:t xml:space="preserve">, </w:t>
      </w:r>
      <w:r w:rsidRPr="00093CBC">
        <w:rPr>
          <w:lang w:val="en-US"/>
        </w:rPr>
        <w:t xml:space="preserve">A), </w:t>
      </w:r>
      <w:r>
        <w:rPr>
          <w:lang w:val="en-US"/>
        </w:rPr>
        <w:t>backwards pressure (</w:t>
      </w:r>
      <w:r w:rsidRPr="00093CBC">
        <w:rPr>
          <w:lang w:val="en-US"/>
        </w:rPr>
        <w:t>P</w:t>
      </w:r>
      <w:r w:rsidRPr="00093CBC">
        <w:rPr>
          <w:vertAlign w:val="subscript"/>
          <w:lang w:val="en-US"/>
        </w:rPr>
        <w:t>b</w:t>
      </w:r>
      <w:r>
        <w:rPr>
          <w:lang w:val="en-US"/>
        </w:rPr>
        <w:t xml:space="preserve">, </w:t>
      </w:r>
      <w:r w:rsidRPr="00093CBC">
        <w:rPr>
          <w:lang w:val="en-US"/>
        </w:rPr>
        <w:t xml:space="preserve">B), and </w:t>
      </w:r>
      <w:r>
        <w:rPr>
          <w:lang w:val="en-US"/>
        </w:rPr>
        <w:t>reflection magnitude (</w:t>
      </w:r>
      <w:r w:rsidRPr="00093CBC">
        <w:rPr>
          <w:lang w:val="en-US"/>
        </w:rPr>
        <w:t>RM</w:t>
      </w:r>
      <w:r>
        <w:rPr>
          <w:lang w:val="en-US"/>
        </w:rPr>
        <w:t xml:space="preserve">, </w:t>
      </w:r>
      <w:r w:rsidRPr="00093CBC">
        <w:rPr>
          <w:lang w:val="en-US"/>
        </w:rPr>
        <w:t xml:space="preserve">C) </w:t>
      </w:r>
      <w:r>
        <w:rPr>
          <w:lang w:val="en-US"/>
        </w:rPr>
        <w:t xml:space="preserve">at supine </w:t>
      </w:r>
      <w:r w:rsidRPr="00093CBC">
        <w:rPr>
          <w:lang w:val="en-US"/>
        </w:rPr>
        <w:t xml:space="preserve">baseline, </w:t>
      </w:r>
      <w:r>
        <w:rPr>
          <w:lang w:val="en-US"/>
        </w:rPr>
        <w:t>arms bent (AB) or legs bent (LB) positions</w:t>
      </w:r>
      <w:r w:rsidRPr="00093CBC">
        <w:rPr>
          <w:lang w:val="en-US"/>
        </w:rPr>
        <w:t>. The upper and lower box borders represent the 25th and 75th percentiles. The solid centerline represents the median response.</w:t>
      </w:r>
      <w:r>
        <w:rPr>
          <w:lang w:val="en-US"/>
        </w:rPr>
        <w:t xml:space="preserve"> Individual data points are represented by </w:t>
      </w:r>
      <w:r w:rsidR="00DA2852">
        <w:rPr>
          <w:lang w:val="en-US"/>
        </w:rPr>
        <w:t xml:space="preserve">individual </w:t>
      </w:r>
      <w:r>
        <w:rPr>
          <w:lang w:val="en-US"/>
        </w:rPr>
        <w:t>lines.</w:t>
      </w:r>
    </w:p>
    <w:p w14:paraId="1F839476" w14:textId="6ED51C16" w:rsidR="00DD4CC5" w:rsidRDefault="00DD4CC5" w:rsidP="00AB2C53">
      <w:pPr>
        <w:jc w:val="both"/>
        <w:rPr>
          <w:i/>
          <w:iCs/>
          <w:lang w:val="en-US"/>
        </w:rPr>
      </w:pPr>
    </w:p>
    <w:p w14:paraId="1D1025AC" w14:textId="5292B7EB" w:rsidR="002659CC" w:rsidRDefault="002A6F42" w:rsidP="00AB2C53">
      <w:pPr>
        <w:spacing w:after="120"/>
        <w:jc w:val="both"/>
        <w:rPr>
          <w:rFonts w:cs="Arial"/>
          <w:i/>
          <w:iCs/>
          <w:color w:val="000000"/>
          <w:szCs w:val="24"/>
        </w:rPr>
      </w:pPr>
      <w:r>
        <w:rPr>
          <w:rFonts w:cs="Arial"/>
          <w:i/>
          <w:iCs/>
          <w:color w:val="000000"/>
          <w:szCs w:val="24"/>
        </w:rPr>
        <w:br w:type="column"/>
      </w:r>
      <w:r w:rsidR="002659CC" w:rsidRPr="002659CC">
        <w:rPr>
          <w:rFonts w:cs="Arial"/>
          <w:i/>
          <w:iCs/>
          <w:color w:val="000000"/>
          <w:szCs w:val="24"/>
        </w:rPr>
        <w:lastRenderedPageBreak/>
        <w:drawing>
          <wp:inline distT="0" distB="0" distL="0" distR="0" wp14:anchorId="2FC12952" wp14:editId="64BEA6EF">
            <wp:extent cx="4636135" cy="7350760"/>
            <wp:effectExtent l="0" t="0" r="0" b="2540"/>
            <wp:docPr id="1839848214" name="Picture 1" descr="A collage of a person lying on a medical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848214" name="Picture 1" descr="A collage of a person lying on a medical tabl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4636135" cy="7350760"/>
                    </a:xfrm>
                    <a:prstGeom prst="rect">
                      <a:avLst/>
                    </a:prstGeom>
                  </pic:spPr>
                </pic:pic>
              </a:graphicData>
            </a:graphic>
          </wp:inline>
        </w:drawing>
      </w:r>
    </w:p>
    <w:p w14:paraId="4FA4947C" w14:textId="037B4711" w:rsidR="004D573F" w:rsidRPr="004D573F" w:rsidRDefault="004D573F" w:rsidP="00AB2C53">
      <w:pPr>
        <w:spacing w:after="120"/>
        <w:jc w:val="both"/>
        <w:rPr>
          <w:rFonts w:cs="Arial"/>
          <w:b/>
          <w:bCs/>
          <w:color w:val="000000"/>
          <w:szCs w:val="24"/>
        </w:rPr>
      </w:pPr>
      <w:r w:rsidRPr="004D573F">
        <w:rPr>
          <w:rFonts w:cs="Arial"/>
          <w:b/>
          <w:bCs/>
          <w:color w:val="000000"/>
          <w:szCs w:val="24"/>
        </w:rPr>
        <w:t>FIGURE 1</w:t>
      </w:r>
    </w:p>
    <w:p w14:paraId="7CB1F862" w14:textId="2AE72297" w:rsidR="00AB2C53" w:rsidRDefault="002659CC" w:rsidP="00AB2C53">
      <w:pPr>
        <w:spacing w:after="120"/>
        <w:jc w:val="both"/>
        <w:rPr>
          <w:rFonts w:cs="Arial"/>
          <w:i/>
          <w:iCs/>
          <w:color w:val="000000"/>
          <w:szCs w:val="24"/>
        </w:rPr>
      </w:pPr>
      <w:r>
        <w:rPr>
          <w:rFonts w:cs="Arial"/>
          <w:i/>
          <w:iCs/>
          <w:color w:val="000000"/>
          <w:szCs w:val="24"/>
        </w:rPr>
        <w:br w:type="column"/>
      </w:r>
      <w:r w:rsidR="004D573F" w:rsidRPr="004D573F">
        <w:rPr>
          <w:rFonts w:cs="Arial"/>
          <w:i/>
          <w:iCs/>
          <w:color w:val="000000"/>
          <w:szCs w:val="24"/>
        </w:rPr>
        <w:lastRenderedPageBreak/>
        <w:drawing>
          <wp:inline distT="0" distB="0" distL="0" distR="0" wp14:anchorId="0026B5D4" wp14:editId="14B223AF">
            <wp:extent cx="5943600" cy="2362835"/>
            <wp:effectExtent l="0" t="0" r="0" b="0"/>
            <wp:docPr id="1136662335" name="Picture 1" descr="A graph of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662335" name="Picture 1" descr="A graph of a bar graph&#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362835"/>
                    </a:xfrm>
                    <a:prstGeom prst="rect">
                      <a:avLst/>
                    </a:prstGeom>
                  </pic:spPr>
                </pic:pic>
              </a:graphicData>
            </a:graphic>
          </wp:inline>
        </w:drawing>
      </w:r>
    </w:p>
    <w:p w14:paraId="133BEAF9" w14:textId="51374DB7" w:rsidR="00E87E8E" w:rsidRDefault="004D573F" w:rsidP="00AB2C53">
      <w:pPr>
        <w:spacing w:after="120"/>
        <w:jc w:val="both"/>
        <w:rPr>
          <w:rFonts w:cs="Arial"/>
          <w:b/>
          <w:bCs/>
          <w:color w:val="000000"/>
          <w:szCs w:val="24"/>
        </w:rPr>
      </w:pPr>
      <w:r w:rsidRPr="004D573F">
        <w:rPr>
          <w:rFonts w:cs="Arial"/>
          <w:b/>
          <w:bCs/>
          <w:color w:val="000000"/>
          <w:szCs w:val="24"/>
        </w:rPr>
        <w:t>FIGURE 2</w:t>
      </w:r>
    </w:p>
    <w:p w14:paraId="3EBBDB48" w14:textId="77777777" w:rsidR="00E87E8E" w:rsidRDefault="00E87E8E" w:rsidP="00E87E8E">
      <w:pPr>
        <w:jc w:val="both"/>
        <w:rPr>
          <w:i/>
          <w:iCs/>
          <w:lang w:val="en-US"/>
        </w:rPr>
      </w:pPr>
      <w:r>
        <w:rPr>
          <w:rFonts w:cs="Arial"/>
          <w:b/>
          <w:bCs/>
          <w:color w:val="000000"/>
          <w:szCs w:val="24"/>
        </w:rPr>
        <w:br w:type="column"/>
      </w:r>
      <w:r>
        <w:rPr>
          <w:i/>
          <w:iCs/>
          <w:lang w:val="en-US"/>
        </w:rPr>
        <w:lastRenderedPageBreak/>
        <w:t>Table 1: Participant characteristics split by sex.</w:t>
      </w:r>
    </w:p>
    <w:tbl>
      <w:tblPr>
        <w:tblW w:w="7211" w:type="dxa"/>
        <w:tblInd w:w="-270" w:type="dxa"/>
        <w:tblLook w:val="04A0" w:firstRow="1" w:lastRow="0" w:firstColumn="1" w:lastColumn="0" w:noHBand="0" w:noVBand="1"/>
      </w:tblPr>
      <w:tblGrid>
        <w:gridCol w:w="4572"/>
        <w:gridCol w:w="1289"/>
        <w:gridCol w:w="1350"/>
      </w:tblGrid>
      <w:tr w:rsidR="00E87E8E" w:rsidRPr="009E1173" w14:paraId="248B8A1F" w14:textId="77777777" w:rsidTr="00CA321C">
        <w:trPr>
          <w:trHeight w:val="320"/>
        </w:trPr>
        <w:tc>
          <w:tcPr>
            <w:tcW w:w="4572" w:type="dxa"/>
            <w:tcBorders>
              <w:top w:val="single" w:sz="4" w:space="0" w:color="auto"/>
              <w:left w:val="nil"/>
              <w:bottom w:val="single" w:sz="4" w:space="0" w:color="auto"/>
              <w:right w:val="nil"/>
            </w:tcBorders>
            <w:noWrap/>
            <w:vAlign w:val="bottom"/>
            <w:hideMark/>
          </w:tcPr>
          <w:p w14:paraId="47D8419B" w14:textId="77777777" w:rsidR="00E87E8E" w:rsidRPr="009E1173" w:rsidRDefault="00E87E8E" w:rsidP="00CA321C">
            <w:pPr>
              <w:spacing w:after="0" w:line="240" w:lineRule="auto"/>
              <w:jc w:val="both"/>
              <w:rPr>
                <w:rFonts w:cs="Arial"/>
                <w:color w:val="000000"/>
                <w:szCs w:val="24"/>
              </w:rPr>
            </w:pPr>
            <w:r>
              <w:rPr>
                <w:rFonts w:cs="Arial"/>
                <w:color w:val="000000"/>
                <w:szCs w:val="24"/>
              </w:rPr>
              <w:t>Variable</w:t>
            </w:r>
          </w:p>
        </w:tc>
        <w:tc>
          <w:tcPr>
            <w:tcW w:w="1289" w:type="dxa"/>
            <w:tcBorders>
              <w:top w:val="single" w:sz="4" w:space="0" w:color="auto"/>
              <w:left w:val="nil"/>
              <w:bottom w:val="single" w:sz="4" w:space="0" w:color="auto"/>
              <w:right w:val="nil"/>
            </w:tcBorders>
            <w:noWrap/>
            <w:vAlign w:val="center"/>
            <w:hideMark/>
          </w:tcPr>
          <w:p w14:paraId="4E59B917" w14:textId="77777777" w:rsidR="00E87E8E" w:rsidRPr="009E1173" w:rsidRDefault="00E87E8E" w:rsidP="00CA321C">
            <w:pPr>
              <w:spacing w:after="0" w:line="240" w:lineRule="auto"/>
              <w:jc w:val="both"/>
              <w:rPr>
                <w:rFonts w:cs="Arial"/>
                <w:color w:val="000000"/>
                <w:szCs w:val="24"/>
              </w:rPr>
            </w:pPr>
            <w:r>
              <w:rPr>
                <w:rFonts w:cs="Arial"/>
                <w:color w:val="000000"/>
                <w:szCs w:val="24"/>
              </w:rPr>
              <w:t>Female</w:t>
            </w:r>
          </w:p>
        </w:tc>
        <w:tc>
          <w:tcPr>
            <w:tcW w:w="1350" w:type="dxa"/>
            <w:tcBorders>
              <w:top w:val="single" w:sz="4" w:space="0" w:color="auto"/>
              <w:left w:val="nil"/>
              <w:bottom w:val="single" w:sz="4" w:space="0" w:color="auto"/>
              <w:right w:val="nil"/>
            </w:tcBorders>
            <w:noWrap/>
            <w:vAlign w:val="center"/>
            <w:hideMark/>
          </w:tcPr>
          <w:p w14:paraId="631E82C4" w14:textId="77777777" w:rsidR="00E87E8E" w:rsidRPr="009E1173" w:rsidRDefault="00E87E8E" w:rsidP="00CA321C">
            <w:pPr>
              <w:spacing w:after="0" w:line="240" w:lineRule="auto"/>
              <w:jc w:val="both"/>
              <w:rPr>
                <w:rFonts w:cs="Arial"/>
                <w:color w:val="000000"/>
                <w:szCs w:val="24"/>
              </w:rPr>
            </w:pPr>
            <w:r>
              <w:rPr>
                <w:rFonts w:cs="Arial"/>
                <w:color w:val="000000"/>
                <w:szCs w:val="24"/>
              </w:rPr>
              <w:t>Male</w:t>
            </w:r>
          </w:p>
        </w:tc>
      </w:tr>
      <w:tr w:rsidR="00E87E8E" w:rsidRPr="009E1173" w14:paraId="79D9C553" w14:textId="77777777" w:rsidTr="00CA321C">
        <w:trPr>
          <w:trHeight w:val="360"/>
        </w:trPr>
        <w:tc>
          <w:tcPr>
            <w:tcW w:w="4572" w:type="dxa"/>
            <w:tcBorders>
              <w:top w:val="nil"/>
              <w:left w:val="nil"/>
              <w:bottom w:val="nil"/>
              <w:right w:val="nil"/>
            </w:tcBorders>
            <w:vAlign w:val="center"/>
            <w:hideMark/>
          </w:tcPr>
          <w:p w14:paraId="183E96D7" w14:textId="77777777" w:rsidR="00E87E8E" w:rsidRPr="009B0723" w:rsidRDefault="00E87E8E" w:rsidP="00CA321C">
            <w:pPr>
              <w:spacing w:after="0" w:line="240" w:lineRule="auto"/>
              <w:jc w:val="both"/>
              <w:rPr>
                <w:rFonts w:cs="Arial"/>
                <w:color w:val="000000"/>
                <w:szCs w:val="24"/>
              </w:rPr>
            </w:pPr>
            <w:r w:rsidRPr="009B0723">
              <w:rPr>
                <w:rFonts w:cs="Arial"/>
                <w:color w:val="000000"/>
                <w:szCs w:val="24"/>
              </w:rPr>
              <w:t>n</w:t>
            </w:r>
          </w:p>
        </w:tc>
        <w:tc>
          <w:tcPr>
            <w:tcW w:w="1289" w:type="dxa"/>
            <w:tcBorders>
              <w:top w:val="nil"/>
              <w:left w:val="nil"/>
              <w:bottom w:val="nil"/>
              <w:right w:val="nil"/>
            </w:tcBorders>
            <w:noWrap/>
            <w:vAlign w:val="center"/>
            <w:hideMark/>
          </w:tcPr>
          <w:p w14:paraId="342D65D6" w14:textId="77777777" w:rsidR="00E87E8E" w:rsidRPr="009B0723" w:rsidRDefault="00E87E8E" w:rsidP="00CA321C">
            <w:pPr>
              <w:spacing w:after="0" w:line="240" w:lineRule="auto"/>
              <w:jc w:val="center"/>
              <w:rPr>
                <w:rFonts w:cs="Arial"/>
                <w:color w:val="000000"/>
                <w:szCs w:val="24"/>
              </w:rPr>
            </w:pPr>
            <w:r w:rsidRPr="009B0723">
              <w:rPr>
                <w:rFonts w:cs="Arial"/>
                <w:color w:val="000000"/>
                <w:szCs w:val="24"/>
              </w:rPr>
              <w:t>11</w:t>
            </w:r>
          </w:p>
        </w:tc>
        <w:tc>
          <w:tcPr>
            <w:tcW w:w="1350" w:type="dxa"/>
            <w:tcBorders>
              <w:top w:val="nil"/>
              <w:left w:val="nil"/>
              <w:bottom w:val="nil"/>
              <w:right w:val="nil"/>
            </w:tcBorders>
            <w:noWrap/>
            <w:vAlign w:val="center"/>
            <w:hideMark/>
          </w:tcPr>
          <w:p w14:paraId="4CA89144" w14:textId="77777777" w:rsidR="00E87E8E" w:rsidRPr="009B0723" w:rsidRDefault="00E87E8E" w:rsidP="00CA321C">
            <w:pPr>
              <w:spacing w:after="0" w:line="240" w:lineRule="auto"/>
              <w:jc w:val="center"/>
              <w:rPr>
                <w:rFonts w:cs="Arial"/>
                <w:color w:val="000000"/>
                <w:szCs w:val="24"/>
              </w:rPr>
            </w:pPr>
            <w:r w:rsidRPr="009B0723">
              <w:rPr>
                <w:rFonts w:cs="Arial"/>
                <w:color w:val="000000"/>
                <w:szCs w:val="24"/>
              </w:rPr>
              <w:t>11</w:t>
            </w:r>
          </w:p>
        </w:tc>
      </w:tr>
      <w:tr w:rsidR="00E87E8E" w:rsidRPr="009E1173" w14:paraId="12F3B3DC" w14:textId="77777777" w:rsidTr="00CA321C">
        <w:trPr>
          <w:trHeight w:val="360"/>
        </w:trPr>
        <w:tc>
          <w:tcPr>
            <w:tcW w:w="4572" w:type="dxa"/>
            <w:tcBorders>
              <w:top w:val="nil"/>
              <w:left w:val="nil"/>
              <w:right w:val="nil"/>
            </w:tcBorders>
            <w:vAlign w:val="center"/>
            <w:hideMark/>
          </w:tcPr>
          <w:p w14:paraId="32740960" w14:textId="77777777" w:rsidR="00E87E8E" w:rsidRPr="009B0723" w:rsidRDefault="00E87E8E" w:rsidP="00CA321C">
            <w:pPr>
              <w:spacing w:after="0" w:line="240" w:lineRule="auto"/>
              <w:jc w:val="both"/>
              <w:rPr>
                <w:rFonts w:cs="Arial"/>
                <w:color w:val="000000"/>
                <w:szCs w:val="24"/>
              </w:rPr>
            </w:pPr>
            <w:r w:rsidRPr="009B0723">
              <w:rPr>
                <w:rFonts w:cs="Arial"/>
                <w:color w:val="000000"/>
                <w:szCs w:val="24"/>
              </w:rPr>
              <w:t xml:space="preserve">Age </w:t>
            </w:r>
            <w:r>
              <w:rPr>
                <w:rFonts w:cs="Arial"/>
                <w:color w:val="000000"/>
                <w:szCs w:val="24"/>
              </w:rPr>
              <w:t>(</w:t>
            </w:r>
            <w:r w:rsidRPr="009B0723">
              <w:rPr>
                <w:rFonts w:cs="Arial"/>
                <w:color w:val="000000"/>
                <w:szCs w:val="24"/>
              </w:rPr>
              <w:t>yr</w:t>
            </w:r>
            <w:r>
              <w:rPr>
                <w:rFonts w:cs="Arial"/>
                <w:color w:val="000000"/>
                <w:szCs w:val="24"/>
              </w:rPr>
              <w:t>)</w:t>
            </w:r>
          </w:p>
        </w:tc>
        <w:tc>
          <w:tcPr>
            <w:tcW w:w="1289" w:type="dxa"/>
            <w:tcBorders>
              <w:top w:val="nil"/>
              <w:left w:val="nil"/>
              <w:right w:val="nil"/>
            </w:tcBorders>
            <w:noWrap/>
            <w:vAlign w:val="center"/>
            <w:hideMark/>
          </w:tcPr>
          <w:p w14:paraId="2898640B" w14:textId="77777777" w:rsidR="00E87E8E" w:rsidRPr="009B0723" w:rsidRDefault="00E87E8E" w:rsidP="00CA321C">
            <w:pPr>
              <w:spacing w:after="0" w:line="240" w:lineRule="auto"/>
              <w:jc w:val="center"/>
              <w:rPr>
                <w:rFonts w:cs="Arial"/>
                <w:color w:val="000000"/>
                <w:szCs w:val="24"/>
              </w:rPr>
            </w:pPr>
            <w:r w:rsidRPr="009B0723">
              <w:rPr>
                <w:rFonts w:cs="Arial"/>
                <w:color w:val="000000"/>
                <w:szCs w:val="24"/>
              </w:rPr>
              <w:t>25 ± 3</w:t>
            </w:r>
          </w:p>
        </w:tc>
        <w:tc>
          <w:tcPr>
            <w:tcW w:w="1350" w:type="dxa"/>
            <w:tcBorders>
              <w:top w:val="nil"/>
              <w:left w:val="nil"/>
              <w:right w:val="nil"/>
            </w:tcBorders>
            <w:noWrap/>
            <w:vAlign w:val="center"/>
            <w:hideMark/>
          </w:tcPr>
          <w:p w14:paraId="7942CE5D" w14:textId="77777777" w:rsidR="00E87E8E" w:rsidRPr="009B0723" w:rsidRDefault="00E87E8E" w:rsidP="00CA321C">
            <w:pPr>
              <w:spacing w:after="0" w:line="240" w:lineRule="auto"/>
              <w:jc w:val="center"/>
              <w:rPr>
                <w:rFonts w:cs="Arial"/>
                <w:color w:val="000000"/>
                <w:szCs w:val="24"/>
              </w:rPr>
            </w:pPr>
            <w:r>
              <w:rPr>
                <w:rFonts w:cs="Arial"/>
                <w:color w:val="000000"/>
                <w:szCs w:val="24"/>
              </w:rPr>
              <w:t xml:space="preserve">26 </w:t>
            </w:r>
            <w:r w:rsidRPr="009B0723">
              <w:rPr>
                <w:rFonts w:cs="Arial"/>
                <w:color w:val="000000"/>
                <w:szCs w:val="24"/>
              </w:rPr>
              <w:t xml:space="preserve">± </w:t>
            </w:r>
            <w:r>
              <w:rPr>
                <w:rFonts w:cs="Arial"/>
                <w:color w:val="000000"/>
                <w:szCs w:val="24"/>
              </w:rPr>
              <w:t>3</w:t>
            </w:r>
          </w:p>
        </w:tc>
      </w:tr>
      <w:tr w:rsidR="00E87E8E" w:rsidRPr="009E1173" w14:paraId="63627627" w14:textId="77777777" w:rsidTr="00CA321C">
        <w:trPr>
          <w:trHeight w:val="360"/>
        </w:trPr>
        <w:tc>
          <w:tcPr>
            <w:tcW w:w="4572" w:type="dxa"/>
            <w:tcBorders>
              <w:top w:val="nil"/>
              <w:left w:val="nil"/>
              <w:bottom w:val="nil"/>
              <w:right w:val="nil"/>
            </w:tcBorders>
            <w:vAlign w:val="center"/>
          </w:tcPr>
          <w:p w14:paraId="2A47ABF5" w14:textId="77777777" w:rsidR="00E87E8E" w:rsidRPr="009B0723" w:rsidRDefault="00E87E8E" w:rsidP="00CA321C">
            <w:pPr>
              <w:spacing w:after="0" w:line="240" w:lineRule="auto"/>
              <w:jc w:val="both"/>
              <w:rPr>
                <w:rFonts w:cs="Arial"/>
                <w:color w:val="000000"/>
                <w:szCs w:val="24"/>
              </w:rPr>
            </w:pPr>
            <w:r w:rsidRPr="009B0723">
              <w:rPr>
                <w:rFonts w:cs="Arial"/>
                <w:color w:val="000000"/>
                <w:szCs w:val="24"/>
              </w:rPr>
              <w:t xml:space="preserve">Body mass </w:t>
            </w:r>
            <w:r>
              <w:rPr>
                <w:rFonts w:cs="Arial"/>
                <w:color w:val="000000"/>
                <w:szCs w:val="24"/>
              </w:rPr>
              <w:t>(</w:t>
            </w:r>
            <w:r w:rsidRPr="009B0723">
              <w:rPr>
                <w:rFonts w:cs="Arial"/>
                <w:color w:val="000000"/>
                <w:szCs w:val="24"/>
              </w:rPr>
              <w:t>kg</w:t>
            </w:r>
            <w:r>
              <w:rPr>
                <w:rFonts w:cs="Arial"/>
                <w:color w:val="000000"/>
                <w:szCs w:val="24"/>
              </w:rPr>
              <w:t>)</w:t>
            </w:r>
          </w:p>
        </w:tc>
        <w:tc>
          <w:tcPr>
            <w:tcW w:w="1289" w:type="dxa"/>
            <w:tcBorders>
              <w:top w:val="nil"/>
              <w:left w:val="nil"/>
              <w:bottom w:val="nil"/>
              <w:right w:val="nil"/>
            </w:tcBorders>
            <w:noWrap/>
            <w:vAlign w:val="center"/>
          </w:tcPr>
          <w:p w14:paraId="1A9C8FDA" w14:textId="77777777" w:rsidR="00E87E8E" w:rsidRPr="009B0723" w:rsidRDefault="00E87E8E" w:rsidP="00CA321C">
            <w:pPr>
              <w:spacing w:after="0" w:line="240" w:lineRule="auto"/>
              <w:jc w:val="center"/>
              <w:rPr>
                <w:rFonts w:cs="Arial"/>
                <w:color w:val="000000"/>
                <w:szCs w:val="24"/>
              </w:rPr>
            </w:pPr>
            <w:r w:rsidRPr="009B0723">
              <w:rPr>
                <w:rFonts w:cs="Arial"/>
                <w:color w:val="000000"/>
                <w:szCs w:val="24"/>
              </w:rPr>
              <w:t>62 ± 9</w:t>
            </w:r>
          </w:p>
        </w:tc>
        <w:tc>
          <w:tcPr>
            <w:tcW w:w="1350" w:type="dxa"/>
            <w:tcBorders>
              <w:top w:val="nil"/>
              <w:left w:val="nil"/>
              <w:bottom w:val="nil"/>
              <w:right w:val="nil"/>
            </w:tcBorders>
            <w:noWrap/>
            <w:vAlign w:val="center"/>
          </w:tcPr>
          <w:p w14:paraId="03475A5E" w14:textId="77777777" w:rsidR="00E87E8E" w:rsidRPr="009B0723" w:rsidRDefault="00E87E8E" w:rsidP="00CA321C">
            <w:pPr>
              <w:spacing w:after="0" w:line="240" w:lineRule="auto"/>
              <w:jc w:val="center"/>
              <w:rPr>
                <w:rFonts w:cs="Arial"/>
                <w:color w:val="000000"/>
                <w:szCs w:val="24"/>
              </w:rPr>
            </w:pPr>
            <w:r w:rsidRPr="009B0723">
              <w:rPr>
                <w:rFonts w:cs="Arial"/>
                <w:color w:val="000000"/>
                <w:szCs w:val="24"/>
              </w:rPr>
              <w:t>81 ± 8</w:t>
            </w:r>
          </w:p>
        </w:tc>
      </w:tr>
      <w:tr w:rsidR="00E87E8E" w:rsidRPr="009E1173" w14:paraId="020C2EF9" w14:textId="77777777" w:rsidTr="00CA321C">
        <w:trPr>
          <w:trHeight w:val="360"/>
        </w:trPr>
        <w:tc>
          <w:tcPr>
            <w:tcW w:w="4572" w:type="dxa"/>
            <w:tcBorders>
              <w:top w:val="nil"/>
              <w:left w:val="nil"/>
              <w:bottom w:val="nil"/>
              <w:right w:val="nil"/>
            </w:tcBorders>
            <w:vAlign w:val="center"/>
          </w:tcPr>
          <w:p w14:paraId="535BA43D" w14:textId="77777777" w:rsidR="00E87E8E" w:rsidRPr="009B0723" w:rsidRDefault="00E87E8E" w:rsidP="00CA321C">
            <w:pPr>
              <w:spacing w:after="0" w:line="240" w:lineRule="auto"/>
              <w:jc w:val="both"/>
              <w:rPr>
                <w:rFonts w:cs="Arial"/>
                <w:color w:val="000000"/>
                <w:szCs w:val="24"/>
              </w:rPr>
            </w:pPr>
            <w:r w:rsidRPr="009B0723">
              <w:rPr>
                <w:rFonts w:cs="Arial"/>
                <w:color w:val="000000"/>
                <w:szCs w:val="24"/>
              </w:rPr>
              <w:t xml:space="preserve">Height </w:t>
            </w:r>
            <w:r>
              <w:rPr>
                <w:rFonts w:cs="Arial"/>
                <w:color w:val="000000"/>
                <w:szCs w:val="24"/>
              </w:rPr>
              <w:t>(</w:t>
            </w:r>
            <w:r w:rsidRPr="009B0723">
              <w:rPr>
                <w:rFonts w:cs="Arial"/>
                <w:color w:val="000000"/>
                <w:szCs w:val="24"/>
              </w:rPr>
              <w:t>cm</w:t>
            </w:r>
            <w:r>
              <w:rPr>
                <w:rFonts w:cs="Arial"/>
                <w:color w:val="000000"/>
                <w:szCs w:val="24"/>
              </w:rPr>
              <w:t>)</w:t>
            </w:r>
          </w:p>
        </w:tc>
        <w:tc>
          <w:tcPr>
            <w:tcW w:w="1289" w:type="dxa"/>
            <w:tcBorders>
              <w:top w:val="nil"/>
              <w:left w:val="nil"/>
              <w:bottom w:val="nil"/>
              <w:right w:val="nil"/>
            </w:tcBorders>
            <w:noWrap/>
            <w:vAlign w:val="center"/>
          </w:tcPr>
          <w:p w14:paraId="7DB8A27B" w14:textId="77777777" w:rsidR="00E87E8E" w:rsidRPr="009B0723" w:rsidRDefault="00E87E8E" w:rsidP="00CA321C">
            <w:pPr>
              <w:spacing w:after="0" w:line="240" w:lineRule="auto"/>
              <w:jc w:val="center"/>
              <w:rPr>
                <w:rFonts w:cs="Arial"/>
                <w:color w:val="000000"/>
                <w:szCs w:val="24"/>
              </w:rPr>
            </w:pPr>
            <w:r w:rsidRPr="009B0723">
              <w:rPr>
                <w:rFonts w:cs="Arial"/>
                <w:color w:val="000000"/>
                <w:szCs w:val="24"/>
              </w:rPr>
              <w:t>165 ± 5</w:t>
            </w:r>
          </w:p>
        </w:tc>
        <w:tc>
          <w:tcPr>
            <w:tcW w:w="1350" w:type="dxa"/>
            <w:tcBorders>
              <w:top w:val="nil"/>
              <w:left w:val="nil"/>
              <w:bottom w:val="nil"/>
              <w:right w:val="nil"/>
            </w:tcBorders>
            <w:noWrap/>
            <w:vAlign w:val="center"/>
          </w:tcPr>
          <w:p w14:paraId="2F3E3F39" w14:textId="77777777" w:rsidR="00E87E8E" w:rsidRPr="009B0723" w:rsidRDefault="00E87E8E" w:rsidP="00CA321C">
            <w:pPr>
              <w:spacing w:after="0" w:line="240" w:lineRule="auto"/>
              <w:jc w:val="center"/>
              <w:rPr>
                <w:rFonts w:cs="Arial"/>
                <w:color w:val="000000"/>
                <w:szCs w:val="24"/>
              </w:rPr>
            </w:pPr>
            <w:r w:rsidRPr="009B0723">
              <w:rPr>
                <w:rFonts w:cs="Arial"/>
                <w:color w:val="000000"/>
                <w:szCs w:val="24"/>
              </w:rPr>
              <w:t>179 ± 5</w:t>
            </w:r>
          </w:p>
        </w:tc>
      </w:tr>
      <w:tr w:rsidR="00E87E8E" w:rsidRPr="009E1173" w14:paraId="1A029344" w14:textId="77777777" w:rsidTr="00CA321C">
        <w:trPr>
          <w:trHeight w:val="360"/>
        </w:trPr>
        <w:tc>
          <w:tcPr>
            <w:tcW w:w="4572" w:type="dxa"/>
            <w:tcBorders>
              <w:top w:val="nil"/>
              <w:left w:val="nil"/>
              <w:bottom w:val="nil"/>
              <w:right w:val="nil"/>
            </w:tcBorders>
            <w:vAlign w:val="center"/>
          </w:tcPr>
          <w:p w14:paraId="2872C1F4" w14:textId="77777777" w:rsidR="00E87E8E" w:rsidRPr="009B0723" w:rsidRDefault="00E87E8E" w:rsidP="00CA321C">
            <w:pPr>
              <w:spacing w:after="0" w:line="240" w:lineRule="auto"/>
              <w:jc w:val="both"/>
              <w:rPr>
                <w:rFonts w:cs="Arial"/>
                <w:color w:val="000000"/>
                <w:szCs w:val="24"/>
              </w:rPr>
            </w:pPr>
            <w:r>
              <w:rPr>
                <w:rFonts w:cs="Arial"/>
                <w:color w:val="000000"/>
                <w:szCs w:val="24"/>
              </w:rPr>
              <w:t>Hip joint angles in flexion (°)</w:t>
            </w:r>
          </w:p>
        </w:tc>
        <w:tc>
          <w:tcPr>
            <w:tcW w:w="1289" w:type="dxa"/>
            <w:tcBorders>
              <w:top w:val="nil"/>
              <w:left w:val="nil"/>
              <w:bottom w:val="nil"/>
              <w:right w:val="nil"/>
            </w:tcBorders>
            <w:noWrap/>
            <w:vAlign w:val="center"/>
          </w:tcPr>
          <w:p w14:paraId="558769A9" w14:textId="77777777" w:rsidR="00E87E8E" w:rsidRPr="009B0723" w:rsidRDefault="00E87E8E" w:rsidP="00CA321C">
            <w:pPr>
              <w:spacing w:after="0" w:line="240" w:lineRule="auto"/>
              <w:jc w:val="center"/>
              <w:rPr>
                <w:rFonts w:cs="Arial"/>
                <w:color w:val="000000"/>
                <w:szCs w:val="24"/>
              </w:rPr>
            </w:pPr>
            <w:r>
              <w:rPr>
                <w:rFonts w:cs="Arial"/>
                <w:color w:val="000000"/>
                <w:szCs w:val="24"/>
              </w:rPr>
              <w:t xml:space="preserve">88 </w:t>
            </w:r>
            <w:r w:rsidRPr="005D664F">
              <w:rPr>
                <w:rFonts w:cs="Arial"/>
                <w:color w:val="000000"/>
                <w:szCs w:val="24"/>
              </w:rPr>
              <w:t>±</w:t>
            </w:r>
            <w:r>
              <w:rPr>
                <w:rFonts w:cs="Arial"/>
                <w:color w:val="000000"/>
                <w:szCs w:val="24"/>
              </w:rPr>
              <w:t xml:space="preserve"> 2</w:t>
            </w:r>
          </w:p>
        </w:tc>
        <w:tc>
          <w:tcPr>
            <w:tcW w:w="1350" w:type="dxa"/>
            <w:tcBorders>
              <w:top w:val="nil"/>
              <w:left w:val="nil"/>
              <w:bottom w:val="nil"/>
              <w:right w:val="nil"/>
            </w:tcBorders>
            <w:noWrap/>
            <w:vAlign w:val="center"/>
          </w:tcPr>
          <w:p w14:paraId="46ED55D4" w14:textId="77777777" w:rsidR="00E87E8E" w:rsidRPr="009B0723" w:rsidRDefault="00E87E8E" w:rsidP="00CA321C">
            <w:pPr>
              <w:spacing w:after="0" w:line="240" w:lineRule="auto"/>
              <w:jc w:val="center"/>
              <w:rPr>
                <w:rFonts w:cs="Arial"/>
                <w:color w:val="000000"/>
                <w:szCs w:val="24"/>
              </w:rPr>
            </w:pPr>
            <w:r>
              <w:rPr>
                <w:rFonts w:cs="Arial"/>
                <w:color w:val="000000"/>
                <w:szCs w:val="24"/>
              </w:rPr>
              <w:t xml:space="preserve">86 </w:t>
            </w:r>
            <w:r w:rsidRPr="005D664F">
              <w:rPr>
                <w:rFonts w:cs="Arial"/>
                <w:color w:val="000000"/>
                <w:szCs w:val="24"/>
              </w:rPr>
              <w:t>±</w:t>
            </w:r>
            <w:r>
              <w:rPr>
                <w:rFonts w:cs="Arial"/>
                <w:color w:val="000000"/>
                <w:szCs w:val="24"/>
              </w:rPr>
              <w:t xml:space="preserve"> 2</w:t>
            </w:r>
          </w:p>
        </w:tc>
      </w:tr>
      <w:tr w:rsidR="00E87E8E" w:rsidRPr="009E1173" w14:paraId="0369B211" w14:textId="77777777" w:rsidTr="00CA321C">
        <w:trPr>
          <w:trHeight w:val="360"/>
        </w:trPr>
        <w:tc>
          <w:tcPr>
            <w:tcW w:w="4572" w:type="dxa"/>
            <w:tcBorders>
              <w:top w:val="nil"/>
              <w:left w:val="nil"/>
              <w:bottom w:val="nil"/>
              <w:right w:val="nil"/>
            </w:tcBorders>
            <w:vAlign w:val="center"/>
          </w:tcPr>
          <w:p w14:paraId="6FD844BC" w14:textId="77777777" w:rsidR="00E87E8E" w:rsidRDefault="00E87E8E" w:rsidP="00CA321C">
            <w:pPr>
              <w:spacing w:after="0" w:line="240" w:lineRule="auto"/>
              <w:jc w:val="both"/>
              <w:rPr>
                <w:rFonts w:cs="Arial"/>
                <w:color w:val="000000"/>
                <w:szCs w:val="24"/>
              </w:rPr>
            </w:pPr>
            <w:r>
              <w:rPr>
                <w:rFonts w:cs="Arial"/>
                <w:color w:val="000000"/>
                <w:szCs w:val="24"/>
              </w:rPr>
              <w:t xml:space="preserve">Knee joint angle in flexion </w:t>
            </w:r>
            <w:r w:rsidRPr="00DA2CC0">
              <w:rPr>
                <w:rFonts w:cs="Arial"/>
                <w:color w:val="000000"/>
                <w:szCs w:val="24"/>
              </w:rPr>
              <w:t>(°)</w:t>
            </w:r>
          </w:p>
        </w:tc>
        <w:tc>
          <w:tcPr>
            <w:tcW w:w="1289" w:type="dxa"/>
            <w:tcBorders>
              <w:top w:val="nil"/>
              <w:left w:val="nil"/>
              <w:bottom w:val="nil"/>
              <w:right w:val="nil"/>
            </w:tcBorders>
            <w:noWrap/>
            <w:vAlign w:val="center"/>
          </w:tcPr>
          <w:p w14:paraId="56D1C081" w14:textId="77777777" w:rsidR="00E87E8E" w:rsidRDefault="00E87E8E" w:rsidP="00CA321C">
            <w:pPr>
              <w:spacing w:after="0" w:line="240" w:lineRule="auto"/>
              <w:jc w:val="center"/>
              <w:rPr>
                <w:rFonts w:cs="Arial"/>
                <w:color w:val="000000"/>
                <w:szCs w:val="24"/>
              </w:rPr>
            </w:pPr>
            <w:r>
              <w:rPr>
                <w:rFonts w:cs="Arial"/>
                <w:color w:val="000000"/>
                <w:szCs w:val="24"/>
              </w:rPr>
              <w:t>124</w:t>
            </w:r>
            <w:r w:rsidRPr="00E51AE1">
              <w:rPr>
                <w:rFonts w:cs="Arial"/>
                <w:color w:val="000000"/>
                <w:szCs w:val="24"/>
              </w:rPr>
              <w:t xml:space="preserve"> </w:t>
            </w:r>
            <w:r w:rsidRPr="009B0723">
              <w:rPr>
                <w:rFonts w:cs="Arial"/>
                <w:color w:val="000000"/>
                <w:szCs w:val="24"/>
              </w:rPr>
              <w:t>±</w:t>
            </w:r>
            <w:r>
              <w:rPr>
                <w:rFonts w:cs="Arial"/>
                <w:color w:val="000000"/>
                <w:szCs w:val="24"/>
              </w:rPr>
              <w:t xml:space="preserve"> 7</w:t>
            </w:r>
          </w:p>
        </w:tc>
        <w:tc>
          <w:tcPr>
            <w:tcW w:w="1350" w:type="dxa"/>
            <w:tcBorders>
              <w:top w:val="nil"/>
              <w:left w:val="nil"/>
              <w:bottom w:val="nil"/>
              <w:right w:val="nil"/>
            </w:tcBorders>
            <w:noWrap/>
            <w:vAlign w:val="center"/>
          </w:tcPr>
          <w:p w14:paraId="47D2F765" w14:textId="77777777" w:rsidR="00E87E8E" w:rsidRPr="009E1173" w:rsidRDefault="00E87E8E" w:rsidP="00CA321C">
            <w:pPr>
              <w:spacing w:after="0" w:line="240" w:lineRule="auto"/>
              <w:jc w:val="center"/>
              <w:rPr>
                <w:rFonts w:cs="Arial"/>
                <w:color w:val="000000"/>
                <w:szCs w:val="24"/>
              </w:rPr>
            </w:pPr>
            <w:r>
              <w:rPr>
                <w:rFonts w:cs="Arial"/>
                <w:color w:val="000000"/>
                <w:szCs w:val="24"/>
              </w:rPr>
              <w:t xml:space="preserve">119 </w:t>
            </w:r>
            <w:r w:rsidRPr="009B0723">
              <w:rPr>
                <w:rFonts w:cs="Arial"/>
                <w:color w:val="000000"/>
                <w:szCs w:val="24"/>
              </w:rPr>
              <w:t>±</w:t>
            </w:r>
            <w:r>
              <w:rPr>
                <w:rFonts w:cs="Arial"/>
                <w:color w:val="000000"/>
                <w:szCs w:val="24"/>
              </w:rPr>
              <w:t xml:space="preserve"> 4</w:t>
            </w:r>
          </w:p>
        </w:tc>
      </w:tr>
      <w:tr w:rsidR="00E87E8E" w:rsidRPr="009E1173" w14:paraId="039D72CC" w14:textId="77777777" w:rsidTr="00CA321C">
        <w:trPr>
          <w:trHeight w:val="360"/>
        </w:trPr>
        <w:tc>
          <w:tcPr>
            <w:tcW w:w="4572" w:type="dxa"/>
            <w:tcBorders>
              <w:top w:val="nil"/>
              <w:left w:val="nil"/>
              <w:bottom w:val="nil"/>
              <w:right w:val="nil"/>
            </w:tcBorders>
            <w:vAlign w:val="center"/>
          </w:tcPr>
          <w:p w14:paraId="08E0D786" w14:textId="77777777" w:rsidR="00E87E8E" w:rsidRDefault="00E87E8E" w:rsidP="00CA321C">
            <w:pPr>
              <w:spacing w:after="0" w:line="240" w:lineRule="auto"/>
              <w:jc w:val="both"/>
              <w:rPr>
                <w:rFonts w:cs="Arial"/>
                <w:color w:val="000000"/>
                <w:szCs w:val="24"/>
              </w:rPr>
            </w:pPr>
            <w:r>
              <w:rPr>
                <w:rFonts w:cs="Arial"/>
                <w:color w:val="000000"/>
                <w:szCs w:val="24"/>
              </w:rPr>
              <w:t xml:space="preserve">Shoulder joint angle in flexion </w:t>
            </w:r>
            <w:r w:rsidRPr="00DA2CC0">
              <w:rPr>
                <w:rFonts w:cs="Arial"/>
                <w:color w:val="000000"/>
                <w:szCs w:val="24"/>
              </w:rPr>
              <w:t>(°)</w:t>
            </w:r>
          </w:p>
        </w:tc>
        <w:tc>
          <w:tcPr>
            <w:tcW w:w="1289" w:type="dxa"/>
            <w:tcBorders>
              <w:top w:val="nil"/>
              <w:left w:val="nil"/>
              <w:bottom w:val="nil"/>
              <w:right w:val="nil"/>
            </w:tcBorders>
            <w:noWrap/>
            <w:vAlign w:val="center"/>
          </w:tcPr>
          <w:p w14:paraId="34B8DCA3" w14:textId="77777777" w:rsidR="00E87E8E" w:rsidRDefault="00E87E8E" w:rsidP="00CA321C">
            <w:pPr>
              <w:spacing w:after="0" w:line="240" w:lineRule="auto"/>
              <w:jc w:val="center"/>
              <w:rPr>
                <w:rFonts w:cs="Arial"/>
                <w:color w:val="000000"/>
                <w:szCs w:val="24"/>
              </w:rPr>
            </w:pPr>
            <w:r>
              <w:rPr>
                <w:rFonts w:cs="Arial"/>
                <w:color w:val="000000"/>
                <w:szCs w:val="24"/>
              </w:rPr>
              <w:t xml:space="preserve">91 </w:t>
            </w:r>
            <w:r w:rsidRPr="009B0723">
              <w:rPr>
                <w:rFonts w:cs="Arial"/>
                <w:color w:val="000000"/>
                <w:szCs w:val="24"/>
              </w:rPr>
              <w:t>±</w:t>
            </w:r>
            <w:r>
              <w:rPr>
                <w:rFonts w:cs="Arial"/>
                <w:color w:val="000000"/>
                <w:szCs w:val="24"/>
              </w:rPr>
              <w:t xml:space="preserve"> 8</w:t>
            </w:r>
          </w:p>
        </w:tc>
        <w:tc>
          <w:tcPr>
            <w:tcW w:w="1350" w:type="dxa"/>
            <w:tcBorders>
              <w:top w:val="nil"/>
              <w:left w:val="nil"/>
              <w:bottom w:val="nil"/>
              <w:right w:val="nil"/>
            </w:tcBorders>
            <w:noWrap/>
            <w:vAlign w:val="center"/>
          </w:tcPr>
          <w:p w14:paraId="32F53275" w14:textId="77777777" w:rsidR="00E87E8E" w:rsidRPr="009E1173" w:rsidRDefault="00E87E8E" w:rsidP="00CA321C">
            <w:pPr>
              <w:spacing w:after="0" w:line="240" w:lineRule="auto"/>
              <w:jc w:val="center"/>
              <w:rPr>
                <w:rFonts w:cs="Arial"/>
                <w:color w:val="000000"/>
                <w:szCs w:val="24"/>
              </w:rPr>
            </w:pPr>
            <w:r>
              <w:rPr>
                <w:rFonts w:cs="Arial"/>
                <w:color w:val="000000"/>
                <w:szCs w:val="24"/>
              </w:rPr>
              <w:t xml:space="preserve">92 </w:t>
            </w:r>
            <w:r w:rsidRPr="009B0723">
              <w:rPr>
                <w:rFonts w:cs="Arial"/>
                <w:color w:val="000000"/>
                <w:szCs w:val="24"/>
              </w:rPr>
              <w:t>±</w:t>
            </w:r>
            <w:r>
              <w:rPr>
                <w:rFonts w:cs="Arial"/>
                <w:color w:val="000000"/>
                <w:szCs w:val="24"/>
              </w:rPr>
              <w:t xml:space="preserve"> 7</w:t>
            </w:r>
          </w:p>
        </w:tc>
      </w:tr>
      <w:tr w:rsidR="00E87E8E" w:rsidRPr="009E1173" w14:paraId="1A2C69B7" w14:textId="77777777" w:rsidTr="00CA321C">
        <w:trPr>
          <w:trHeight w:val="360"/>
        </w:trPr>
        <w:tc>
          <w:tcPr>
            <w:tcW w:w="4572" w:type="dxa"/>
            <w:tcBorders>
              <w:top w:val="nil"/>
              <w:left w:val="nil"/>
              <w:bottom w:val="single" w:sz="4" w:space="0" w:color="auto"/>
              <w:right w:val="nil"/>
            </w:tcBorders>
            <w:vAlign w:val="center"/>
          </w:tcPr>
          <w:p w14:paraId="4A49A9BE" w14:textId="77777777" w:rsidR="00E87E8E" w:rsidRDefault="00E87E8E" w:rsidP="00CA321C">
            <w:pPr>
              <w:spacing w:after="0" w:line="240" w:lineRule="auto"/>
              <w:jc w:val="both"/>
              <w:rPr>
                <w:rFonts w:cs="Arial"/>
                <w:color w:val="000000"/>
                <w:szCs w:val="24"/>
              </w:rPr>
            </w:pPr>
            <w:r>
              <w:rPr>
                <w:rFonts w:cs="Arial"/>
                <w:color w:val="000000"/>
                <w:szCs w:val="24"/>
              </w:rPr>
              <w:t xml:space="preserve">Elbow joint angle in flexion </w:t>
            </w:r>
            <w:r w:rsidRPr="00DA2CC0">
              <w:rPr>
                <w:rFonts w:cs="Arial"/>
                <w:color w:val="000000"/>
                <w:szCs w:val="24"/>
              </w:rPr>
              <w:t>(°)</w:t>
            </w:r>
          </w:p>
        </w:tc>
        <w:tc>
          <w:tcPr>
            <w:tcW w:w="1289" w:type="dxa"/>
            <w:tcBorders>
              <w:top w:val="nil"/>
              <w:left w:val="nil"/>
              <w:bottom w:val="single" w:sz="4" w:space="0" w:color="auto"/>
              <w:right w:val="nil"/>
            </w:tcBorders>
            <w:noWrap/>
            <w:vAlign w:val="center"/>
          </w:tcPr>
          <w:p w14:paraId="0701A941" w14:textId="77777777" w:rsidR="00E87E8E" w:rsidRDefault="00E87E8E" w:rsidP="00CA321C">
            <w:pPr>
              <w:spacing w:after="0" w:line="240" w:lineRule="auto"/>
              <w:jc w:val="center"/>
              <w:rPr>
                <w:rFonts w:cs="Arial"/>
                <w:color w:val="000000"/>
                <w:szCs w:val="24"/>
              </w:rPr>
            </w:pPr>
            <w:r>
              <w:rPr>
                <w:rFonts w:cs="Arial"/>
                <w:color w:val="000000"/>
                <w:szCs w:val="24"/>
              </w:rPr>
              <w:t xml:space="preserve">143 </w:t>
            </w:r>
            <w:r w:rsidRPr="009B0723">
              <w:rPr>
                <w:rFonts w:cs="Arial"/>
                <w:color w:val="000000"/>
                <w:szCs w:val="24"/>
              </w:rPr>
              <w:t>±</w:t>
            </w:r>
            <w:r>
              <w:rPr>
                <w:rFonts w:cs="Arial"/>
                <w:color w:val="000000"/>
                <w:szCs w:val="24"/>
              </w:rPr>
              <w:t xml:space="preserve"> 8</w:t>
            </w:r>
          </w:p>
        </w:tc>
        <w:tc>
          <w:tcPr>
            <w:tcW w:w="1350" w:type="dxa"/>
            <w:tcBorders>
              <w:top w:val="nil"/>
              <w:left w:val="nil"/>
              <w:bottom w:val="single" w:sz="4" w:space="0" w:color="auto"/>
              <w:right w:val="nil"/>
            </w:tcBorders>
            <w:noWrap/>
            <w:vAlign w:val="center"/>
          </w:tcPr>
          <w:p w14:paraId="65C6E42C" w14:textId="77777777" w:rsidR="00E87E8E" w:rsidRPr="009E1173" w:rsidRDefault="00E87E8E" w:rsidP="00CA321C">
            <w:pPr>
              <w:spacing w:after="0" w:line="240" w:lineRule="auto"/>
              <w:jc w:val="center"/>
              <w:rPr>
                <w:rFonts w:cs="Arial"/>
                <w:color w:val="000000"/>
                <w:szCs w:val="24"/>
              </w:rPr>
            </w:pPr>
            <w:r>
              <w:rPr>
                <w:rFonts w:cs="Arial"/>
                <w:color w:val="000000"/>
                <w:szCs w:val="24"/>
              </w:rPr>
              <w:t xml:space="preserve">139 </w:t>
            </w:r>
            <w:r w:rsidRPr="009B0723">
              <w:rPr>
                <w:rFonts w:cs="Arial"/>
                <w:color w:val="000000"/>
                <w:szCs w:val="24"/>
              </w:rPr>
              <w:t>±</w:t>
            </w:r>
            <w:r>
              <w:rPr>
                <w:rFonts w:cs="Arial"/>
                <w:color w:val="000000"/>
                <w:szCs w:val="24"/>
              </w:rPr>
              <w:t xml:space="preserve"> 4</w:t>
            </w:r>
          </w:p>
        </w:tc>
      </w:tr>
    </w:tbl>
    <w:p w14:paraId="34E06361" w14:textId="77777777" w:rsidR="00E87E8E" w:rsidRDefault="00E87E8E" w:rsidP="00E87E8E">
      <w:pPr>
        <w:spacing w:line="360" w:lineRule="auto"/>
        <w:jc w:val="both"/>
        <w:rPr>
          <w:lang w:val="en-US"/>
        </w:rPr>
      </w:pPr>
      <w:r>
        <w:rPr>
          <w:lang w:val="en-US"/>
        </w:rPr>
        <w:t xml:space="preserve">Values are means </w:t>
      </w:r>
      <w:r w:rsidRPr="009E1173">
        <w:rPr>
          <w:rFonts w:cs="Arial"/>
          <w:color w:val="000000"/>
          <w:szCs w:val="24"/>
        </w:rPr>
        <w:t>±</w:t>
      </w:r>
      <w:r>
        <w:rPr>
          <w:rFonts w:cs="Arial"/>
          <w:color w:val="000000"/>
          <w:szCs w:val="24"/>
        </w:rPr>
        <w:t xml:space="preserve"> SD. Joint angles averaged between left and right sides.</w:t>
      </w:r>
    </w:p>
    <w:p w14:paraId="1F51482C" w14:textId="77777777" w:rsidR="00E87E8E" w:rsidRDefault="00E87E8E" w:rsidP="00E87E8E"/>
    <w:p w14:paraId="0EF7C304" w14:textId="77777777" w:rsidR="008C7029" w:rsidRPr="00647C60" w:rsidRDefault="008C7029" w:rsidP="008C7029">
      <w:pPr>
        <w:spacing w:after="120"/>
        <w:jc w:val="both"/>
        <w:rPr>
          <w:rFonts w:eastAsia="Calibri"/>
          <w:i/>
          <w:iCs/>
          <w:color w:val="000000"/>
        </w:rPr>
      </w:pPr>
      <w:r w:rsidRPr="00647C60">
        <w:rPr>
          <w:rFonts w:eastAsia="Calibri"/>
          <w:i/>
          <w:iCs/>
          <w:color w:val="000000"/>
        </w:rPr>
        <w:t xml:space="preserve">Table 2: Hemodynamics during different conditions. </w:t>
      </w:r>
    </w:p>
    <w:tbl>
      <w:tblPr>
        <w:tblW w:w="9792" w:type="dxa"/>
        <w:tblInd w:w="-270" w:type="dxa"/>
        <w:tblLook w:val="04A0" w:firstRow="1" w:lastRow="0" w:firstColumn="1" w:lastColumn="0" w:noHBand="0" w:noVBand="1"/>
      </w:tblPr>
      <w:tblGrid>
        <w:gridCol w:w="4665"/>
        <w:gridCol w:w="1383"/>
        <w:gridCol w:w="1310"/>
        <w:gridCol w:w="1427"/>
        <w:gridCol w:w="1007"/>
      </w:tblGrid>
      <w:tr w:rsidR="008C7029" w:rsidRPr="00647C60" w14:paraId="263C4634" w14:textId="77777777" w:rsidTr="00CA321C">
        <w:trPr>
          <w:trHeight w:val="320"/>
        </w:trPr>
        <w:tc>
          <w:tcPr>
            <w:tcW w:w="4665" w:type="dxa"/>
            <w:tcBorders>
              <w:top w:val="single" w:sz="4" w:space="0" w:color="auto"/>
              <w:left w:val="nil"/>
              <w:bottom w:val="single" w:sz="4" w:space="0" w:color="auto"/>
              <w:right w:val="nil"/>
            </w:tcBorders>
            <w:noWrap/>
            <w:vAlign w:val="bottom"/>
            <w:hideMark/>
          </w:tcPr>
          <w:p w14:paraId="52011D7C" w14:textId="77777777" w:rsidR="008C7029" w:rsidRPr="00647C60" w:rsidRDefault="008C7029" w:rsidP="00CA321C">
            <w:pPr>
              <w:spacing w:after="0" w:line="240" w:lineRule="auto"/>
              <w:jc w:val="both"/>
              <w:rPr>
                <w:rFonts w:eastAsia="Calibri"/>
                <w:color w:val="000000"/>
              </w:rPr>
            </w:pPr>
          </w:p>
        </w:tc>
        <w:tc>
          <w:tcPr>
            <w:tcW w:w="1383" w:type="dxa"/>
            <w:tcBorders>
              <w:top w:val="single" w:sz="4" w:space="0" w:color="auto"/>
              <w:left w:val="nil"/>
              <w:bottom w:val="single" w:sz="4" w:space="0" w:color="auto"/>
              <w:right w:val="nil"/>
            </w:tcBorders>
            <w:noWrap/>
            <w:vAlign w:val="center"/>
            <w:hideMark/>
          </w:tcPr>
          <w:p w14:paraId="0FD4FE42"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Baseline</w:t>
            </w:r>
          </w:p>
        </w:tc>
        <w:tc>
          <w:tcPr>
            <w:tcW w:w="1310" w:type="dxa"/>
            <w:tcBorders>
              <w:top w:val="single" w:sz="4" w:space="0" w:color="auto"/>
              <w:left w:val="nil"/>
              <w:bottom w:val="single" w:sz="4" w:space="0" w:color="auto"/>
              <w:right w:val="nil"/>
            </w:tcBorders>
            <w:noWrap/>
            <w:vAlign w:val="center"/>
            <w:hideMark/>
          </w:tcPr>
          <w:p w14:paraId="792AE624"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Legs bent</w:t>
            </w:r>
          </w:p>
        </w:tc>
        <w:tc>
          <w:tcPr>
            <w:tcW w:w="1427" w:type="dxa"/>
            <w:tcBorders>
              <w:top w:val="single" w:sz="4" w:space="0" w:color="auto"/>
              <w:left w:val="nil"/>
              <w:bottom w:val="single" w:sz="4" w:space="0" w:color="auto"/>
            </w:tcBorders>
            <w:noWrap/>
            <w:vAlign w:val="center"/>
            <w:hideMark/>
          </w:tcPr>
          <w:p w14:paraId="7DCBEDCF"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Arms bent</w:t>
            </w:r>
          </w:p>
        </w:tc>
        <w:tc>
          <w:tcPr>
            <w:tcW w:w="1007" w:type="dxa"/>
            <w:tcBorders>
              <w:top w:val="single" w:sz="4" w:space="0" w:color="auto"/>
              <w:left w:val="nil"/>
              <w:bottom w:val="single" w:sz="4" w:space="0" w:color="auto"/>
              <w:right w:val="nil"/>
            </w:tcBorders>
            <w:vAlign w:val="center"/>
          </w:tcPr>
          <w:p w14:paraId="136F0C6C"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Main effect p-value</w:t>
            </w:r>
          </w:p>
        </w:tc>
      </w:tr>
      <w:tr w:rsidR="008C7029" w:rsidRPr="00647C60" w14:paraId="0E9E67BF" w14:textId="77777777" w:rsidTr="00CA321C">
        <w:trPr>
          <w:trHeight w:val="360"/>
        </w:trPr>
        <w:tc>
          <w:tcPr>
            <w:tcW w:w="4665" w:type="dxa"/>
            <w:tcBorders>
              <w:top w:val="nil"/>
              <w:left w:val="nil"/>
              <w:bottom w:val="nil"/>
              <w:right w:val="nil"/>
            </w:tcBorders>
            <w:vAlign w:val="center"/>
            <w:hideMark/>
          </w:tcPr>
          <w:p w14:paraId="715E10DB" w14:textId="77777777" w:rsidR="008C7029" w:rsidRPr="00647C60" w:rsidRDefault="008C7029" w:rsidP="00CA321C">
            <w:pPr>
              <w:spacing w:after="0" w:line="240" w:lineRule="auto"/>
              <w:jc w:val="both"/>
              <w:rPr>
                <w:rFonts w:eastAsia="Calibri"/>
                <w:color w:val="000000"/>
              </w:rPr>
            </w:pPr>
            <w:r w:rsidRPr="00647C60">
              <w:rPr>
                <w:rFonts w:eastAsia="Calibri"/>
                <w:color w:val="000000"/>
              </w:rPr>
              <w:t>Central systolic blood pressure (mmHg)</w:t>
            </w:r>
          </w:p>
        </w:tc>
        <w:tc>
          <w:tcPr>
            <w:tcW w:w="1383" w:type="dxa"/>
            <w:tcBorders>
              <w:top w:val="nil"/>
              <w:left w:val="nil"/>
              <w:bottom w:val="nil"/>
              <w:right w:val="nil"/>
            </w:tcBorders>
            <w:noWrap/>
            <w:vAlign w:val="center"/>
            <w:hideMark/>
          </w:tcPr>
          <w:p w14:paraId="40B984D7"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111 ± 11</w:t>
            </w:r>
          </w:p>
        </w:tc>
        <w:tc>
          <w:tcPr>
            <w:tcW w:w="1310" w:type="dxa"/>
            <w:tcBorders>
              <w:top w:val="nil"/>
              <w:left w:val="nil"/>
              <w:bottom w:val="nil"/>
              <w:right w:val="nil"/>
            </w:tcBorders>
            <w:noWrap/>
            <w:vAlign w:val="center"/>
            <w:hideMark/>
          </w:tcPr>
          <w:p w14:paraId="2829F982"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111 ± 13</w:t>
            </w:r>
          </w:p>
        </w:tc>
        <w:tc>
          <w:tcPr>
            <w:tcW w:w="1427" w:type="dxa"/>
            <w:tcBorders>
              <w:top w:val="nil"/>
              <w:left w:val="nil"/>
              <w:bottom w:val="nil"/>
            </w:tcBorders>
            <w:noWrap/>
            <w:vAlign w:val="center"/>
            <w:hideMark/>
          </w:tcPr>
          <w:p w14:paraId="6D55BC0D"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115 ± 17</w:t>
            </w:r>
          </w:p>
        </w:tc>
        <w:tc>
          <w:tcPr>
            <w:tcW w:w="1007" w:type="dxa"/>
            <w:tcBorders>
              <w:top w:val="nil"/>
              <w:left w:val="nil"/>
              <w:bottom w:val="nil"/>
              <w:right w:val="nil"/>
            </w:tcBorders>
            <w:vAlign w:val="center"/>
          </w:tcPr>
          <w:p w14:paraId="0D1C3809"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0.24</w:t>
            </w:r>
          </w:p>
        </w:tc>
      </w:tr>
      <w:tr w:rsidR="008C7029" w:rsidRPr="00647C60" w14:paraId="14EB6548" w14:textId="77777777" w:rsidTr="00CA321C">
        <w:trPr>
          <w:trHeight w:val="360"/>
        </w:trPr>
        <w:tc>
          <w:tcPr>
            <w:tcW w:w="4665" w:type="dxa"/>
            <w:tcBorders>
              <w:top w:val="nil"/>
              <w:left w:val="nil"/>
              <w:bottom w:val="nil"/>
              <w:right w:val="nil"/>
            </w:tcBorders>
            <w:vAlign w:val="center"/>
            <w:hideMark/>
          </w:tcPr>
          <w:p w14:paraId="6DFEBFE2" w14:textId="77777777" w:rsidR="008C7029" w:rsidRPr="00647C60" w:rsidRDefault="008C7029" w:rsidP="00CA321C">
            <w:pPr>
              <w:spacing w:after="0" w:line="240" w:lineRule="auto"/>
              <w:jc w:val="both"/>
              <w:rPr>
                <w:rFonts w:eastAsia="Calibri"/>
                <w:color w:val="000000"/>
              </w:rPr>
            </w:pPr>
            <w:r w:rsidRPr="00647C60">
              <w:rPr>
                <w:rFonts w:eastAsia="Calibri"/>
                <w:color w:val="000000"/>
              </w:rPr>
              <w:t>Central diastolic blood pressure (mmHg)</w:t>
            </w:r>
          </w:p>
        </w:tc>
        <w:tc>
          <w:tcPr>
            <w:tcW w:w="1383" w:type="dxa"/>
            <w:tcBorders>
              <w:top w:val="nil"/>
              <w:left w:val="nil"/>
              <w:bottom w:val="nil"/>
              <w:right w:val="nil"/>
            </w:tcBorders>
            <w:noWrap/>
            <w:vAlign w:val="center"/>
            <w:hideMark/>
          </w:tcPr>
          <w:p w14:paraId="61143577"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62 ± 9</w:t>
            </w:r>
          </w:p>
        </w:tc>
        <w:tc>
          <w:tcPr>
            <w:tcW w:w="1310" w:type="dxa"/>
            <w:tcBorders>
              <w:top w:val="nil"/>
              <w:left w:val="nil"/>
              <w:bottom w:val="nil"/>
              <w:right w:val="nil"/>
            </w:tcBorders>
            <w:noWrap/>
            <w:vAlign w:val="center"/>
            <w:hideMark/>
          </w:tcPr>
          <w:p w14:paraId="5F53F384"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63 ± 9</w:t>
            </w:r>
          </w:p>
        </w:tc>
        <w:tc>
          <w:tcPr>
            <w:tcW w:w="1427" w:type="dxa"/>
            <w:tcBorders>
              <w:top w:val="nil"/>
              <w:left w:val="nil"/>
              <w:bottom w:val="nil"/>
            </w:tcBorders>
            <w:noWrap/>
            <w:vAlign w:val="center"/>
            <w:hideMark/>
          </w:tcPr>
          <w:p w14:paraId="32B1EE43"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67 ± 9*</w:t>
            </w:r>
          </w:p>
        </w:tc>
        <w:tc>
          <w:tcPr>
            <w:tcW w:w="1007" w:type="dxa"/>
            <w:tcBorders>
              <w:top w:val="nil"/>
              <w:left w:val="nil"/>
              <w:bottom w:val="nil"/>
              <w:right w:val="nil"/>
            </w:tcBorders>
            <w:vAlign w:val="center"/>
          </w:tcPr>
          <w:p w14:paraId="6F0E5BF9"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&lt;0.01</w:t>
            </w:r>
          </w:p>
        </w:tc>
      </w:tr>
      <w:tr w:rsidR="008C7029" w:rsidRPr="00647C60" w14:paraId="76A8F971" w14:textId="77777777" w:rsidTr="00CA321C">
        <w:trPr>
          <w:trHeight w:val="360"/>
        </w:trPr>
        <w:tc>
          <w:tcPr>
            <w:tcW w:w="4665" w:type="dxa"/>
            <w:tcBorders>
              <w:top w:val="nil"/>
              <w:left w:val="nil"/>
              <w:bottom w:val="nil"/>
              <w:right w:val="nil"/>
            </w:tcBorders>
            <w:vAlign w:val="center"/>
          </w:tcPr>
          <w:p w14:paraId="25993E85" w14:textId="77777777" w:rsidR="008C7029" w:rsidRPr="00647C60" w:rsidRDefault="008C7029" w:rsidP="00CA321C">
            <w:pPr>
              <w:spacing w:after="0" w:line="240" w:lineRule="auto"/>
              <w:jc w:val="both"/>
              <w:rPr>
                <w:rFonts w:eastAsia="Calibri"/>
                <w:color w:val="000000"/>
              </w:rPr>
            </w:pPr>
            <w:r w:rsidRPr="00647C60">
              <w:rPr>
                <w:rFonts w:eastAsia="Calibri"/>
                <w:color w:val="000000"/>
              </w:rPr>
              <w:t>Heart rate (bpm)</w:t>
            </w:r>
          </w:p>
        </w:tc>
        <w:tc>
          <w:tcPr>
            <w:tcW w:w="1383" w:type="dxa"/>
            <w:tcBorders>
              <w:top w:val="nil"/>
              <w:left w:val="nil"/>
              <w:bottom w:val="nil"/>
              <w:right w:val="nil"/>
            </w:tcBorders>
            <w:noWrap/>
            <w:vAlign w:val="center"/>
          </w:tcPr>
          <w:p w14:paraId="0300331C"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57 ± 8</w:t>
            </w:r>
          </w:p>
        </w:tc>
        <w:tc>
          <w:tcPr>
            <w:tcW w:w="1310" w:type="dxa"/>
            <w:tcBorders>
              <w:top w:val="nil"/>
              <w:left w:val="nil"/>
              <w:bottom w:val="nil"/>
              <w:right w:val="nil"/>
            </w:tcBorders>
            <w:noWrap/>
            <w:vAlign w:val="center"/>
          </w:tcPr>
          <w:p w14:paraId="39B574E4"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57 ± 7</w:t>
            </w:r>
          </w:p>
        </w:tc>
        <w:tc>
          <w:tcPr>
            <w:tcW w:w="1427" w:type="dxa"/>
            <w:tcBorders>
              <w:top w:val="nil"/>
              <w:left w:val="nil"/>
              <w:bottom w:val="nil"/>
            </w:tcBorders>
            <w:noWrap/>
            <w:vAlign w:val="center"/>
          </w:tcPr>
          <w:p w14:paraId="01521FC2"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56 ± 7</w:t>
            </w:r>
          </w:p>
        </w:tc>
        <w:tc>
          <w:tcPr>
            <w:tcW w:w="1007" w:type="dxa"/>
            <w:tcBorders>
              <w:top w:val="nil"/>
              <w:left w:val="nil"/>
              <w:bottom w:val="nil"/>
              <w:right w:val="nil"/>
            </w:tcBorders>
            <w:vAlign w:val="center"/>
          </w:tcPr>
          <w:p w14:paraId="46990030"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0.90</w:t>
            </w:r>
          </w:p>
        </w:tc>
      </w:tr>
      <w:tr w:rsidR="008C7029" w:rsidRPr="00647C60" w14:paraId="69D6019F" w14:textId="77777777" w:rsidTr="00CA321C">
        <w:trPr>
          <w:trHeight w:val="360"/>
        </w:trPr>
        <w:tc>
          <w:tcPr>
            <w:tcW w:w="4665" w:type="dxa"/>
            <w:tcBorders>
              <w:top w:val="nil"/>
              <w:left w:val="nil"/>
              <w:bottom w:val="nil"/>
              <w:right w:val="nil"/>
            </w:tcBorders>
            <w:vAlign w:val="center"/>
          </w:tcPr>
          <w:p w14:paraId="4B765EB5" w14:textId="77777777" w:rsidR="008C7029" w:rsidRPr="00647C60" w:rsidRDefault="008C7029" w:rsidP="00CA321C">
            <w:pPr>
              <w:spacing w:after="0" w:line="240" w:lineRule="auto"/>
              <w:jc w:val="both"/>
              <w:rPr>
                <w:rFonts w:eastAsia="Calibri"/>
                <w:color w:val="000000"/>
              </w:rPr>
            </w:pPr>
            <w:r w:rsidRPr="00647C60">
              <w:rPr>
                <w:rFonts w:eastAsia="Calibri"/>
                <w:color w:val="000000"/>
              </w:rPr>
              <w:t>Augmentation index @ 75bpm (%)</w:t>
            </w:r>
          </w:p>
        </w:tc>
        <w:tc>
          <w:tcPr>
            <w:tcW w:w="1383" w:type="dxa"/>
            <w:tcBorders>
              <w:top w:val="nil"/>
              <w:left w:val="nil"/>
              <w:bottom w:val="nil"/>
              <w:right w:val="nil"/>
            </w:tcBorders>
            <w:noWrap/>
            <w:vAlign w:val="center"/>
          </w:tcPr>
          <w:p w14:paraId="171C2CEF"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-16.3 ± 11</w:t>
            </w:r>
          </w:p>
        </w:tc>
        <w:tc>
          <w:tcPr>
            <w:tcW w:w="1310" w:type="dxa"/>
            <w:tcBorders>
              <w:top w:val="nil"/>
              <w:left w:val="nil"/>
              <w:bottom w:val="nil"/>
              <w:right w:val="nil"/>
            </w:tcBorders>
            <w:noWrap/>
            <w:vAlign w:val="center"/>
          </w:tcPr>
          <w:p w14:paraId="2EF484DF"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-14.8 ± 7</w:t>
            </w:r>
          </w:p>
        </w:tc>
        <w:tc>
          <w:tcPr>
            <w:tcW w:w="1427" w:type="dxa"/>
            <w:tcBorders>
              <w:top w:val="nil"/>
              <w:left w:val="nil"/>
              <w:bottom w:val="nil"/>
            </w:tcBorders>
            <w:noWrap/>
            <w:vAlign w:val="center"/>
          </w:tcPr>
          <w:p w14:paraId="759A33C1"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-15.2 ± 9</w:t>
            </w:r>
          </w:p>
        </w:tc>
        <w:tc>
          <w:tcPr>
            <w:tcW w:w="1007" w:type="dxa"/>
            <w:tcBorders>
              <w:top w:val="nil"/>
              <w:left w:val="nil"/>
              <w:bottom w:val="nil"/>
              <w:right w:val="nil"/>
            </w:tcBorders>
            <w:vAlign w:val="center"/>
          </w:tcPr>
          <w:p w14:paraId="37C05DAA"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0.56</w:t>
            </w:r>
          </w:p>
        </w:tc>
      </w:tr>
      <w:tr w:rsidR="008C7029" w:rsidRPr="00647C60" w14:paraId="2B46EB96" w14:textId="77777777" w:rsidTr="00CA321C">
        <w:trPr>
          <w:trHeight w:val="360"/>
        </w:trPr>
        <w:tc>
          <w:tcPr>
            <w:tcW w:w="4665" w:type="dxa"/>
            <w:tcBorders>
              <w:top w:val="nil"/>
              <w:left w:val="nil"/>
              <w:right w:val="nil"/>
            </w:tcBorders>
            <w:vAlign w:val="center"/>
          </w:tcPr>
          <w:p w14:paraId="520919CF" w14:textId="77777777" w:rsidR="008C7029" w:rsidRPr="00647C60" w:rsidRDefault="008C7029" w:rsidP="00CA321C">
            <w:pPr>
              <w:spacing w:after="0" w:line="240" w:lineRule="auto"/>
              <w:jc w:val="both"/>
              <w:rPr>
                <w:rFonts w:eastAsia="Calibri"/>
                <w:color w:val="000000"/>
              </w:rPr>
            </w:pPr>
            <w:r w:rsidRPr="00647C60">
              <w:rPr>
                <w:rFonts w:eastAsia="Calibri" w:cs="Times New Roman"/>
                <w:lang w:val="en-US"/>
              </w:rPr>
              <w:t>Reflected wave transit time (</w:t>
            </w:r>
            <w:proofErr w:type="spellStart"/>
            <w:r w:rsidRPr="00647C60">
              <w:rPr>
                <w:rFonts w:eastAsia="Calibri" w:cs="Times New Roman"/>
                <w:lang w:val="en-US"/>
              </w:rPr>
              <w:t>ms</w:t>
            </w:r>
            <w:proofErr w:type="spellEnd"/>
            <w:r w:rsidRPr="00647C60">
              <w:rPr>
                <w:rFonts w:eastAsia="Calibri" w:cs="Times New Roman"/>
                <w:lang w:val="en-US"/>
              </w:rPr>
              <w:t>)</w:t>
            </w:r>
          </w:p>
        </w:tc>
        <w:tc>
          <w:tcPr>
            <w:tcW w:w="1383" w:type="dxa"/>
            <w:tcBorders>
              <w:top w:val="nil"/>
              <w:left w:val="nil"/>
              <w:right w:val="nil"/>
            </w:tcBorders>
            <w:noWrap/>
            <w:vAlign w:val="center"/>
          </w:tcPr>
          <w:p w14:paraId="42300D5D"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175 ± 28</w:t>
            </w:r>
          </w:p>
        </w:tc>
        <w:tc>
          <w:tcPr>
            <w:tcW w:w="1310" w:type="dxa"/>
            <w:tcBorders>
              <w:top w:val="nil"/>
              <w:left w:val="nil"/>
              <w:right w:val="nil"/>
            </w:tcBorders>
            <w:noWrap/>
            <w:vAlign w:val="center"/>
          </w:tcPr>
          <w:p w14:paraId="487D8998"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165 ± 27</w:t>
            </w:r>
          </w:p>
        </w:tc>
        <w:tc>
          <w:tcPr>
            <w:tcW w:w="1427" w:type="dxa"/>
            <w:tcBorders>
              <w:top w:val="nil"/>
              <w:left w:val="nil"/>
            </w:tcBorders>
            <w:noWrap/>
            <w:vAlign w:val="center"/>
          </w:tcPr>
          <w:p w14:paraId="131459C6"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165 ± 24</w:t>
            </w:r>
          </w:p>
        </w:tc>
        <w:tc>
          <w:tcPr>
            <w:tcW w:w="1007" w:type="dxa"/>
            <w:tcBorders>
              <w:top w:val="nil"/>
              <w:left w:val="nil"/>
              <w:right w:val="nil"/>
            </w:tcBorders>
            <w:vAlign w:val="center"/>
          </w:tcPr>
          <w:p w14:paraId="0EC4B455"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0.19</w:t>
            </w:r>
          </w:p>
        </w:tc>
      </w:tr>
      <w:tr w:rsidR="008C7029" w:rsidRPr="00647C60" w14:paraId="54AF6503" w14:textId="77777777" w:rsidTr="00CA321C">
        <w:trPr>
          <w:trHeight w:val="360"/>
        </w:trPr>
        <w:tc>
          <w:tcPr>
            <w:tcW w:w="4665" w:type="dxa"/>
            <w:tcBorders>
              <w:top w:val="nil"/>
              <w:left w:val="nil"/>
              <w:bottom w:val="single" w:sz="4" w:space="0" w:color="auto"/>
              <w:right w:val="nil"/>
            </w:tcBorders>
            <w:vAlign w:val="center"/>
          </w:tcPr>
          <w:p w14:paraId="5AC890A3" w14:textId="77777777" w:rsidR="008C7029" w:rsidRPr="00647C60" w:rsidRDefault="008C7029" w:rsidP="00CA321C">
            <w:pPr>
              <w:spacing w:after="0" w:line="240" w:lineRule="auto"/>
              <w:jc w:val="both"/>
              <w:rPr>
                <w:rFonts w:eastAsia="Calibri"/>
                <w:color w:val="000000"/>
              </w:rPr>
            </w:pPr>
            <w:r w:rsidRPr="00647C60">
              <w:rPr>
                <w:rFonts w:eastAsia="Calibri"/>
                <w:color w:val="000000"/>
              </w:rPr>
              <w:t>Characteristic impedance (dyne·sec·cm</w:t>
            </w:r>
            <w:r w:rsidRPr="00647C60">
              <w:rPr>
                <w:rFonts w:eastAsia="Calibri"/>
                <w:color w:val="000000"/>
                <w:vertAlign w:val="superscript"/>
              </w:rPr>
              <w:t>-5</w:t>
            </w:r>
            <w:r w:rsidRPr="00647C60">
              <w:rPr>
                <w:rFonts w:eastAsia="Calibri"/>
                <w:color w:val="000000"/>
              </w:rPr>
              <w:t>)</w:t>
            </w:r>
          </w:p>
        </w:tc>
        <w:tc>
          <w:tcPr>
            <w:tcW w:w="1383" w:type="dxa"/>
            <w:tcBorders>
              <w:top w:val="nil"/>
              <w:left w:val="nil"/>
              <w:bottom w:val="single" w:sz="4" w:space="0" w:color="auto"/>
              <w:right w:val="nil"/>
            </w:tcBorders>
            <w:noWrap/>
            <w:vAlign w:val="center"/>
          </w:tcPr>
          <w:p w14:paraId="5B61B16D"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259 ± 134</w:t>
            </w:r>
          </w:p>
        </w:tc>
        <w:tc>
          <w:tcPr>
            <w:tcW w:w="1310" w:type="dxa"/>
            <w:tcBorders>
              <w:top w:val="nil"/>
              <w:left w:val="nil"/>
              <w:bottom w:val="single" w:sz="4" w:space="0" w:color="auto"/>
              <w:right w:val="nil"/>
            </w:tcBorders>
            <w:noWrap/>
            <w:vAlign w:val="center"/>
          </w:tcPr>
          <w:p w14:paraId="4DE0983C"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229 ± 116</w:t>
            </w:r>
          </w:p>
        </w:tc>
        <w:tc>
          <w:tcPr>
            <w:tcW w:w="1427" w:type="dxa"/>
            <w:tcBorders>
              <w:top w:val="nil"/>
              <w:left w:val="nil"/>
              <w:bottom w:val="single" w:sz="4" w:space="0" w:color="auto"/>
            </w:tcBorders>
            <w:noWrap/>
            <w:vAlign w:val="center"/>
          </w:tcPr>
          <w:p w14:paraId="3C3D1661" w14:textId="77777777" w:rsidR="008C7029" w:rsidRPr="00647C60" w:rsidRDefault="008C7029" w:rsidP="00CA321C">
            <w:pPr>
              <w:spacing w:after="0" w:line="240" w:lineRule="auto"/>
              <w:ind w:right="-190"/>
              <w:jc w:val="center"/>
              <w:rPr>
                <w:rFonts w:eastAsia="Calibri"/>
                <w:color w:val="000000"/>
              </w:rPr>
            </w:pPr>
            <w:r w:rsidRPr="00647C60">
              <w:rPr>
                <w:rFonts w:eastAsia="Calibri"/>
                <w:color w:val="000000"/>
              </w:rPr>
              <w:t>260 ± 196</w:t>
            </w:r>
          </w:p>
        </w:tc>
        <w:tc>
          <w:tcPr>
            <w:tcW w:w="1007" w:type="dxa"/>
            <w:tcBorders>
              <w:top w:val="nil"/>
              <w:left w:val="nil"/>
              <w:bottom w:val="single" w:sz="4" w:space="0" w:color="auto"/>
              <w:right w:val="nil"/>
            </w:tcBorders>
            <w:vAlign w:val="center"/>
          </w:tcPr>
          <w:p w14:paraId="0E906640" w14:textId="77777777" w:rsidR="008C7029" w:rsidRPr="00647C60" w:rsidRDefault="008C7029" w:rsidP="00CA321C">
            <w:pPr>
              <w:spacing w:after="0" w:line="240" w:lineRule="auto"/>
              <w:jc w:val="center"/>
              <w:rPr>
                <w:rFonts w:eastAsia="Calibri"/>
                <w:color w:val="000000"/>
              </w:rPr>
            </w:pPr>
            <w:r w:rsidRPr="00647C60">
              <w:rPr>
                <w:rFonts w:eastAsia="Calibri"/>
                <w:color w:val="000000"/>
              </w:rPr>
              <w:t>0.82</w:t>
            </w:r>
          </w:p>
        </w:tc>
      </w:tr>
    </w:tbl>
    <w:p w14:paraId="67C31408" w14:textId="77777777" w:rsidR="008C7029" w:rsidRPr="00647C60" w:rsidRDefault="008C7029" w:rsidP="008C7029">
      <w:pPr>
        <w:spacing w:line="360" w:lineRule="auto"/>
        <w:jc w:val="both"/>
        <w:rPr>
          <w:rFonts w:eastAsia="Calibri" w:cs="Times New Roman"/>
          <w:lang w:val="en-US"/>
        </w:rPr>
      </w:pPr>
      <w:r w:rsidRPr="00647C60">
        <w:rPr>
          <w:rFonts w:eastAsia="Calibri" w:cs="Times New Roman"/>
          <w:lang w:val="en-US"/>
        </w:rPr>
        <w:t xml:space="preserve">Values are means ± SD. *p&lt;0.05 different from baseline. </w:t>
      </w:r>
    </w:p>
    <w:p w14:paraId="41E45EFB" w14:textId="77777777" w:rsidR="008C7029" w:rsidRDefault="008C7029" w:rsidP="008C7029"/>
    <w:p w14:paraId="7CF5AD82" w14:textId="77777777" w:rsidR="008C7029" w:rsidRDefault="008C7029" w:rsidP="00E87E8E"/>
    <w:p w14:paraId="2DEF525C" w14:textId="0C4A81DA" w:rsidR="004D573F" w:rsidRPr="004D573F" w:rsidRDefault="004D573F" w:rsidP="00AB2C53">
      <w:pPr>
        <w:spacing w:after="120"/>
        <w:jc w:val="both"/>
        <w:rPr>
          <w:rFonts w:cs="Arial"/>
          <w:b/>
          <w:bCs/>
          <w:color w:val="000000"/>
          <w:szCs w:val="24"/>
        </w:rPr>
      </w:pPr>
    </w:p>
    <w:sectPr w:rsidR="004D573F" w:rsidRPr="004D573F">
      <w:footerReference w:type="default" r:id="rId11"/>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4C6C8" w14:textId="77777777" w:rsidR="00D70C02" w:rsidRDefault="00D70C02">
      <w:pPr>
        <w:spacing w:after="0" w:line="240" w:lineRule="auto"/>
      </w:pPr>
      <w:r>
        <w:separator/>
      </w:r>
    </w:p>
  </w:endnote>
  <w:endnote w:type="continuationSeparator" w:id="0">
    <w:p w14:paraId="53885240" w14:textId="77777777" w:rsidR="00D70C02" w:rsidRDefault="00D70C02">
      <w:pPr>
        <w:spacing w:after="0" w:line="240" w:lineRule="auto"/>
      </w:pPr>
      <w:r>
        <w:continuationSeparator/>
      </w:r>
    </w:p>
  </w:endnote>
  <w:endnote w:type="continuationNotice" w:id="1">
    <w:p w14:paraId="313EDFA1" w14:textId="77777777" w:rsidR="00D70C02" w:rsidRDefault="00D70C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790499"/>
      <w:docPartObj>
        <w:docPartGallery w:val="Page Numbers (Bottom of Page)"/>
        <w:docPartUnique/>
      </w:docPartObj>
    </w:sdtPr>
    <w:sdtEndPr>
      <w:rPr>
        <w:noProof/>
      </w:rPr>
    </w:sdtEndPr>
    <w:sdtContent>
      <w:p w14:paraId="4A55307A" w14:textId="77777777" w:rsidR="00AB2C53" w:rsidRDefault="00AB2C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243A3" w14:textId="77777777" w:rsidR="00D70C02" w:rsidRDefault="00D70C02">
      <w:pPr>
        <w:spacing w:after="0" w:line="240" w:lineRule="auto"/>
      </w:pPr>
      <w:r>
        <w:separator/>
      </w:r>
    </w:p>
  </w:footnote>
  <w:footnote w:type="continuationSeparator" w:id="0">
    <w:p w14:paraId="31E29A63" w14:textId="77777777" w:rsidR="00D70C02" w:rsidRDefault="00D70C02">
      <w:pPr>
        <w:spacing w:after="0" w:line="240" w:lineRule="auto"/>
      </w:pPr>
      <w:r>
        <w:continuationSeparator/>
      </w:r>
    </w:p>
  </w:footnote>
  <w:footnote w:type="continuationNotice" w:id="1">
    <w:p w14:paraId="696474F3" w14:textId="77777777" w:rsidR="00D70C02" w:rsidRDefault="00D70C0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2E33"/>
    <w:multiLevelType w:val="hybridMultilevel"/>
    <w:tmpl w:val="71FA0DC8"/>
    <w:lvl w:ilvl="0" w:tplc="0F36F62A">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FCA751A"/>
    <w:multiLevelType w:val="hybridMultilevel"/>
    <w:tmpl w:val="F0FC799A"/>
    <w:lvl w:ilvl="0" w:tplc="0758242C">
      <w:start w:val="1"/>
      <w:numFmt w:val="upperLetter"/>
      <w:lvlText w:val="%1)"/>
      <w:lvlJc w:val="left"/>
      <w:pPr>
        <w:ind w:left="4755" w:hanging="439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D4F5AA1"/>
    <w:multiLevelType w:val="hybridMultilevel"/>
    <w:tmpl w:val="0F30E3C4"/>
    <w:lvl w:ilvl="0" w:tplc="58A88B80">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7711B20"/>
    <w:multiLevelType w:val="hybridMultilevel"/>
    <w:tmpl w:val="CB30A3A8"/>
    <w:lvl w:ilvl="0" w:tplc="FC26F70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C2B4F22"/>
    <w:multiLevelType w:val="hybridMultilevel"/>
    <w:tmpl w:val="11D457D6"/>
    <w:lvl w:ilvl="0" w:tplc="F23ECEF4">
      <w:numFmt w:val="bullet"/>
      <w:lvlText w:val="-"/>
      <w:lvlJc w:val="left"/>
      <w:pPr>
        <w:ind w:left="720" w:hanging="36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C5D488F"/>
    <w:multiLevelType w:val="hybridMultilevel"/>
    <w:tmpl w:val="AAD67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CE165F"/>
    <w:multiLevelType w:val="hybridMultilevel"/>
    <w:tmpl w:val="B5006BC6"/>
    <w:lvl w:ilvl="0" w:tplc="47C0E722">
      <w:start w:val="38"/>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47F4DFD"/>
    <w:multiLevelType w:val="hybridMultilevel"/>
    <w:tmpl w:val="36F80F4E"/>
    <w:lvl w:ilvl="0" w:tplc="A87ACBD8">
      <w:start w:val="1"/>
      <w:numFmt w:val="decimal"/>
      <w:lvlText w:val="%1."/>
      <w:lvlJc w:val="left"/>
      <w:pPr>
        <w:ind w:left="1020" w:hanging="360"/>
      </w:pPr>
    </w:lvl>
    <w:lvl w:ilvl="1" w:tplc="DC3C73D4">
      <w:start w:val="1"/>
      <w:numFmt w:val="decimal"/>
      <w:lvlText w:val="%2."/>
      <w:lvlJc w:val="left"/>
      <w:pPr>
        <w:ind w:left="1020" w:hanging="360"/>
      </w:pPr>
    </w:lvl>
    <w:lvl w:ilvl="2" w:tplc="23107E3A">
      <w:start w:val="1"/>
      <w:numFmt w:val="decimal"/>
      <w:lvlText w:val="%3."/>
      <w:lvlJc w:val="left"/>
      <w:pPr>
        <w:ind w:left="1020" w:hanging="360"/>
      </w:pPr>
    </w:lvl>
    <w:lvl w:ilvl="3" w:tplc="E7AC3498">
      <w:start w:val="1"/>
      <w:numFmt w:val="decimal"/>
      <w:lvlText w:val="%4."/>
      <w:lvlJc w:val="left"/>
      <w:pPr>
        <w:ind w:left="1020" w:hanging="360"/>
      </w:pPr>
    </w:lvl>
    <w:lvl w:ilvl="4" w:tplc="FE48A25A">
      <w:start w:val="1"/>
      <w:numFmt w:val="decimal"/>
      <w:lvlText w:val="%5."/>
      <w:lvlJc w:val="left"/>
      <w:pPr>
        <w:ind w:left="1020" w:hanging="360"/>
      </w:pPr>
    </w:lvl>
    <w:lvl w:ilvl="5" w:tplc="C85C104C">
      <w:start w:val="1"/>
      <w:numFmt w:val="decimal"/>
      <w:lvlText w:val="%6."/>
      <w:lvlJc w:val="left"/>
      <w:pPr>
        <w:ind w:left="1020" w:hanging="360"/>
      </w:pPr>
    </w:lvl>
    <w:lvl w:ilvl="6" w:tplc="7E3C695C">
      <w:start w:val="1"/>
      <w:numFmt w:val="decimal"/>
      <w:lvlText w:val="%7."/>
      <w:lvlJc w:val="left"/>
      <w:pPr>
        <w:ind w:left="1020" w:hanging="360"/>
      </w:pPr>
    </w:lvl>
    <w:lvl w:ilvl="7" w:tplc="5798E9EC">
      <w:start w:val="1"/>
      <w:numFmt w:val="decimal"/>
      <w:lvlText w:val="%8."/>
      <w:lvlJc w:val="left"/>
      <w:pPr>
        <w:ind w:left="1020" w:hanging="360"/>
      </w:pPr>
    </w:lvl>
    <w:lvl w:ilvl="8" w:tplc="A7BEB7DA">
      <w:start w:val="1"/>
      <w:numFmt w:val="decimal"/>
      <w:lvlText w:val="%9."/>
      <w:lvlJc w:val="left"/>
      <w:pPr>
        <w:ind w:left="1020" w:hanging="360"/>
      </w:pPr>
    </w:lvl>
  </w:abstractNum>
  <w:abstractNum w:abstractNumId="8" w15:restartNumberingAfterBreak="0">
    <w:nsid w:val="5A5944D3"/>
    <w:multiLevelType w:val="hybridMultilevel"/>
    <w:tmpl w:val="3D960282"/>
    <w:lvl w:ilvl="0" w:tplc="9A120C6C">
      <w:start w:val="1"/>
      <w:numFmt w:val="decimal"/>
      <w:lvlText w:val="%1."/>
      <w:lvlJc w:val="left"/>
      <w:pPr>
        <w:ind w:left="1020" w:hanging="360"/>
      </w:pPr>
    </w:lvl>
    <w:lvl w:ilvl="1" w:tplc="CA00FB7C">
      <w:start w:val="1"/>
      <w:numFmt w:val="decimal"/>
      <w:lvlText w:val="%2."/>
      <w:lvlJc w:val="left"/>
      <w:pPr>
        <w:ind w:left="1020" w:hanging="360"/>
      </w:pPr>
    </w:lvl>
    <w:lvl w:ilvl="2" w:tplc="5052F2B0">
      <w:start w:val="1"/>
      <w:numFmt w:val="decimal"/>
      <w:lvlText w:val="%3."/>
      <w:lvlJc w:val="left"/>
      <w:pPr>
        <w:ind w:left="1020" w:hanging="360"/>
      </w:pPr>
    </w:lvl>
    <w:lvl w:ilvl="3" w:tplc="E2D0C4DA">
      <w:start w:val="1"/>
      <w:numFmt w:val="decimal"/>
      <w:lvlText w:val="%4."/>
      <w:lvlJc w:val="left"/>
      <w:pPr>
        <w:ind w:left="1020" w:hanging="360"/>
      </w:pPr>
    </w:lvl>
    <w:lvl w:ilvl="4" w:tplc="7B92214C">
      <w:start w:val="1"/>
      <w:numFmt w:val="decimal"/>
      <w:lvlText w:val="%5."/>
      <w:lvlJc w:val="left"/>
      <w:pPr>
        <w:ind w:left="1020" w:hanging="360"/>
      </w:pPr>
    </w:lvl>
    <w:lvl w:ilvl="5" w:tplc="E7D67F84">
      <w:start w:val="1"/>
      <w:numFmt w:val="decimal"/>
      <w:lvlText w:val="%6."/>
      <w:lvlJc w:val="left"/>
      <w:pPr>
        <w:ind w:left="1020" w:hanging="360"/>
      </w:pPr>
    </w:lvl>
    <w:lvl w:ilvl="6" w:tplc="8CA8974A">
      <w:start w:val="1"/>
      <w:numFmt w:val="decimal"/>
      <w:lvlText w:val="%7."/>
      <w:lvlJc w:val="left"/>
      <w:pPr>
        <w:ind w:left="1020" w:hanging="360"/>
      </w:pPr>
    </w:lvl>
    <w:lvl w:ilvl="7" w:tplc="9AC2AF8C">
      <w:start w:val="1"/>
      <w:numFmt w:val="decimal"/>
      <w:lvlText w:val="%8."/>
      <w:lvlJc w:val="left"/>
      <w:pPr>
        <w:ind w:left="1020" w:hanging="360"/>
      </w:pPr>
    </w:lvl>
    <w:lvl w:ilvl="8" w:tplc="1AFC8C80">
      <w:start w:val="1"/>
      <w:numFmt w:val="decimal"/>
      <w:lvlText w:val="%9."/>
      <w:lvlJc w:val="left"/>
      <w:pPr>
        <w:ind w:left="1020" w:hanging="360"/>
      </w:pPr>
    </w:lvl>
  </w:abstractNum>
  <w:abstractNum w:abstractNumId="9" w15:restartNumberingAfterBreak="0">
    <w:nsid w:val="77F53A1F"/>
    <w:multiLevelType w:val="hybridMultilevel"/>
    <w:tmpl w:val="FDC28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3779576">
    <w:abstractNumId w:val="4"/>
  </w:num>
  <w:num w:numId="2" w16cid:durableId="1705330262">
    <w:abstractNumId w:val="6"/>
  </w:num>
  <w:num w:numId="3" w16cid:durableId="950824839">
    <w:abstractNumId w:val="0"/>
  </w:num>
  <w:num w:numId="4" w16cid:durableId="1827358181">
    <w:abstractNumId w:val="2"/>
  </w:num>
  <w:num w:numId="5" w16cid:durableId="1809278765">
    <w:abstractNumId w:val="3"/>
  </w:num>
  <w:num w:numId="6" w16cid:durableId="94523023">
    <w:abstractNumId w:val="1"/>
  </w:num>
  <w:num w:numId="7" w16cid:durableId="1514880221">
    <w:abstractNumId w:val="8"/>
  </w:num>
  <w:num w:numId="8" w16cid:durableId="1755736159">
    <w:abstractNumId w:val="7"/>
  </w:num>
  <w:num w:numId="9" w16cid:durableId="2001158054">
    <w:abstractNumId w:val="9"/>
  </w:num>
  <w:num w:numId="10" w16cid:durableId="2666244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c1Nbc0MTAyMjK0NDFX0lEKTi0uzszPAykwrAUA0yxHuC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50rdrw5w2vatkew554psdftxdd99f0xafad&quot;&gt;My EndNote Library&lt;record-ids&gt;&lt;item&gt;87&lt;/item&gt;&lt;item&gt;89&lt;/item&gt;&lt;item&gt;90&lt;/item&gt;&lt;item&gt;91&lt;/item&gt;&lt;item&gt;92&lt;/item&gt;&lt;item&gt;100&lt;/item&gt;&lt;item&gt;124&lt;/item&gt;&lt;item&gt;126&lt;/item&gt;&lt;item&gt;133&lt;/item&gt;&lt;item&gt;144&lt;/item&gt;&lt;item&gt;146&lt;/item&gt;&lt;item&gt;150&lt;/item&gt;&lt;item&gt;151&lt;/item&gt;&lt;item&gt;152&lt;/item&gt;&lt;item&gt;199&lt;/item&gt;&lt;item&gt;202&lt;/item&gt;&lt;item&gt;205&lt;/item&gt;&lt;item&gt;206&lt;/item&gt;&lt;item&gt;207&lt;/item&gt;&lt;item&gt;362&lt;/item&gt;&lt;/record-ids&gt;&lt;/item&gt;&lt;/Libraries&gt;"/>
  </w:docVars>
  <w:rsids>
    <w:rsidRoot w:val="005F15B8"/>
    <w:rsid w:val="000004DB"/>
    <w:rsid w:val="00001AF3"/>
    <w:rsid w:val="00001C9C"/>
    <w:rsid w:val="00002089"/>
    <w:rsid w:val="000023C9"/>
    <w:rsid w:val="000024FE"/>
    <w:rsid w:val="00002A09"/>
    <w:rsid w:val="0000414D"/>
    <w:rsid w:val="000052CC"/>
    <w:rsid w:val="00005814"/>
    <w:rsid w:val="00005C2C"/>
    <w:rsid w:val="000064B9"/>
    <w:rsid w:val="00006611"/>
    <w:rsid w:val="00006926"/>
    <w:rsid w:val="00006E2F"/>
    <w:rsid w:val="00006E8A"/>
    <w:rsid w:val="000101E3"/>
    <w:rsid w:val="00010A5B"/>
    <w:rsid w:val="00010D50"/>
    <w:rsid w:val="000110FD"/>
    <w:rsid w:val="0001131A"/>
    <w:rsid w:val="00012B22"/>
    <w:rsid w:val="00012ECF"/>
    <w:rsid w:val="00012FE6"/>
    <w:rsid w:val="000135F2"/>
    <w:rsid w:val="0001364D"/>
    <w:rsid w:val="00013659"/>
    <w:rsid w:val="00013A99"/>
    <w:rsid w:val="0001417C"/>
    <w:rsid w:val="000141CB"/>
    <w:rsid w:val="00014B09"/>
    <w:rsid w:val="00014BC2"/>
    <w:rsid w:val="00014FC5"/>
    <w:rsid w:val="00016021"/>
    <w:rsid w:val="000164E4"/>
    <w:rsid w:val="00016E6A"/>
    <w:rsid w:val="000201FD"/>
    <w:rsid w:val="0002333D"/>
    <w:rsid w:val="00024F00"/>
    <w:rsid w:val="00025168"/>
    <w:rsid w:val="00025192"/>
    <w:rsid w:val="00025692"/>
    <w:rsid w:val="00025923"/>
    <w:rsid w:val="000259D4"/>
    <w:rsid w:val="00025A71"/>
    <w:rsid w:val="000301BF"/>
    <w:rsid w:val="0003048B"/>
    <w:rsid w:val="00030CF7"/>
    <w:rsid w:val="00031E59"/>
    <w:rsid w:val="000320E5"/>
    <w:rsid w:val="00034999"/>
    <w:rsid w:val="00034A78"/>
    <w:rsid w:val="00034DDB"/>
    <w:rsid w:val="000359F9"/>
    <w:rsid w:val="00035A6F"/>
    <w:rsid w:val="00036BD5"/>
    <w:rsid w:val="00036F49"/>
    <w:rsid w:val="00037502"/>
    <w:rsid w:val="0003787B"/>
    <w:rsid w:val="00037ECC"/>
    <w:rsid w:val="00040107"/>
    <w:rsid w:val="0004039E"/>
    <w:rsid w:val="000404F4"/>
    <w:rsid w:val="00042BD6"/>
    <w:rsid w:val="00042FA5"/>
    <w:rsid w:val="00043402"/>
    <w:rsid w:val="000435A7"/>
    <w:rsid w:val="000436AA"/>
    <w:rsid w:val="00043704"/>
    <w:rsid w:val="00043C90"/>
    <w:rsid w:val="00044BFF"/>
    <w:rsid w:val="000452D0"/>
    <w:rsid w:val="00045723"/>
    <w:rsid w:val="00047EDF"/>
    <w:rsid w:val="00047F91"/>
    <w:rsid w:val="00050307"/>
    <w:rsid w:val="0005067B"/>
    <w:rsid w:val="0005107A"/>
    <w:rsid w:val="000516F4"/>
    <w:rsid w:val="00051C4A"/>
    <w:rsid w:val="00052BEB"/>
    <w:rsid w:val="00053A7D"/>
    <w:rsid w:val="00054FC6"/>
    <w:rsid w:val="0005533A"/>
    <w:rsid w:val="00055530"/>
    <w:rsid w:val="00055BF4"/>
    <w:rsid w:val="00056202"/>
    <w:rsid w:val="00057599"/>
    <w:rsid w:val="00057ADD"/>
    <w:rsid w:val="0006038C"/>
    <w:rsid w:val="000604B4"/>
    <w:rsid w:val="00060EAB"/>
    <w:rsid w:val="00060FBB"/>
    <w:rsid w:val="00060FC2"/>
    <w:rsid w:val="00061173"/>
    <w:rsid w:val="000611A3"/>
    <w:rsid w:val="00061FE7"/>
    <w:rsid w:val="00063145"/>
    <w:rsid w:val="000633F8"/>
    <w:rsid w:val="00063DAD"/>
    <w:rsid w:val="0006443F"/>
    <w:rsid w:val="00065E18"/>
    <w:rsid w:val="00065E9B"/>
    <w:rsid w:val="00065FE3"/>
    <w:rsid w:val="0006637C"/>
    <w:rsid w:val="00066E32"/>
    <w:rsid w:val="0006750D"/>
    <w:rsid w:val="000679BB"/>
    <w:rsid w:val="00067F5E"/>
    <w:rsid w:val="000712C6"/>
    <w:rsid w:val="0007152C"/>
    <w:rsid w:val="00071E41"/>
    <w:rsid w:val="000729A1"/>
    <w:rsid w:val="000729D8"/>
    <w:rsid w:val="00074760"/>
    <w:rsid w:val="00074CC3"/>
    <w:rsid w:val="000752F8"/>
    <w:rsid w:val="000756F1"/>
    <w:rsid w:val="00075B1C"/>
    <w:rsid w:val="00075B9F"/>
    <w:rsid w:val="00075BF3"/>
    <w:rsid w:val="00075E32"/>
    <w:rsid w:val="00076587"/>
    <w:rsid w:val="000768DD"/>
    <w:rsid w:val="0007697F"/>
    <w:rsid w:val="00076A92"/>
    <w:rsid w:val="00077AFC"/>
    <w:rsid w:val="00077D92"/>
    <w:rsid w:val="00077FAA"/>
    <w:rsid w:val="00081E21"/>
    <w:rsid w:val="000827D5"/>
    <w:rsid w:val="00083EF3"/>
    <w:rsid w:val="00084F01"/>
    <w:rsid w:val="00085A88"/>
    <w:rsid w:val="00085C1E"/>
    <w:rsid w:val="000862BE"/>
    <w:rsid w:val="000866EF"/>
    <w:rsid w:val="000867A2"/>
    <w:rsid w:val="000867F8"/>
    <w:rsid w:val="00086F40"/>
    <w:rsid w:val="00087CBF"/>
    <w:rsid w:val="00090A07"/>
    <w:rsid w:val="00090A54"/>
    <w:rsid w:val="00090E4F"/>
    <w:rsid w:val="00091BCF"/>
    <w:rsid w:val="00092533"/>
    <w:rsid w:val="00092765"/>
    <w:rsid w:val="00092910"/>
    <w:rsid w:val="00092C0D"/>
    <w:rsid w:val="00093A6A"/>
    <w:rsid w:val="00093CBC"/>
    <w:rsid w:val="00093D55"/>
    <w:rsid w:val="0009466A"/>
    <w:rsid w:val="0009512D"/>
    <w:rsid w:val="000953E7"/>
    <w:rsid w:val="00095995"/>
    <w:rsid w:val="00096A88"/>
    <w:rsid w:val="00096D13"/>
    <w:rsid w:val="00097485"/>
    <w:rsid w:val="000A0733"/>
    <w:rsid w:val="000A07FE"/>
    <w:rsid w:val="000A0A2E"/>
    <w:rsid w:val="000A1974"/>
    <w:rsid w:val="000A1E77"/>
    <w:rsid w:val="000A2E85"/>
    <w:rsid w:val="000A34F7"/>
    <w:rsid w:val="000A3994"/>
    <w:rsid w:val="000A3A85"/>
    <w:rsid w:val="000A438C"/>
    <w:rsid w:val="000A442E"/>
    <w:rsid w:val="000A7C64"/>
    <w:rsid w:val="000A7C96"/>
    <w:rsid w:val="000B09E4"/>
    <w:rsid w:val="000B109B"/>
    <w:rsid w:val="000B1A59"/>
    <w:rsid w:val="000B1A5C"/>
    <w:rsid w:val="000B1F1D"/>
    <w:rsid w:val="000B2098"/>
    <w:rsid w:val="000B2D65"/>
    <w:rsid w:val="000B3840"/>
    <w:rsid w:val="000B4094"/>
    <w:rsid w:val="000B40F5"/>
    <w:rsid w:val="000B4571"/>
    <w:rsid w:val="000B5032"/>
    <w:rsid w:val="000B556B"/>
    <w:rsid w:val="000B5AEB"/>
    <w:rsid w:val="000B5AF9"/>
    <w:rsid w:val="000B759A"/>
    <w:rsid w:val="000B7B08"/>
    <w:rsid w:val="000C006A"/>
    <w:rsid w:val="000C0081"/>
    <w:rsid w:val="000C18A7"/>
    <w:rsid w:val="000C214A"/>
    <w:rsid w:val="000C257B"/>
    <w:rsid w:val="000C333E"/>
    <w:rsid w:val="000C3579"/>
    <w:rsid w:val="000C37E2"/>
    <w:rsid w:val="000C5300"/>
    <w:rsid w:val="000C5DAA"/>
    <w:rsid w:val="000C6184"/>
    <w:rsid w:val="000C62FD"/>
    <w:rsid w:val="000C6A50"/>
    <w:rsid w:val="000C74BC"/>
    <w:rsid w:val="000C79B8"/>
    <w:rsid w:val="000C7DEF"/>
    <w:rsid w:val="000D0789"/>
    <w:rsid w:val="000D1BB9"/>
    <w:rsid w:val="000D352B"/>
    <w:rsid w:val="000D3754"/>
    <w:rsid w:val="000D37C9"/>
    <w:rsid w:val="000D53E1"/>
    <w:rsid w:val="000D54F8"/>
    <w:rsid w:val="000D56B1"/>
    <w:rsid w:val="000D57DA"/>
    <w:rsid w:val="000D5C9A"/>
    <w:rsid w:val="000D5C9E"/>
    <w:rsid w:val="000D60CC"/>
    <w:rsid w:val="000D6221"/>
    <w:rsid w:val="000D625A"/>
    <w:rsid w:val="000D6CFC"/>
    <w:rsid w:val="000D6D71"/>
    <w:rsid w:val="000D7455"/>
    <w:rsid w:val="000D7584"/>
    <w:rsid w:val="000D765F"/>
    <w:rsid w:val="000E0B49"/>
    <w:rsid w:val="000E1549"/>
    <w:rsid w:val="000E1D4A"/>
    <w:rsid w:val="000E325E"/>
    <w:rsid w:val="000E402D"/>
    <w:rsid w:val="000E49FA"/>
    <w:rsid w:val="000E4A9A"/>
    <w:rsid w:val="000E514A"/>
    <w:rsid w:val="000E5C42"/>
    <w:rsid w:val="000E602D"/>
    <w:rsid w:val="000E72C6"/>
    <w:rsid w:val="000E741A"/>
    <w:rsid w:val="000E7915"/>
    <w:rsid w:val="000F06D1"/>
    <w:rsid w:val="000F0C09"/>
    <w:rsid w:val="000F1977"/>
    <w:rsid w:val="000F20F7"/>
    <w:rsid w:val="000F2B3E"/>
    <w:rsid w:val="000F37E1"/>
    <w:rsid w:val="000F44FF"/>
    <w:rsid w:val="000F5AB6"/>
    <w:rsid w:val="000F5DEA"/>
    <w:rsid w:val="000F5FFB"/>
    <w:rsid w:val="000F6039"/>
    <w:rsid w:val="000F6692"/>
    <w:rsid w:val="000F6A05"/>
    <w:rsid w:val="000F7290"/>
    <w:rsid w:val="000F74EE"/>
    <w:rsid w:val="000F7892"/>
    <w:rsid w:val="000F7C0D"/>
    <w:rsid w:val="000F7DF6"/>
    <w:rsid w:val="001000DA"/>
    <w:rsid w:val="00100F58"/>
    <w:rsid w:val="00102729"/>
    <w:rsid w:val="00102763"/>
    <w:rsid w:val="00102782"/>
    <w:rsid w:val="00102A98"/>
    <w:rsid w:val="00103B6B"/>
    <w:rsid w:val="001041B7"/>
    <w:rsid w:val="0010499D"/>
    <w:rsid w:val="00106639"/>
    <w:rsid w:val="0010683A"/>
    <w:rsid w:val="00107702"/>
    <w:rsid w:val="00107DEC"/>
    <w:rsid w:val="0011041F"/>
    <w:rsid w:val="00110F65"/>
    <w:rsid w:val="00111631"/>
    <w:rsid w:val="001117DA"/>
    <w:rsid w:val="00112145"/>
    <w:rsid w:val="0011229B"/>
    <w:rsid w:val="00112678"/>
    <w:rsid w:val="00113650"/>
    <w:rsid w:val="00114464"/>
    <w:rsid w:val="0011449C"/>
    <w:rsid w:val="001146FC"/>
    <w:rsid w:val="00114B1D"/>
    <w:rsid w:val="00115505"/>
    <w:rsid w:val="0011570C"/>
    <w:rsid w:val="00115FCF"/>
    <w:rsid w:val="00116515"/>
    <w:rsid w:val="00116D43"/>
    <w:rsid w:val="0012023A"/>
    <w:rsid w:val="001213C6"/>
    <w:rsid w:val="00121616"/>
    <w:rsid w:val="00121FEE"/>
    <w:rsid w:val="00122361"/>
    <w:rsid w:val="00122B5A"/>
    <w:rsid w:val="00123FA9"/>
    <w:rsid w:val="0012436A"/>
    <w:rsid w:val="00124475"/>
    <w:rsid w:val="00124C80"/>
    <w:rsid w:val="001255E0"/>
    <w:rsid w:val="001256FB"/>
    <w:rsid w:val="00125DFE"/>
    <w:rsid w:val="00126C8F"/>
    <w:rsid w:val="00127202"/>
    <w:rsid w:val="001274A8"/>
    <w:rsid w:val="00130211"/>
    <w:rsid w:val="00130247"/>
    <w:rsid w:val="001304A9"/>
    <w:rsid w:val="00130955"/>
    <w:rsid w:val="00130BE0"/>
    <w:rsid w:val="00131169"/>
    <w:rsid w:val="001323C9"/>
    <w:rsid w:val="00132627"/>
    <w:rsid w:val="00132ACF"/>
    <w:rsid w:val="00132E70"/>
    <w:rsid w:val="0013321A"/>
    <w:rsid w:val="00136E9D"/>
    <w:rsid w:val="00137063"/>
    <w:rsid w:val="001403B1"/>
    <w:rsid w:val="001407F2"/>
    <w:rsid w:val="00140879"/>
    <w:rsid w:val="001409D4"/>
    <w:rsid w:val="00140D6A"/>
    <w:rsid w:val="00141234"/>
    <w:rsid w:val="001419A5"/>
    <w:rsid w:val="001427CD"/>
    <w:rsid w:val="00142A41"/>
    <w:rsid w:val="00142FC0"/>
    <w:rsid w:val="00143122"/>
    <w:rsid w:val="0014378B"/>
    <w:rsid w:val="001451DD"/>
    <w:rsid w:val="0014556C"/>
    <w:rsid w:val="0014633A"/>
    <w:rsid w:val="0014711C"/>
    <w:rsid w:val="00150244"/>
    <w:rsid w:val="0015074A"/>
    <w:rsid w:val="00150A71"/>
    <w:rsid w:val="00150C5B"/>
    <w:rsid w:val="0015198F"/>
    <w:rsid w:val="00151CA9"/>
    <w:rsid w:val="00152CC7"/>
    <w:rsid w:val="00154546"/>
    <w:rsid w:val="001563D8"/>
    <w:rsid w:val="001566DB"/>
    <w:rsid w:val="00157BFF"/>
    <w:rsid w:val="00157F8A"/>
    <w:rsid w:val="001602B4"/>
    <w:rsid w:val="00161291"/>
    <w:rsid w:val="00161620"/>
    <w:rsid w:val="00161841"/>
    <w:rsid w:val="00162028"/>
    <w:rsid w:val="001620AD"/>
    <w:rsid w:val="0016236E"/>
    <w:rsid w:val="00162573"/>
    <w:rsid w:val="00162619"/>
    <w:rsid w:val="00163E0F"/>
    <w:rsid w:val="0016483A"/>
    <w:rsid w:val="001648D0"/>
    <w:rsid w:val="00165F15"/>
    <w:rsid w:val="00166F72"/>
    <w:rsid w:val="001679FC"/>
    <w:rsid w:val="001713D9"/>
    <w:rsid w:val="00172315"/>
    <w:rsid w:val="00172548"/>
    <w:rsid w:val="0017293E"/>
    <w:rsid w:val="00172C8D"/>
    <w:rsid w:val="001737F5"/>
    <w:rsid w:val="00173F74"/>
    <w:rsid w:val="00173FFE"/>
    <w:rsid w:val="00174281"/>
    <w:rsid w:val="001744A2"/>
    <w:rsid w:val="00174D41"/>
    <w:rsid w:val="001752D7"/>
    <w:rsid w:val="00176A2E"/>
    <w:rsid w:val="00180304"/>
    <w:rsid w:val="001807DC"/>
    <w:rsid w:val="001819C6"/>
    <w:rsid w:val="00181AF4"/>
    <w:rsid w:val="00181DAE"/>
    <w:rsid w:val="00181E24"/>
    <w:rsid w:val="0018227D"/>
    <w:rsid w:val="0018256F"/>
    <w:rsid w:val="001827C6"/>
    <w:rsid w:val="00183D00"/>
    <w:rsid w:val="001841A0"/>
    <w:rsid w:val="00185335"/>
    <w:rsid w:val="0018659D"/>
    <w:rsid w:val="0018695D"/>
    <w:rsid w:val="00187038"/>
    <w:rsid w:val="00187C5B"/>
    <w:rsid w:val="00187F77"/>
    <w:rsid w:val="001909CE"/>
    <w:rsid w:val="00190FD2"/>
    <w:rsid w:val="00192ED5"/>
    <w:rsid w:val="00193561"/>
    <w:rsid w:val="00195172"/>
    <w:rsid w:val="00195288"/>
    <w:rsid w:val="0019657D"/>
    <w:rsid w:val="001965F5"/>
    <w:rsid w:val="00196B7A"/>
    <w:rsid w:val="001972EA"/>
    <w:rsid w:val="001A0375"/>
    <w:rsid w:val="001A0759"/>
    <w:rsid w:val="001A14F7"/>
    <w:rsid w:val="001A21F7"/>
    <w:rsid w:val="001A2E4F"/>
    <w:rsid w:val="001A2FBB"/>
    <w:rsid w:val="001A2FFC"/>
    <w:rsid w:val="001A389A"/>
    <w:rsid w:val="001A40B2"/>
    <w:rsid w:val="001A47CE"/>
    <w:rsid w:val="001A4997"/>
    <w:rsid w:val="001A68D1"/>
    <w:rsid w:val="001A7175"/>
    <w:rsid w:val="001A71BC"/>
    <w:rsid w:val="001A75D1"/>
    <w:rsid w:val="001B100B"/>
    <w:rsid w:val="001B10A9"/>
    <w:rsid w:val="001B1193"/>
    <w:rsid w:val="001B1F95"/>
    <w:rsid w:val="001B23B8"/>
    <w:rsid w:val="001B24AF"/>
    <w:rsid w:val="001B2A26"/>
    <w:rsid w:val="001B2D20"/>
    <w:rsid w:val="001B33FA"/>
    <w:rsid w:val="001B37F1"/>
    <w:rsid w:val="001B3D44"/>
    <w:rsid w:val="001B4212"/>
    <w:rsid w:val="001B479C"/>
    <w:rsid w:val="001B6864"/>
    <w:rsid w:val="001B7DA0"/>
    <w:rsid w:val="001C0068"/>
    <w:rsid w:val="001C0973"/>
    <w:rsid w:val="001C105C"/>
    <w:rsid w:val="001C1247"/>
    <w:rsid w:val="001C2189"/>
    <w:rsid w:val="001C29EC"/>
    <w:rsid w:val="001C2F2D"/>
    <w:rsid w:val="001C4021"/>
    <w:rsid w:val="001C4695"/>
    <w:rsid w:val="001C5006"/>
    <w:rsid w:val="001C534A"/>
    <w:rsid w:val="001C6426"/>
    <w:rsid w:val="001C73C8"/>
    <w:rsid w:val="001C7C28"/>
    <w:rsid w:val="001D08D1"/>
    <w:rsid w:val="001D1DC5"/>
    <w:rsid w:val="001D3038"/>
    <w:rsid w:val="001D37D4"/>
    <w:rsid w:val="001D52F1"/>
    <w:rsid w:val="001D5D4C"/>
    <w:rsid w:val="001D606C"/>
    <w:rsid w:val="001D6FD1"/>
    <w:rsid w:val="001D7383"/>
    <w:rsid w:val="001D75D6"/>
    <w:rsid w:val="001D7D55"/>
    <w:rsid w:val="001E06DA"/>
    <w:rsid w:val="001E162C"/>
    <w:rsid w:val="001E188A"/>
    <w:rsid w:val="001E1C20"/>
    <w:rsid w:val="001E1D53"/>
    <w:rsid w:val="001E202E"/>
    <w:rsid w:val="001E24F7"/>
    <w:rsid w:val="001E2AE7"/>
    <w:rsid w:val="001E361F"/>
    <w:rsid w:val="001E3887"/>
    <w:rsid w:val="001E45B2"/>
    <w:rsid w:val="001E51E6"/>
    <w:rsid w:val="001E584F"/>
    <w:rsid w:val="001E5902"/>
    <w:rsid w:val="001F03C1"/>
    <w:rsid w:val="001F0B73"/>
    <w:rsid w:val="001F0C39"/>
    <w:rsid w:val="001F0E07"/>
    <w:rsid w:val="001F10E4"/>
    <w:rsid w:val="001F2273"/>
    <w:rsid w:val="001F29E1"/>
    <w:rsid w:val="001F35DC"/>
    <w:rsid w:val="001F3DC1"/>
    <w:rsid w:val="001F464D"/>
    <w:rsid w:val="001F4651"/>
    <w:rsid w:val="001F4B7E"/>
    <w:rsid w:val="001F62A1"/>
    <w:rsid w:val="001F6CA6"/>
    <w:rsid w:val="001F7093"/>
    <w:rsid w:val="001F7F1E"/>
    <w:rsid w:val="002001C7"/>
    <w:rsid w:val="002003BE"/>
    <w:rsid w:val="002011DB"/>
    <w:rsid w:val="002016C7"/>
    <w:rsid w:val="00201A68"/>
    <w:rsid w:val="00202888"/>
    <w:rsid w:val="00202A55"/>
    <w:rsid w:val="0020325C"/>
    <w:rsid w:val="0020357E"/>
    <w:rsid w:val="002035D4"/>
    <w:rsid w:val="00203767"/>
    <w:rsid w:val="002045D8"/>
    <w:rsid w:val="00205F72"/>
    <w:rsid w:val="002064FC"/>
    <w:rsid w:val="0020664C"/>
    <w:rsid w:val="00206CA0"/>
    <w:rsid w:val="002073F7"/>
    <w:rsid w:val="002076AE"/>
    <w:rsid w:val="0021008B"/>
    <w:rsid w:val="0021091D"/>
    <w:rsid w:val="00211DAC"/>
    <w:rsid w:val="0021256A"/>
    <w:rsid w:val="00212BBE"/>
    <w:rsid w:val="002149AB"/>
    <w:rsid w:val="00215241"/>
    <w:rsid w:val="00215E2D"/>
    <w:rsid w:val="00216B6B"/>
    <w:rsid w:val="00216CB9"/>
    <w:rsid w:val="00217164"/>
    <w:rsid w:val="002176CF"/>
    <w:rsid w:val="00220135"/>
    <w:rsid w:val="00220D76"/>
    <w:rsid w:val="00222ABE"/>
    <w:rsid w:val="00223FA2"/>
    <w:rsid w:val="002245A6"/>
    <w:rsid w:val="002246FF"/>
    <w:rsid w:val="00226D82"/>
    <w:rsid w:val="0022742C"/>
    <w:rsid w:val="002276F7"/>
    <w:rsid w:val="00227768"/>
    <w:rsid w:val="00227990"/>
    <w:rsid w:val="00230269"/>
    <w:rsid w:val="00230321"/>
    <w:rsid w:val="00230FC3"/>
    <w:rsid w:val="002312DA"/>
    <w:rsid w:val="002332A5"/>
    <w:rsid w:val="00233935"/>
    <w:rsid w:val="00234051"/>
    <w:rsid w:val="00234CA2"/>
    <w:rsid w:val="0023521A"/>
    <w:rsid w:val="00235562"/>
    <w:rsid w:val="002356D7"/>
    <w:rsid w:val="002366A9"/>
    <w:rsid w:val="00236A27"/>
    <w:rsid w:val="00236AB4"/>
    <w:rsid w:val="00237175"/>
    <w:rsid w:val="0024037F"/>
    <w:rsid w:val="00240621"/>
    <w:rsid w:val="00240B48"/>
    <w:rsid w:val="00243D67"/>
    <w:rsid w:val="00244062"/>
    <w:rsid w:val="002452A8"/>
    <w:rsid w:val="0024539D"/>
    <w:rsid w:val="00246CAA"/>
    <w:rsid w:val="0025055A"/>
    <w:rsid w:val="00250B0E"/>
    <w:rsid w:val="0025156B"/>
    <w:rsid w:val="00252256"/>
    <w:rsid w:val="00254654"/>
    <w:rsid w:val="002549EA"/>
    <w:rsid w:val="00254CF7"/>
    <w:rsid w:val="00255857"/>
    <w:rsid w:val="0025676A"/>
    <w:rsid w:val="00256C08"/>
    <w:rsid w:val="00256D4D"/>
    <w:rsid w:val="00257C51"/>
    <w:rsid w:val="002605E7"/>
    <w:rsid w:val="002606D3"/>
    <w:rsid w:val="002608C2"/>
    <w:rsid w:val="00261160"/>
    <w:rsid w:val="00261399"/>
    <w:rsid w:val="002620C9"/>
    <w:rsid w:val="002635E2"/>
    <w:rsid w:val="002659CC"/>
    <w:rsid w:val="00266038"/>
    <w:rsid w:val="0026711A"/>
    <w:rsid w:val="0026745E"/>
    <w:rsid w:val="00267837"/>
    <w:rsid w:val="00270957"/>
    <w:rsid w:val="00270BE8"/>
    <w:rsid w:val="0027101D"/>
    <w:rsid w:val="002712CB"/>
    <w:rsid w:val="002717C1"/>
    <w:rsid w:val="00271E89"/>
    <w:rsid w:val="0027221A"/>
    <w:rsid w:val="00272B2D"/>
    <w:rsid w:val="00272F9A"/>
    <w:rsid w:val="0027317A"/>
    <w:rsid w:val="00274FF9"/>
    <w:rsid w:val="002763F7"/>
    <w:rsid w:val="00276C7F"/>
    <w:rsid w:val="002770CF"/>
    <w:rsid w:val="002770E0"/>
    <w:rsid w:val="00277639"/>
    <w:rsid w:val="002801D2"/>
    <w:rsid w:val="00281327"/>
    <w:rsid w:val="00282306"/>
    <w:rsid w:val="0028271D"/>
    <w:rsid w:val="002834CB"/>
    <w:rsid w:val="002837EF"/>
    <w:rsid w:val="00285654"/>
    <w:rsid w:val="002871AE"/>
    <w:rsid w:val="00287D79"/>
    <w:rsid w:val="00290118"/>
    <w:rsid w:val="002902C9"/>
    <w:rsid w:val="00291D15"/>
    <w:rsid w:val="00292948"/>
    <w:rsid w:val="00293146"/>
    <w:rsid w:val="002935C0"/>
    <w:rsid w:val="00293C47"/>
    <w:rsid w:val="002941F0"/>
    <w:rsid w:val="0029435F"/>
    <w:rsid w:val="0029552F"/>
    <w:rsid w:val="00295C87"/>
    <w:rsid w:val="00295D96"/>
    <w:rsid w:val="00296F87"/>
    <w:rsid w:val="0029718E"/>
    <w:rsid w:val="002974FC"/>
    <w:rsid w:val="002A0C0F"/>
    <w:rsid w:val="002A1366"/>
    <w:rsid w:val="002A1414"/>
    <w:rsid w:val="002A1F8E"/>
    <w:rsid w:val="002A226B"/>
    <w:rsid w:val="002A228C"/>
    <w:rsid w:val="002A3324"/>
    <w:rsid w:val="002A3ACB"/>
    <w:rsid w:val="002A3E52"/>
    <w:rsid w:val="002A4CFB"/>
    <w:rsid w:val="002A4F15"/>
    <w:rsid w:val="002A5195"/>
    <w:rsid w:val="002A51CA"/>
    <w:rsid w:val="002A56B9"/>
    <w:rsid w:val="002A59DD"/>
    <w:rsid w:val="002A5CDF"/>
    <w:rsid w:val="002A6F42"/>
    <w:rsid w:val="002A714E"/>
    <w:rsid w:val="002A77B0"/>
    <w:rsid w:val="002A7D66"/>
    <w:rsid w:val="002A7F8C"/>
    <w:rsid w:val="002B06A2"/>
    <w:rsid w:val="002B0E6D"/>
    <w:rsid w:val="002B263B"/>
    <w:rsid w:val="002B2F40"/>
    <w:rsid w:val="002B3142"/>
    <w:rsid w:val="002B3CC0"/>
    <w:rsid w:val="002B4433"/>
    <w:rsid w:val="002B4704"/>
    <w:rsid w:val="002B6DDF"/>
    <w:rsid w:val="002B6EEA"/>
    <w:rsid w:val="002B71D8"/>
    <w:rsid w:val="002B7B3A"/>
    <w:rsid w:val="002B7C4A"/>
    <w:rsid w:val="002C06AF"/>
    <w:rsid w:val="002C0F71"/>
    <w:rsid w:val="002C0FCD"/>
    <w:rsid w:val="002C204D"/>
    <w:rsid w:val="002C22C2"/>
    <w:rsid w:val="002C28F7"/>
    <w:rsid w:val="002C2C93"/>
    <w:rsid w:val="002C300C"/>
    <w:rsid w:val="002C3969"/>
    <w:rsid w:val="002C3D53"/>
    <w:rsid w:val="002C444C"/>
    <w:rsid w:val="002C4EB4"/>
    <w:rsid w:val="002C5F70"/>
    <w:rsid w:val="002C7721"/>
    <w:rsid w:val="002D01F6"/>
    <w:rsid w:val="002D0C22"/>
    <w:rsid w:val="002D0C83"/>
    <w:rsid w:val="002D0F75"/>
    <w:rsid w:val="002D1715"/>
    <w:rsid w:val="002D2D2B"/>
    <w:rsid w:val="002D2DFA"/>
    <w:rsid w:val="002D2E0C"/>
    <w:rsid w:val="002D6BAF"/>
    <w:rsid w:val="002D7039"/>
    <w:rsid w:val="002E07E0"/>
    <w:rsid w:val="002E0885"/>
    <w:rsid w:val="002E1B44"/>
    <w:rsid w:val="002E3F24"/>
    <w:rsid w:val="002E400D"/>
    <w:rsid w:val="002E40C7"/>
    <w:rsid w:val="002E49B2"/>
    <w:rsid w:val="002E4A84"/>
    <w:rsid w:val="002E4BAC"/>
    <w:rsid w:val="002E4E8C"/>
    <w:rsid w:val="002E5F88"/>
    <w:rsid w:val="002F0348"/>
    <w:rsid w:val="002F054A"/>
    <w:rsid w:val="002F0BCE"/>
    <w:rsid w:val="002F0ECF"/>
    <w:rsid w:val="002F139D"/>
    <w:rsid w:val="002F2837"/>
    <w:rsid w:val="002F2D89"/>
    <w:rsid w:val="002F376A"/>
    <w:rsid w:val="002F3978"/>
    <w:rsid w:val="002F3F25"/>
    <w:rsid w:val="002F44AF"/>
    <w:rsid w:val="002F485E"/>
    <w:rsid w:val="002F4C86"/>
    <w:rsid w:val="002F4CCD"/>
    <w:rsid w:val="002F4DF4"/>
    <w:rsid w:val="002F513A"/>
    <w:rsid w:val="002F518E"/>
    <w:rsid w:val="002F569A"/>
    <w:rsid w:val="002F5F79"/>
    <w:rsid w:val="002F6027"/>
    <w:rsid w:val="002F6DE8"/>
    <w:rsid w:val="002F7D2D"/>
    <w:rsid w:val="00301919"/>
    <w:rsid w:val="00301969"/>
    <w:rsid w:val="00302214"/>
    <w:rsid w:val="00302C9E"/>
    <w:rsid w:val="0030341C"/>
    <w:rsid w:val="003037FC"/>
    <w:rsid w:val="0030608A"/>
    <w:rsid w:val="003072C4"/>
    <w:rsid w:val="00307560"/>
    <w:rsid w:val="00307ACE"/>
    <w:rsid w:val="00307B31"/>
    <w:rsid w:val="00310787"/>
    <w:rsid w:val="00310BA5"/>
    <w:rsid w:val="00312BA3"/>
    <w:rsid w:val="003133EF"/>
    <w:rsid w:val="00314376"/>
    <w:rsid w:val="0031632C"/>
    <w:rsid w:val="00321685"/>
    <w:rsid w:val="0032303B"/>
    <w:rsid w:val="00323BB8"/>
    <w:rsid w:val="003246A4"/>
    <w:rsid w:val="003246D3"/>
    <w:rsid w:val="00324960"/>
    <w:rsid w:val="00325592"/>
    <w:rsid w:val="00325A53"/>
    <w:rsid w:val="00325B7D"/>
    <w:rsid w:val="00326196"/>
    <w:rsid w:val="003274F8"/>
    <w:rsid w:val="00327BBB"/>
    <w:rsid w:val="00327C5F"/>
    <w:rsid w:val="00331AE7"/>
    <w:rsid w:val="00331DAE"/>
    <w:rsid w:val="00332AA9"/>
    <w:rsid w:val="00332CF5"/>
    <w:rsid w:val="0033323E"/>
    <w:rsid w:val="00333BB9"/>
    <w:rsid w:val="00333D4F"/>
    <w:rsid w:val="003340E5"/>
    <w:rsid w:val="0033447B"/>
    <w:rsid w:val="0033465A"/>
    <w:rsid w:val="0033494E"/>
    <w:rsid w:val="003354E2"/>
    <w:rsid w:val="00335D2F"/>
    <w:rsid w:val="0033671A"/>
    <w:rsid w:val="00336B99"/>
    <w:rsid w:val="00337456"/>
    <w:rsid w:val="0033751B"/>
    <w:rsid w:val="00341FCF"/>
    <w:rsid w:val="0034220A"/>
    <w:rsid w:val="003427BE"/>
    <w:rsid w:val="00342FD4"/>
    <w:rsid w:val="003434CC"/>
    <w:rsid w:val="00343B0F"/>
    <w:rsid w:val="00343D83"/>
    <w:rsid w:val="00343FDC"/>
    <w:rsid w:val="00344EA7"/>
    <w:rsid w:val="00344EDE"/>
    <w:rsid w:val="00345574"/>
    <w:rsid w:val="00345623"/>
    <w:rsid w:val="00345C2E"/>
    <w:rsid w:val="00345F2A"/>
    <w:rsid w:val="003478AD"/>
    <w:rsid w:val="003510BC"/>
    <w:rsid w:val="0035134B"/>
    <w:rsid w:val="00352F57"/>
    <w:rsid w:val="003541B0"/>
    <w:rsid w:val="003541C7"/>
    <w:rsid w:val="003547B4"/>
    <w:rsid w:val="00354859"/>
    <w:rsid w:val="00354FE7"/>
    <w:rsid w:val="00355429"/>
    <w:rsid w:val="0035598E"/>
    <w:rsid w:val="00356724"/>
    <w:rsid w:val="00356F79"/>
    <w:rsid w:val="00357E0A"/>
    <w:rsid w:val="003604EC"/>
    <w:rsid w:val="00360734"/>
    <w:rsid w:val="00361C6E"/>
    <w:rsid w:val="00361EE5"/>
    <w:rsid w:val="003627A7"/>
    <w:rsid w:val="00363524"/>
    <w:rsid w:val="00363DEC"/>
    <w:rsid w:val="00364D6F"/>
    <w:rsid w:val="00364E02"/>
    <w:rsid w:val="00365338"/>
    <w:rsid w:val="00365D6B"/>
    <w:rsid w:val="00366501"/>
    <w:rsid w:val="00366EA5"/>
    <w:rsid w:val="00366F72"/>
    <w:rsid w:val="0036761E"/>
    <w:rsid w:val="0036774C"/>
    <w:rsid w:val="00367CDF"/>
    <w:rsid w:val="00367FCB"/>
    <w:rsid w:val="0037017F"/>
    <w:rsid w:val="003715FC"/>
    <w:rsid w:val="003717DD"/>
    <w:rsid w:val="00371801"/>
    <w:rsid w:val="0037199E"/>
    <w:rsid w:val="00372618"/>
    <w:rsid w:val="00372930"/>
    <w:rsid w:val="00372CE2"/>
    <w:rsid w:val="003744EF"/>
    <w:rsid w:val="00374BA0"/>
    <w:rsid w:val="003757AD"/>
    <w:rsid w:val="00375A20"/>
    <w:rsid w:val="0037617E"/>
    <w:rsid w:val="0037724B"/>
    <w:rsid w:val="003779FA"/>
    <w:rsid w:val="00377D13"/>
    <w:rsid w:val="00380666"/>
    <w:rsid w:val="0038096F"/>
    <w:rsid w:val="00380AA3"/>
    <w:rsid w:val="00381E6C"/>
    <w:rsid w:val="00382335"/>
    <w:rsid w:val="003823D1"/>
    <w:rsid w:val="003833E3"/>
    <w:rsid w:val="00383841"/>
    <w:rsid w:val="00383BBF"/>
    <w:rsid w:val="003847E0"/>
    <w:rsid w:val="0038490D"/>
    <w:rsid w:val="0038493A"/>
    <w:rsid w:val="00384B2C"/>
    <w:rsid w:val="00385616"/>
    <w:rsid w:val="00385AA5"/>
    <w:rsid w:val="00385F96"/>
    <w:rsid w:val="00386833"/>
    <w:rsid w:val="00386FCD"/>
    <w:rsid w:val="003918C9"/>
    <w:rsid w:val="00392650"/>
    <w:rsid w:val="00394543"/>
    <w:rsid w:val="0039483C"/>
    <w:rsid w:val="00394C2F"/>
    <w:rsid w:val="00395DB5"/>
    <w:rsid w:val="00396B17"/>
    <w:rsid w:val="0039710B"/>
    <w:rsid w:val="003973DB"/>
    <w:rsid w:val="0039775D"/>
    <w:rsid w:val="003A0AB2"/>
    <w:rsid w:val="003A0C7B"/>
    <w:rsid w:val="003A35E1"/>
    <w:rsid w:val="003A40E0"/>
    <w:rsid w:val="003A4796"/>
    <w:rsid w:val="003A61D2"/>
    <w:rsid w:val="003A7296"/>
    <w:rsid w:val="003A7460"/>
    <w:rsid w:val="003A7494"/>
    <w:rsid w:val="003B0761"/>
    <w:rsid w:val="003B0A59"/>
    <w:rsid w:val="003B107F"/>
    <w:rsid w:val="003B1CC5"/>
    <w:rsid w:val="003B22FD"/>
    <w:rsid w:val="003B2424"/>
    <w:rsid w:val="003B3DB5"/>
    <w:rsid w:val="003B49EC"/>
    <w:rsid w:val="003B4C9B"/>
    <w:rsid w:val="003B4DE4"/>
    <w:rsid w:val="003B5077"/>
    <w:rsid w:val="003B510C"/>
    <w:rsid w:val="003B5485"/>
    <w:rsid w:val="003B5AE6"/>
    <w:rsid w:val="003B5BC8"/>
    <w:rsid w:val="003B6B63"/>
    <w:rsid w:val="003B708A"/>
    <w:rsid w:val="003B7618"/>
    <w:rsid w:val="003B7F43"/>
    <w:rsid w:val="003C02EC"/>
    <w:rsid w:val="003C06C7"/>
    <w:rsid w:val="003C0828"/>
    <w:rsid w:val="003C0987"/>
    <w:rsid w:val="003C0F25"/>
    <w:rsid w:val="003C1020"/>
    <w:rsid w:val="003C2C96"/>
    <w:rsid w:val="003C4809"/>
    <w:rsid w:val="003C5032"/>
    <w:rsid w:val="003C5DF5"/>
    <w:rsid w:val="003C6552"/>
    <w:rsid w:val="003C71C8"/>
    <w:rsid w:val="003C793C"/>
    <w:rsid w:val="003D1481"/>
    <w:rsid w:val="003D22BC"/>
    <w:rsid w:val="003D2335"/>
    <w:rsid w:val="003D2648"/>
    <w:rsid w:val="003D28D0"/>
    <w:rsid w:val="003D3984"/>
    <w:rsid w:val="003D3BA8"/>
    <w:rsid w:val="003D49E6"/>
    <w:rsid w:val="003D5BDB"/>
    <w:rsid w:val="003D6035"/>
    <w:rsid w:val="003D6A9A"/>
    <w:rsid w:val="003D76EC"/>
    <w:rsid w:val="003D7F63"/>
    <w:rsid w:val="003E04A1"/>
    <w:rsid w:val="003E0F7C"/>
    <w:rsid w:val="003E1070"/>
    <w:rsid w:val="003E12A9"/>
    <w:rsid w:val="003E1547"/>
    <w:rsid w:val="003E1A8B"/>
    <w:rsid w:val="003E2DE0"/>
    <w:rsid w:val="003E3076"/>
    <w:rsid w:val="003E3F98"/>
    <w:rsid w:val="003E4CF9"/>
    <w:rsid w:val="003E568C"/>
    <w:rsid w:val="003E5A4D"/>
    <w:rsid w:val="003E5CD3"/>
    <w:rsid w:val="003E5E3A"/>
    <w:rsid w:val="003E5FEB"/>
    <w:rsid w:val="003E7B55"/>
    <w:rsid w:val="003E7DD3"/>
    <w:rsid w:val="003F074D"/>
    <w:rsid w:val="003F1938"/>
    <w:rsid w:val="003F1D03"/>
    <w:rsid w:val="003F1FD2"/>
    <w:rsid w:val="003F22DE"/>
    <w:rsid w:val="003F2367"/>
    <w:rsid w:val="003F27EE"/>
    <w:rsid w:val="003F44F3"/>
    <w:rsid w:val="003F4E32"/>
    <w:rsid w:val="003F4F9D"/>
    <w:rsid w:val="003F5094"/>
    <w:rsid w:val="003F5431"/>
    <w:rsid w:val="003F5A21"/>
    <w:rsid w:val="003F5CFB"/>
    <w:rsid w:val="003F6470"/>
    <w:rsid w:val="003F6505"/>
    <w:rsid w:val="003F6CE7"/>
    <w:rsid w:val="003F7278"/>
    <w:rsid w:val="003F7437"/>
    <w:rsid w:val="003F7E9C"/>
    <w:rsid w:val="004000E3"/>
    <w:rsid w:val="00400240"/>
    <w:rsid w:val="0040033C"/>
    <w:rsid w:val="00400710"/>
    <w:rsid w:val="00400D61"/>
    <w:rsid w:val="00401159"/>
    <w:rsid w:val="00401645"/>
    <w:rsid w:val="00401A13"/>
    <w:rsid w:val="00403936"/>
    <w:rsid w:val="0040413A"/>
    <w:rsid w:val="00404627"/>
    <w:rsid w:val="00404DEF"/>
    <w:rsid w:val="00405FC4"/>
    <w:rsid w:val="00406AAD"/>
    <w:rsid w:val="004071F3"/>
    <w:rsid w:val="00407344"/>
    <w:rsid w:val="004103E4"/>
    <w:rsid w:val="00412A20"/>
    <w:rsid w:val="00413229"/>
    <w:rsid w:val="00413659"/>
    <w:rsid w:val="00413A64"/>
    <w:rsid w:val="00414359"/>
    <w:rsid w:val="00414630"/>
    <w:rsid w:val="00414F12"/>
    <w:rsid w:val="004158D6"/>
    <w:rsid w:val="004168E2"/>
    <w:rsid w:val="00416FBC"/>
    <w:rsid w:val="0041762D"/>
    <w:rsid w:val="004210CF"/>
    <w:rsid w:val="004216D6"/>
    <w:rsid w:val="00421B13"/>
    <w:rsid w:val="00421FA4"/>
    <w:rsid w:val="0042214D"/>
    <w:rsid w:val="00422BAF"/>
    <w:rsid w:val="00425B57"/>
    <w:rsid w:val="004260E5"/>
    <w:rsid w:val="0042672C"/>
    <w:rsid w:val="00427972"/>
    <w:rsid w:val="00430065"/>
    <w:rsid w:val="004300A5"/>
    <w:rsid w:val="00430368"/>
    <w:rsid w:val="00430654"/>
    <w:rsid w:val="00430A94"/>
    <w:rsid w:val="004318EF"/>
    <w:rsid w:val="00432B5C"/>
    <w:rsid w:val="004331F0"/>
    <w:rsid w:val="00433291"/>
    <w:rsid w:val="00434D72"/>
    <w:rsid w:val="004350DA"/>
    <w:rsid w:val="0043682C"/>
    <w:rsid w:val="004375D8"/>
    <w:rsid w:val="0043767C"/>
    <w:rsid w:val="0044002A"/>
    <w:rsid w:val="00440BB6"/>
    <w:rsid w:val="0044164A"/>
    <w:rsid w:val="0044178B"/>
    <w:rsid w:val="00442B69"/>
    <w:rsid w:val="004437B0"/>
    <w:rsid w:val="00443C14"/>
    <w:rsid w:val="0044534C"/>
    <w:rsid w:val="00445356"/>
    <w:rsid w:val="00445562"/>
    <w:rsid w:val="004463F9"/>
    <w:rsid w:val="00446C09"/>
    <w:rsid w:val="004471B9"/>
    <w:rsid w:val="00447FAD"/>
    <w:rsid w:val="0045019A"/>
    <w:rsid w:val="004508F5"/>
    <w:rsid w:val="00450C37"/>
    <w:rsid w:val="00450F16"/>
    <w:rsid w:val="00451D95"/>
    <w:rsid w:val="00451E0A"/>
    <w:rsid w:val="00452C03"/>
    <w:rsid w:val="00452DBF"/>
    <w:rsid w:val="00453427"/>
    <w:rsid w:val="004543E3"/>
    <w:rsid w:val="00454476"/>
    <w:rsid w:val="00454DC4"/>
    <w:rsid w:val="0045709C"/>
    <w:rsid w:val="0046126F"/>
    <w:rsid w:val="00461C58"/>
    <w:rsid w:val="004620B2"/>
    <w:rsid w:val="004627A6"/>
    <w:rsid w:val="00462C8A"/>
    <w:rsid w:val="00463E0C"/>
    <w:rsid w:val="00463EED"/>
    <w:rsid w:val="00464879"/>
    <w:rsid w:val="004649E5"/>
    <w:rsid w:val="00465387"/>
    <w:rsid w:val="00465AA3"/>
    <w:rsid w:val="00465DCA"/>
    <w:rsid w:val="00466159"/>
    <w:rsid w:val="00466167"/>
    <w:rsid w:val="00466297"/>
    <w:rsid w:val="0046740A"/>
    <w:rsid w:val="00470574"/>
    <w:rsid w:val="00472F3F"/>
    <w:rsid w:val="00473280"/>
    <w:rsid w:val="004732EA"/>
    <w:rsid w:val="00473D20"/>
    <w:rsid w:val="00473EE3"/>
    <w:rsid w:val="004741ED"/>
    <w:rsid w:val="00474281"/>
    <w:rsid w:val="004755C5"/>
    <w:rsid w:val="00475B33"/>
    <w:rsid w:val="004771E2"/>
    <w:rsid w:val="00477C1C"/>
    <w:rsid w:val="00477F85"/>
    <w:rsid w:val="00480F8F"/>
    <w:rsid w:val="004810FF"/>
    <w:rsid w:val="00481AE9"/>
    <w:rsid w:val="004829B3"/>
    <w:rsid w:val="00482ACE"/>
    <w:rsid w:val="00482E74"/>
    <w:rsid w:val="00483688"/>
    <w:rsid w:val="004837EB"/>
    <w:rsid w:val="00483938"/>
    <w:rsid w:val="004842BE"/>
    <w:rsid w:val="0048498C"/>
    <w:rsid w:val="00484FBE"/>
    <w:rsid w:val="004856BA"/>
    <w:rsid w:val="00486381"/>
    <w:rsid w:val="004865C4"/>
    <w:rsid w:val="00486AF0"/>
    <w:rsid w:val="00486CD0"/>
    <w:rsid w:val="004873F1"/>
    <w:rsid w:val="0048765C"/>
    <w:rsid w:val="0048780C"/>
    <w:rsid w:val="00490DC0"/>
    <w:rsid w:val="00490E31"/>
    <w:rsid w:val="0049189E"/>
    <w:rsid w:val="00491A28"/>
    <w:rsid w:val="00491EC8"/>
    <w:rsid w:val="0049262E"/>
    <w:rsid w:val="00492702"/>
    <w:rsid w:val="00494CC3"/>
    <w:rsid w:val="00495506"/>
    <w:rsid w:val="00495E5E"/>
    <w:rsid w:val="00497A2F"/>
    <w:rsid w:val="004A1387"/>
    <w:rsid w:val="004A1C33"/>
    <w:rsid w:val="004A2289"/>
    <w:rsid w:val="004A24DA"/>
    <w:rsid w:val="004A27EF"/>
    <w:rsid w:val="004A2BD2"/>
    <w:rsid w:val="004A3DA4"/>
    <w:rsid w:val="004A5E4B"/>
    <w:rsid w:val="004A61A3"/>
    <w:rsid w:val="004A6369"/>
    <w:rsid w:val="004A6529"/>
    <w:rsid w:val="004A66DA"/>
    <w:rsid w:val="004A68BC"/>
    <w:rsid w:val="004A7361"/>
    <w:rsid w:val="004A748D"/>
    <w:rsid w:val="004B10E7"/>
    <w:rsid w:val="004B1221"/>
    <w:rsid w:val="004B24CF"/>
    <w:rsid w:val="004B29DC"/>
    <w:rsid w:val="004B5CD2"/>
    <w:rsid w:val="004B6629"/>
    <w:rsid w:val="004B761C"/>
    <w:rsid w:val="004B7C8E"/>
    <w:rsid w:val="004B7F49"/>
    <w:rsid w:val="004C065A"/>
    <w:rsid w:val="004C0E9E"/>
    <w:rsid w:val="004C15B3"/>
    <w:rsid w:val="004C2AEA"/>
    <w:rsid w:val="004C30E0"/>
    <w:rsid w:val="004C3834"/>
    <w:rsid w:val="004C513D"/>
    <w:rsid w:val="004C5C28"/>
    <w:rsid w:val="004C645B"/>
    <w:rsid w:val="004C70E0"/>
    <w:rsid w:val="004C7F7F"/>
    <w:rsid w:val="004D0B7E"/>
    <w:rsid w:val="004D0E76"/>
    <w:rsid w:val="004D1B89"/>
    <w:rsid w:val="004D1BAE"/>
    <w:rsid w:val="004D1CF9"/>
    <w:rsid w:val="004D25E2"/>
    <w:rsid w:val="004D274C"/>
    <w:rsid w:val="004D2AD6"/>
    <w:rsid w:val="004D2F5F"/>
    <w:rsid w:val="004D38F6"/>
    <w:rsid w:val="004D4261"/>
    <w:rsid w:val="004D573F"/>
    <w:rsid w:val="004D5E2B"/>
    <w:rsid w:val="004D7097"/>
    <w:rsid w:val="004D7B1B"/>
    <w:rsid w:val="004E07F3"/>
    <w:rsid w:val="004E1382"/>
    <w:rsid w:val="004E229F"/>
    <w:rsid w:val="004E24BE"/>
    <w:rsid w:val="004E33E6"/>
    <w:rsid w:val="004E3530"/>
    <w:rsid w:val="004E5303"/>
    <w:rsid w:val="004E7A9E"/>
    <w:rsid w:val="004E7F10"/>
    <w:rsid w:val="004F10A7"/>
    <w:rsid w:val="004F1FA3"/>
    <w:rsid w:val="004F2E9B"/>
    <w:rsid w:val="004F3F4F"/>
    <w:rsid w:val="004F440D"/>
    <w:rsid w:val="004F5416"/>
    <w:rsid w:val="004F548E"/>
    <w:rsid w:val="004F5CAA"/>
    <w:rsid w:val="004F6CFF"/>
    <w:rsid w:val="004F7091"/>
    <w:rsid w:val="004F73C5"/>
    <w:rsid w:val="00500FFC"/>
    <w:rsid w:val="00504769"/>
    <w:rsid w:val="00504AE3"/>
    <w:rsid w:val="00505163"/>
    <w:rsid w:val="00505D49"/>
    <w:rsid w:val="00506711"/>
    <w:rsid w:val="00506D90"/>
    <w:rsid w:val="00507211"/>
    <w:rsid w:val="00510899"/>
    <w:rsid w:val="005112BE"/>
    <w:rsid w:val="005118DC"/>
    <w:rsid w:val="00511D96"/>
    <w:rsid w:val="00512046"/>
    <w:rsid w:val="005134A6"/>
    <w:rsid w:val="005136B3"/>
    <w:rsid w:val="00513767"/>
    <w:rsid w:val="005137A3"/>
    <w:rsid w:val="00513E42"/>
    <w:rsid w:val="005146A4"/>
    <w:rsid w:val="00515323"/>
    <w:rsid w:val="00515D99"/>
    <w:rsid w:val="00516FF8"/>
    <w:rsid w:val="005171A5"/>
    <w:rsid w:val="00517234"/>
    <w:rsid w:val="00517C46"/>
    <w:rsid w:val="00517F01"/>
    <w:rsid w:val="005201C6"/>
    <w:rsid w:val="00520760"/>
    <w:rsid w:val="00520778"/>
    <w:rsid w:val="0052182B"/>
    <w:rsid w:val="00522163"/>
    <w:rsid w:val="00522440"/>
    <w:rsid w:val="00523643"/>
    <w:rsid w:val="0052364C"/>
    <w:rsid w:val="0052397C"/>
    <w:rsid w:val="005239FA"/>
    <w:rsid w:val="00523A1A"/>
    <w:rsid w:val="00525BCD"/>
    <w:rsid w:val="005275BD"/>
    <w:rsid w:val="00527A20"/>
    <w:rsid w:val="00530223"/>
    <w:rsid w:val="00530BA0"/>
    <w:rsid w:val="00530C55"/>
    <w:rsid w:val="005323F7"/>
    <w:rsid w:val="00532482"/>
    <w:rsid w:val="00533697"/>
    <w:rsid w:val="005348D4"/>
    <w:rsid w:val="00534A64"/>
    <w:rsid w:val="00534FAC"/>
    <w:rsid w:val="005351BF"/>
    <w:rsid w:val="005353D6"/>
    <w:rsid w:val="00536C62"/>
    <w:rsid w:val="00536DD3"/>
    <w:rsid w:val="005377CF"/>
    <w:rsid w:val="00537E60"/>
    <w:rsid w:val="0054057E"/>
    <w:rsid w:val="00540F90"/>
    <w:rsid w:val="0054125A"/>
    <w:rsid w:val="00541367"/>
    <w:rsid w:val="00541C46"/>
    <w:rsid w:val="005424B5"/>
    <w:rsid w:val="00542DB4"/>
    <w:rsid w:val="00542FA1"/>
    <w:rsid w:val="005434CD"/>
    <w:rsid w:val="005437F7"/>
    <w:rsid w:val="00543E44"/>
    <w:rsid w:val="00544BF9"/>
    <w:rsid w:val="005459F3"/>
    <w:rsid w:val="00545EB1"/>
    <w:rsid w:val="005462AC"/>
    <w:rsid w:val="00546498"/>
    <w:rsid w:val="00546A5E"/>
    <w:rsid w:val="00546C95"/>
    <w:rsid w:val="005507FC"/>
    <w:rsid w:val="00551351"/>
    <w:rsid w:val="0055229B"/>
    <w:rsid w:val="00552B27"/>
    <w:rsid w:val="005549D6"/>
    <w:rsid w:val="00554A50"/>
    <w:rsid w:val="00555A43"/>
    <w:rsid w:val="005565EE"/>
    <w:rsid w:val="005566DB"/>
    <w:rsid w:val="00556FBA"/>
    <w:rsid w:val="005578A9"/>
    <w:rsid w:val="00560072"/>
    <w:rsid w:val="00560C37"/>
    <w:rsid w:val="00561903"/>
    <w:rsid w:val="00562278"/>
    <w:rsid w:val="005625A4"/>
    <w:rsid w:val="00562FD8"/>
    <w:rsid w:val="005630D5"/>
    <w:rsid w:val="0056386B"/>
    <w:rsid w:val="005647E8"/>
    <w:rsid w:val="00564909"/>
    <w:rsid w:val="005650A7"/>
    <w:rsid w:val="00565215"/>
    <w:rsid w:val="00565E77"/>
    <w:rsid w:val="00567461"/>
    <w:rsid w:val="00567549"/>
    <w:rsid w:val="005677C1"/>
    <w:rsid w:val="00567831"/>
    <w:rsid w:val="00570418"/>
    <w:rsid w:val="00571C07"/>
    <w:rsid w:val="00573325"/>
    <w:rsid w:val="00573659"/>
    <w:rsid w:val="0057444C"/>
    <w:rsid w:val="00575447"/>
    <w:rsid w:val="005758FE"/>
    <w:rsid w:val="00576A35"/>
    <w:rsid w:val="00577853"/>
    <w:rsid w:val="00580320"/>
    <w:rsid w:val="00580B64"/>
    <w:rsid w:val="005811A3"/>
    <w:rsid w:val="00581326"/>
    <w:rsid w:val="00581776"/>
    <w:rsid w:val="00581D10"/>
    <w:rsid w:val="0058268B"/>
    <w:rsid w:val="00582693"/>
    <w:rsid w:val="00582A55"/>
    <w:rsid w:val="0058356C"/>
    <w:rsid w:val="0058436C"/>
    <w:rsid w:val="00584BB1"/>
    <w:rsid w:val="00584D21"/>
    <w:rsid w:val="0058584E"/>
    <w:rsid w:val="005858E6"/>
    <w:rsid w:val="005859F1"/>
    <w:rsid w:val="00586129"/>
    <w:rsid w:val="00586F48"/>
    <w:rsid w:val="00587E0C"/>
    <w:rsid w:val="0059031E"/>
    <w:rsid w:val="00590BED"/>
    <w:rsid w:val="005912AB"/>
    <w:rsid w:val="005913A9"/>
    <w:rsid w:val="005913B1"/>
    <w:rsid w:val="00594029"/>
    <w:rsid w:val="00594EE9"/>
    <w:rsid w:val="005962EF"/>
    <w:rsid w:val="005966CB"/>
    <w:rsid w:val="005968C2"/>
    <w:rsid w:val="005968CA"/>
    <w:rsid w:val="00596E45"/>
    <w:rsid w:val="00596F41"/>
    <w:rsid w:val="00596F7E"/>
    <w:rsid w:val="00597DDF"/>
    <w:rsid w:val="005A01F6"/>
    <w:rsid w:val="005A1F52"/>
    <w:rsid w:val="005A2861"/>
    <w:rsid w:val="005A2F2B"/>
    <w:rsid w:val="005A368E"/>
    <w:rsid w:val="005A3887"/>
    <w:rsid w:val="005A4042"/>
    <w:rsid w:val="005A73A4"/>
    <w:rsid w:val="005A7E88"/>
    <w:rsid w:val="005B0251"/>
    <w:rsid w:val="005B14A0"/>
    <w:rsid w:val="005B1AE6"/>
    <w:rsid w:val="005B1E02"/>
    <w:rsid w:val="005B1ECD"/>
    <w:rsid w:val="005B2DAF"/>
    <w:rsid w:val="005B3491"/>
    <w:rsid w:val="005B3DFD"/>
    <w:rsid w:val="005B3FB5"/>
    <w:rsid w:val="005B3FF3"/>
    <w:rsid w:val="005B5044"/>
    <w:rsid w:val="005B5371"/>
    <w:rsid w:val="005B5C59"/>
    <w:rsid w:val="005B6311"/>
    <w:rsid w:val="005B7ED6"/>
    <w:rsid w:val="005C242A"/>
    <w:rsid w:val="005C3432"/>
    <w:rsid w:val="005C3B76"/>
    <w:rsid w:val="005C5345"/>
    <w:rsid w:val="005C6218"/>
    <w:rsid w:val="005C6A24"/>
    <w:rsid w:val="005C6E08"/>
    <w:rsid w:val="005D008D"/>
    <w:rsid w:val="005D0F10"/>
    <w:rsid w:val="005D1369"/>
    <w:rsid w:val="005D317F"/>
    <w:rsid w:val="005D3C98"/>
    <w:rsid w:val="005D4C74"/>
    <w:rsid w:val="005D530D"/>
    <w:rsid w:val="005D5D5F"/>
    <w:rsid w:val="005D664F"/>
    <w:rsid w:val="005D6B89"/>
    <w:rsid w:val="005D7929"/>
    <w:rsid w:val="005E0B4D"/>
    <w:rsid w:val="005E0C2B"/>
    <w:rsid w:val="005E1C12"/>
    <w:rsid w:val="005E23AC"/>
    <w:rsid w:val="005E23E2"/>
    <w:rsid w:val="005E256F"/>
    <w:rsid w:val="005E2A29"/>
    <w:rsid w:val="005E2D0C"/>
    <w:rsid w:val="005E3D2C"/>
    <w:rsid w:val="005E5AAD"/>
    <w:rsid w:val="005E5AB0"/>
    <w:rsid w:val="005E5EAC"/>
    <w:rsid w:val="005E7E55"/>
    <w:rsid w:val="005F10A7"/>
    <w:rsid w:val="005F15B8"/>
    <w:rsid w:val="005F172A"/>
    <w:rsid w:val="005F2736"/>
    <w:rsid w:val="005F2A5D"/>
    <w:rsid w:val="005F320A"/>
    <w:rsid w:val="005F4957"/>
    <w:rsid w:val="005F5F2E"/>
    <w:rsid w:val="005F6FCB"/>
    <w:rsid w:val="005F7039"/>
    <w:rsid w:val="005F7804"/>
    <w:rsid w:val="005F7E9C"/>
    <w:rsid w:val="00600185"/>
    <w:rsid w:val="00600AFF"/>
    <w:rsid w:val="00601476"/>
    <w:rsid w:val="00602306"/>
    <w:rsid w:val="0060280C"/>
    <w:rsid w:val="00603340"/>
    <w:rsid w:val="006057A8"/>
    <w:rsid w:val="00605B6C"/>
    <w:rsid w:val="00605DD5"/>
    <w:rsid w:val="0060757A"/>
    <w:rsid w:val="00607D8E"/>
    <w:rsid w:val="0061004C"/>
    <w:rsid w:val="006106C7"/>
    <w:rsid w:val="00610750"/>
    <w:rsid w:val="00611993"/>
    <w:rsid w:val="006132B9"/>
    <w:rsid w:val="006140D5"/>
    <w:rsid w:val="00614559"/>
    <w:rsid w:val="00614E50"/>
    <w:rsid w:val="00615FFA"/>
    <w:rsid w:val="006164F4"/>
    <w:rsid w:val="006169A8"/>
    <w:rsid w:val="00616E55"/>
    <w:rsid w:val="0061780C"/>
    <w:rsid w:val="00617B94"/>
    <w:rsid w:val="00620022"/>
    <w:rsid w:val="0062027D"/>
    <w:rsid w:val="006206DC"/>
    <w:rsid w:val="00620B4E"/>
    <w:rsid w:val="00621820"/>
    <w:rsid w:val="006218D3"/>
    <w:rsid w:val="00622C4B"/>
    <w:rsid w:val="0062337E"/>
    <w:rsid w:val="00623600"/>
    <w:rsid w:val="006237C4"/>
    <w:rsid w:val="00624AD2"/>
    <w:rsid w:val="0062526F"/>
    <w:rsid w:val="0062530D"/>
    <w:rsid w:val="00625950"/>
    <w:rsid w:val="00626991"/>
    <w:rsid w:val="00627B20"/>
    <w:rsid w:val="00630AB5"/>
    <w:rsid w:val="00631DEB"/>
    <w:rsid w:val="00631F92"/>
    <w:rsid w:val="006324E0"/>
    <w:rsid w:val="006324E7"/>
    <w:rsid w:val="006337D7"/>
    <w:rsid w:val="00633BD0"/>
    <w:rsid w:val="006344E4"/>
    <w:rsid w:val="00634F5C"/>
    <w:rsid w:val="00635D6A"/>
    <w:rsid w:val="00635EC5"/>
    <w:rsid w:val="006379CA"/>
    <w:rsid w:val="006412C5"/>
    <w:rsid w:val="00641418"/>
    <w:rsid w:val="00641FCE"/>
    <w:rsid w:val="0064253C"/>
    <w:rsid w:val="006427D3"/>
    <w:rsid w:val="00642EC4"/>
    <w:rsid w:val="0064354A"/>
    <w:rsid w:val="00645422"/>
    <w:rsid w:val="006458E7"/>
    <w:rsid w:val="00646D55"/>
    <w:rsid w:val="00647E64"/>
    <w:rsid w:val="00650CE4"/>
    <w:rsid w:val="0065141F"/>
    <w:rsid w:val="00651679"/>
    <w:rsid w:val="00651EFA"/>
    <w:rsid w:val="00652180"/>
    <w:rsid w:val="0065314B"/>
    <w:rsid w:val="00653E75"/>
    <w:rsid w:val="00654156"/>
    <w:rsid w:val="0065435A"/>
    <w:rsid w:val="006543CD"/>
    <w:rsid w:val="00654E2D"/>
    <w:rsid w:val="00655193"/>
    <w:rsid w:val="0065519C"/>
    <w:rsid w:val="006555E6"/>
    <w:rsid w:val="00655C57"/>
    <w:rsid w:val="00655EA5"/>
    <w:rsid w:val="0065643D"/>
    <w:rsid w:val="006568AD"/>
    <w:rsid w:val="00656CC8"/>
    <w:rsid w:val="006573FD"/>
    <w:rsid w:val="00657EBD"/>
    <w:rsid w:val="00657FBF"/>
    <w:rsid w:val="00660831"/>
    <w:rsid w:val="00660E67"/>
    <w:rsid w:val="00660EE8"/>
    <w:rsid w:val="00660FC8"/>
    <w:rsid w:val="00662301"/>
    <w:rsid w:val="00662EC3"/>
    <w:rsid w:val="00663473"/>
    <w:rsid w:val="006635CD"/>
    <w:rsid w:val="00663727"/>
    <w:rsid w:val="00664934"/>
    <w:rsid w:val="00665A51"/>
    <w:rsid w:val="00665DB3"/>
    <w:rsid w:val="00667A0B"/>
    <w:rsid w:val="006713EB"/>
    <w:rsid w:val="00672044"/>
    <w:rsid w:val="00672442"/>
    <w:rsid w:val="006733C2"/>
    <w:rsid w:val="006736FC"/>
    <w:rsid w:val="00675ED5"/>
    <w:rsid w:val="00676F70"/>
    <w:rsid w:val="0067769F"/>
    <w:rsid w:val="00677CD7"/>
    <w:rsid w:val="00680AC6"/>
    <w:rsid w:val="00680C51"/>
    <w:rsid w:val="0068149A"/>
    <w:rsid w:val="006814A6"/>
    <w:rsid w:val="00681581"/>
    <w:rsid w:val="006816F8"/>
    <w:rsid w:val="00681E4E"/>
    <w:rsid w:val="0068202D"/>
    <w:rsid w:val="0068256C"/>
    <w:rsid w:val="0068287E"/>
    <w:rsid w:val="00682C81"/>
    <w:rsid w:val="006838A9"/>
    <w:rsid w:val="00684A73"/>
    <w:rsid w:val="0068501A"/>
    <w:rsid w:val="00685D1A"/>
    <w:rsid w:val="006863E1"/>
    <w:rsid w:val="00686E46"/>
    <w:rsid w:val="00690B6B"/>
    <w:rsid w:val="00690F60"/>
    <w:rsid w:val="00691438"/>
    <w:rsid w:val="00691D17"/>
    <w:rsid w:val="00691EC5"/>
    <w:rsid w:val="00692296"/>
    <w:rsid w:val="00692D8B"/>
    <w:rsid w:val="00692EB4"/>
    <w:rsid w:val="00693257"/>
    <w:rsid w:val="0069338A"/>
    <w:rsid w:val="006936A6"/>
    <w:rsid w:val="00693767"/>
    <w:rsid w:val="00693EA3"/>
    <w:rsid w:val="00694078"/>
    <w:rsid w:val="00697E48"/>
    <w:rsid w:val="006A0EA6"/>
    <w:rsid w:val="006A26DD"/>
    <w:rsid w:val="006A3A9D"/>
    <w:rsid w:val="006A6316"/>
    <w:rsid w:val="006A6FC5"/>
    <w:rsid w:val="006A7A27"/>
    <w:rsid w:val="006B15B3"/>
    <w:rsid w:val="006B28D6"/>
    <w:rsid w:val="006B31D1"/>
    <w:rsid w:val="006B422F"/>
    <w:rsid w:val="006B473A"/>
    <w:rsid w:val="006B537B"/>
    <w:rsid w:val="006B5656"/>
    <w:rsid w:val="006B7833"/>
    <w:rsid w:val="006B7DF3"/>
    <w:rsid w:val="006B7EC9"/>
    <w:rsid w:val="006C0B97"/>
    <w:rsid w:val="006C0BF9"/>
    <w:rsid w:val="006C0C34"/>
    <w:rsid w:val="006C0F19"/>
    <w:rsid w:val="006C10EE"/>
    <w:rsid w:val="006C1973"/>
    <w:rsid w:val="006C1B2A"/>
    <w:rsid w:val="006C25EE"/>
    <w:rsid w:val="006C2688"/>
    <w:rsid w:val="006C2E5D"/>
    <w:rsid w:val="006C38A6"/>
    <w:rsid w:val="006C3F5C"/>
    <w:rsid w:val="006C426D"/>
    <w:rsid w:val="006C6218"/>
    <w:rsid w:val="006C6620"/>
    <w:rsid w:val="006C7318"/>
    <w:rsid w:val="006C7661"/>
    <w:rsid w:val="006C7D6C"/>
    <w:rsid w:val="006C7E1E"/>
    <w:rsid w:val="006D01C5"/>
    <w:rsid w:val="006D0D92"/>
    <w:rsid w:val="006D18A4"/>
    <w:rsid w:val="006D1A94"/>
    <w:rsid w:val="006D1DFA"/>
    <w:rsid w:val="006D2958"/>
    <w:rsid w:val="006D3E50"/>
    <w:rsid w:val="006D482F"/>
    <w:rsid w:val="006D5E08"/>
    <w:rsid w:val="006D63D2"/>
    <w:rsid w:val="006D6549"/>
    <w:rsid w:val="006D68C4"/>
    <w:rsid w:val="006D6D2E"/>
    <w:rsid w:val="006D6ED3"/>
    <w:rsid w:val="006D717B"/>
    <w:rsid w:val="006D79A5"/>
    <w:rsid w:val="006E0DCF"/>
    <w:rsid w:val="006E106C"/>
    <w:rsid w:val="006E11A1"/>
    <w:rsid w:val="006E1FE9"/>
    <w:rsid w:val="006E31E1"/>
    <w:rsid w:val="006E36B9"/>
    <w:rsid w:val="006E3C0E"/>
    <w:rsid w:val="006E3FED"/>
    <w:rsid w:val="006E5AF7"/>
    <w:rsid w:val="006E60FA"/>
    <w:rsid w:val="006E75D4"/>
    <w:rsid w:val="006F1830"/>
    <w:rsid w:val="006F208F"/>
    <w:rsid w:val="006F264E"/>
    <w:rsid w:val="006F2930"/>
    <w:rsid w:val="006F3773"/>
    <w:rsid w:val="006F3C33"/>
    <w:rsid w:val="006F47B2"/>
    <w:rsid w:val="006F4FE4"/>
    <w:rsid w:val="006F54E2"/>
    <w:rsid w:val="006F578E"/>
    <w:rsid w:val="006F5FEA"/>
    <w:rsid w:val="006F61C9"/>
    <w:rsid w:val="006F6B3F"/>
    <w:rsid w:val="006F701D"/>
    <w:rsid w:val="006F75AD"/>
    <w:rsid w:val="00700052"/>
    <w:rsid w:val="00700639"/>
    <w:rsid w:val="00700EB5"/>
    <w:rsid w:val="00701B85"/>
    <w:rsid w:val="00703831"/>
    <w:rsid w:val="00703F16"/>
    <w:rsid w:val="00704C4E"/>
    <w:rsid w:val="007055DB"/>
    <w:rsid w:val="00705C67"/>
    <w:rsid w:val="0070711F"/>
    <w:rsid w:val="00707B09"/>
    <w:rsid w:val="00710BBE"/>
    <w:rsid w:val="00712589"/>
    <w:rsid w:val="00713199"/>
    <w:rsid w:val="00714514"/>
    <w:rsid w:val="00714DCF"/>
    <w:rsid w:val="00715472"/>
    <w:rsid w:val="00716441"/>
    <w:rsid w:val="007164F4"/>
    <w:rsid w:val="00717CE4"/>
    <w:rsid w:val="00722C91"/>
    <w:rsid w:val="00723147"/>
    <w:rsid w:val="007242E5"/>
    <w:rsid w:val="00724B57"/>
    <w:rsid w:val="00725452"/>
    <w:rsid w:val="00725935"/>
    <w:rsid w:val="00725945"/>
    <w:rsid w:val="00726152"/>
    <w:rsid w:val="00727752"/>
    <w:rsid w:val="007277A2"/>
    <w:rsid w:val="00727A4F"/>
    <w:rsid w:val="0073014A"/>
    <w:rsid w:val="00730564"/>
    <w:rsid w:val="00730991"/>
    <w:rsid w:val="00731093"/>
    <w:rsid w:val="00731CDF"/>
    <w:rsid w:val="00732DF4"/>
    <w:rsid w:val="00733D08"/>
    <w:rsid w:val="0073416B"/>
    <w:rsid w:val="00734A9C"/>
    <w:rsid w:val="00734B24"/>
    <w:rsid w:val="00735225"/>
    <w:rsid w:val="00735D15"/>
    <w:rsid w:val="007369CC"/>
    <w:rsid w:val="00736FD7"/>
    <w:rsid w:val="00740D33"/>
    <w:rsid w:val="00741861"/>
    <w:rsid w:val="00742C73"/>
    <w:rsid w:val="00743F70"/>
    <w:rsid w:val="007445D8"/>
    <w:rsid w:val="00745913"/>
    <w:rsid w:val="007463C5"/>
    <w:rsid w:val="00750744"/>
    <w:rsid w:val="00750984"/>
    <w:rsid w:val="007512B1"/>
    <w:rsid w:val="007517F0"/>
    <w:rsid w:val="00751BF5"/>
    <w:rsid w:val="007522A9"/>
    <w:rsid w:val="007522E3"/>
    <w:rsid w:val="00753569"/>
    <w:rsid w:val="007545BC"/>
    <w:rsid w:val="0075522B"/>
    <w:rsid w:val="00755549"/>
    <w:rsid w:val="007572AB"/>
    <w:rsid w:val="0076220C"/>
    <w:rsid w:val="00762329"/>
    <w:rsid w:val="00762D1C"/>
    <w:rsid w:val="00763256"/>
    <w:rsid w:val="007649CD"/>
    <w:rsid w:val="00764CA4"/>
    <w:rsid w:val="00764CBF"/>
    <w:rsid w:val="00764D8A"/>
    <w:rsid w:val="00764E95"/>
    <w:rsid w:val="007660DD"/>
    <w:rsid w:val="00766D15"/>
    <w:rsid w:val="007671FE"/>
    <w:rsid w:val="007679E1"/>
    <w:rsid w:val="00767F18"/>
    <w:rsid w:val="007709AB"/>
    <w:rsid w:val="007715A9"/>
    <w:rsid w:val="00771A57"/>
    <w:rsid w:val="007724CE"/>
    <w:rsid w:val="0077360C"/>
    <w:rsid w:val="007736B7"/>
    <w:rsid w:val="0077399A"/>
    <w:rsid w:val="0077514D"/>
    <w:rsid w:val="00775735"/>
    <w:rsid w:val="0077639F"/>
    <w:rsid w:val="00776688"/>
    <w:rsid w:val="0077733D"/>
    <w:rsid w:val="007776C4"/>
    <w:rsid w:val="007804E6"/>
    <w:rsid w:val="00780848"/>
    <w:rsid w:val="00781693"/>
    <w:rsid w:val="0078338D"/>
    <w:rsid w:val="0078372C"/>
    <w:rsid w:val="00783756"/>
    <w:rsid w:val="00783BE4"/>
    <w:rsid w:val="007845CD"/>
    <w:rsid w:val="007848B3"/>
    <w:rsid w:val="00785557"/>
    <w:rsid w:val="0078618D"/>
    <w:rsid w:val="00786577"/>
    <w:rsid w:val="0078771E"/>
    <w:rsid w:val="00790ABD"/>
    <w:rsid w:val="00791A75"/>
    <w:rsid w:val="0079348A"/>
    <w:rsid w:val="0079363F"/>
    <w:rsid w:val="00794B94"/>
    <w:rsid w:val="00794F6E"/>
    <w:rsid w:val="00795379"/>
    <w:rsid w:val="00796D0D"/>
    <w:rsid w:val="00797A4B"/>
    <w:rsid w:val="00797BAB"/>
    <w:rsid w:val="007A0627"/>
    <w:rsid w:val="007A1417"/>
    <w:rsid w:val="007A1977"/>
    <w:rsid w:val="007A2CF2"/>
    <w:rsid w:val="007A3518"/>
    <w:rsid w:val="007A4787"/>
    <w:rsid w:val="007A4B0F"/>
    <w:rsid w:val="007A5408"/>
    <w:rsid w:val="007A5929"/>
    <w:rsid w:val="007A5BDE"/>
    <w:rsid w:val="007A5FC9"/>
    <w:rsid w:val="007A678B"/>
    <w:rsid w:val="007A6FF8"/>
    <w:rsid w:val="007A730D"/>
    <w:rsid w:val="007A7F8F"/>
    <w:rsid w:val="007B04C9"/>
    <w:rsid w:val="007B0C88"/>
    <w:rsid w:val="007B1F60"/>
    <w:rsid w:val="007B20FD"/>
    <w:rsid w:val="007B2350"/>
    <w:rsid w:val="007B2D30"/>
    <w:rsid w:val="007B34C4"/>
    <w:rsid w:val="007B34DB"/>
    <w:rsid w:val="007B3940"/>
    <w:rsid w:val="007B4E61"/>
    <w:rsid w:val="007B68D5"/>
    <w:rsid w:val="007B6A5C"/>
    <w:rsid w:val="007B721C"/>
    <w:rsid w:val="007B7A76"/>
    <w:rsid w:val="007C0D3E"/>
    <w:rsid w:val="007C1406"/>
    <w:rsid w:val="007C22DB"/>
    <w:rsid w:val="007C2B90"/>
    <w:rsid w:val="007C3123"/>
    <w:rsid w:val="007C544D"/>
    <w:rsid w:val="007C5668"/>
    <w:rsid w:val="007C574A"/>
    <w:rsid w:val="007C5FFA"/>
    <w:rsid w:val="007C6702"/>
    <w:rsid w:val="007D0A7B"/>
    <w:rsid w:val="007D0D0B"/>
    <w:rsid w:val="007D188C"/>
    <w:rsid w:val="007D2AD4"/>
    <w:rsid w:val="007D33C3"/>
    <w:rsid w:val="007D36E1"/>
    <w:rsid w:val="007D3EB1"/>
    <w:rsid w:val="007D4317"/>
    <w:rsid w:val="007D601E"/>
    <w:rsid w:val="007D7321"/>
    <w:rsid w:val="007D733E"/>
    <w:rsid w:val="007D7503"/>
    <w:rsid w:val="007D7A9A"/>
    <w:rsid w:val="007D7C2D"/>
    <w:rsid w:val="007E0938"/>
    <w:rsid w:val="007E0D11"/>
    <w:rsid w:val="007E1999"/>
    <w:rsid w:val="007E4602"/>
    <w:rsid w:val="007E499F"/>
    <w:rsid w:val="007E4C26"/>
    <w:rsid w:val="007E5B85"/>
    <w:rsid w:val="007E5DFD"/>
    <w:rsid w:val="007E6051"/>
    <w:rsid w:val="007F0084"/>
    <w:rsid w:val="007F0E2B"/>
    <w:rsid w:val="007F0FCB"/>
    <w:rsid w:val="007F1B96"/>
    <w:rsid w:val="007F1CFC"/>
    <w:rsid w:val="007F26EA"/>
    <w:rsid w:val="007F340C"/>
    <w:rsid w:val="007F4084"/>
    <w:rsid w:val="007F51D2"/>
    <w:rsid w:val="007F520E"/>
    <w:rsid w:val="007F6F4F"/>
    <w:rsid w:val="007F7214"/>
    <w:rsid w:val="007F79BB"/>
    <w:rsid w:val="00801A09"/>
    <w:rsid w:val="00801DE3"/>
    <w:rsid w:val="00801E1C"/>
    <w:rsid w:val="00802DB0"/>
    <w:rsid w:val="00803E3C"/>
    <w:rsid w:val="008043EC"/>
    <w:rsid w:val="008054C3"/>
    <w:rsid w:val="0080570D"/>
    <w:rsid w:val="00805BC6"/>
    <w:rsid w:val="0080631B"/>
    <w:rsid w:val="00806901"/>
    <w:rsid w:val="00806B2A"/>
    <w:rsid w:val="00806D72"/>
    <w:rsid w:val="008075A7"/>
    <w:rsid w:val="0081002D"/>
    <w:rsid w:val="0081183D"/>
    <w:rsid w:val="008121ED"/>
    <w:rsid w:val="0081238F"/>
    <w:rsid w:val="00814089"/>
    <w:rsid w:val="008150BA"/>
    <w:rsid w:val="008152A3"/>
    <w:rsid w:val="00816893"/>
    <w:rsid w:val="008178BA"/>
    <w:rsid w:val="00817E07"/>
    <w:rsid w:val="00817FD7"/>
    <w:rsid w:val="008209B8"/>
    <w:rsid w:val="00820A1A"/>
    <w:rsid w:val="0082225F"/>
    <w:rsid w:val="00822301"/>
    <w:rsid w:val="008230B4"/>
    <w:rsid w:val="00823FA4"/>
    <w:rsid w:val="0082493E"/>
    <w:rsid w:val="00824962"/>
    <w:rsid w:val="00824ABE"/>
    <w:rsid w:val="00825A5A"/>
    <w:rsid w:val="0082622B"/>
    <w:rsid w:val="008264FF"/>
    <w:rsid w:val="00827EA8"/>
    <w:rsid w:val="008306A0"/>
    <w:rsid w:val="00832B17"/>
    <w:rsid w:val="00833824"/>
    <w:rsid w:val="00833C07"/>
    <w:rsid w:val="00834479"/>
    <w:rsid w:val="008355A1"/>
    <w:rsid w:val="00836172"/>
    <w:rsid w:val="00836FC7"/>
    <w:rsid w:val="00837769"/>
    <w:rsid w:val="00837A45"/>
    <w:rsid w:val="00837EF1"/>
    <w:rsid w:val="00840518"/>
    <w:rsid w:val="00840850"/>
    <w:rsid w:val="00842068"/>
    <w:rsid w:val="00842B4C"/>
    <w:rsid w:val="00842CA3"/>
    <w:rsid w:val="008430BB"/>
    <w:rsid w:val="00843794"/>
    <w:rsid w:val="008447F1"/>
    <w:rsid w:val="00844F6D"/>
    <w:rsid w:val="00845E53"/>
    <w:rsid w:val="00845F3A"/>
    <w:rsid w:val="0084705F"/>
    <w:rsid w:val="0084742E"/>
    <w:rsid w:val="008500BE"/>
    <w:rsid w:val="00850627"/>
    <w:rsid w:val="00850DD8"/>
    <w:rsid w:val="0085211E"/>
    <w:rsid w:val="00852206"/>
    <w:rsid w:val="00852676"/>
    <w:rsid w:val="00853BEE"/>
    <w:rsid w:val="00854F92"/>
    <w:rsid w:val="0085537F"/>
    <w:rsid w:val="00855CD9"/>
    <w:rsid w:val="0085630A"/>
    <w:rsid w:val="008566FE"/>
    <w:rsid w:val="008568B7"/>
    <w:rsid w:val="00857B2C"/>
    <w:rsid w:val="00857CA6"/>
    <w:rsid w:val="008601B3"/>
    <w:rsid w:val="00860B7B"/>
    <w:rsid w:val="00861635"/>
    <w:rsid w:val="00861E23"/>
    <w:rsid w:val="0086208D"/>
    <w:rsid w:val="0086239A"/>
    <w:rsid w:val="0086277B"/>
    <w:rsid w:val="00862793"/>
    <w:rsid w:val="0086320C"/>
    <w:rsid w:val="0086352C"/>
    <w:rsid w:val="00863A09"/>
    <w:rsid w:val="00864E88"/>
    <w:rsid w:val="00864EE1"/>
    <w:rsid w:val="00866BC7"/>
    <w:rsid w:val="0086722C"/>
    <w:rsid w:val="00870947"/>
    <w:rsid w:val="00870FF6"/>
    <w:rsid w:val="008715BE"/>
    <w:rsid w:val="00871AD0"/>
    <w:rsid w:val="00871AE5"/>
    <w:rsid w:val="008723BB"/>
    <w:rsid w:val="0087243E"/>
    <w:rsid w:val="00872450"/>
    <w:rsid w:val="00873778"/>
    <w:rsid w:val="00873DE5"/>
    <w:rsid w:val="008748B5"/>
    <w:rsid w:val="00877B26"/>
    <w:rsid w:val="00881E3C"/>
    <w:rsid w:val="008825D6"/>
    <w:rsid w:val="00882CA6"/>
    <w:rsid w:val="00884B46"/>
    <w:rsid w:val="008856BA"/>
    <w:rsid w:val="00885965"/>
    <w:rsid w:val="00885E2D"/>
    <w:rsid w:val="0088732B"/>
    <w:rsid w:val="00887600"/>
    <w:rsid w:val="00887CE9"/>
    <w:rsid w:val="008919FA"/>
    <w:rsid w:val="008921AE"/>
    <w:rsid w:val="00893BA0"/>
    <w:rsid w:val="00893F9D"/>
    <w:rsid w:val="008945DD"/>
    <w:rsid w:val="008951D0"/>
    <w:rsid w:val="0089580B"/>
    <w:rsid w:val="00895B69"/>
    <w:rsid w:val="00895D3F"/>
    <w:rsid w:val="008962D2"/>
    <w:rsid w:val="008964A5"/>
    <w:rsid w:val="008973C0"/>
    <w:rsid w:val="008A023F"/>
    <w:rsid w:val="008A19FB"/>
    <w:rsid w:val="008A1B61"/>
    <w:rsid w:val="008A20CB"/>
    <w:rsid w:val="008A2931"/>
    <w:rsid w:val="008A2F97"/>
    <w:rsid w:val="008A32B9"/>
    <w:rsid w:val="008A3667"/>
    <w:rsid w:val="008A368F"/>
    <w:rsid w:val="008A3C7F"/>
    <w:rsid w:val="008A58B7"/>
    <w:rsid w:val="008A6E73"/>
    <w:rsid w:val="008A7AA8"/>
    <w:rsid w:val="008B012F"/>
    <w:rsid w:val="008B030D"/>
    <w:rsid w:val="008B0FA2"/>
    <w:rsid w:val="008B1489"/>
    <w:rsid w:val="008B2145"/>
    <w:rsid w:val="008B30F8"/>
    <w:rsid w:val="008B34B6"/>
    <w:rsid w:val="008B3AF9"/>
    <w:rsid w:val="008B4374"/>
    <w:rsid w:val="008B5FB9"/>
    <w:rsid w:val="008B70E2"/>
    <w:rsid w:val="008B7298"/>
    <w:rsid w:val="008B7AA4"/>
    <w:rsid w:val="008C06F5"/>
    <w:rsid w:val="008C09E0"/>
    <w:rsid w:val="008C0A75"/>
    <w:rsid w:val="008C17C6"/>
    <w:rsid w:val="008C238D"/>
    <w:rsid w:val="008C25AC"/>
    <w:rsid w:val="008C2F9C"/>
    <w:rsid w:val="008C39DE"/>
    <w:rsid w:val="008C49E8"/>
    <w:rsid w:val="008C51E1"/>
    <w:rsid w:val="008C61E4"/>
    <w:rsid w:val="008C662F"/>
    <w:rsid w:val="008C66C7"/>
    <w:rsid w:val="008C6C4B"/>
    <w:rsid w:val="008C7029"/>
    <w:rsid w:val="008C7343"/>
    <w:rsid w:val="008C7D09"/>
    <w:rsid w:val="008C7FE7"/>
    <w:rsid w:val="008D2021"/>
    <w:rsid w:val="008D2311"/>
    <w:rsid w:val="008D2D13"/>
    <w:rsid w:val="008D3210"/>
    <w:rsid w:val="008D3771"/>
    <w:rsid w:val="008D3D24"/>
    <w:rsid w:val="008D7B84"/>
    <w:rsid w:val="008E00F7"/>
    <w:rsid w:val="008E054F"/>
    <w:rsid w:val="008E0815"/>
    <w:rsid w:val="008E1CA3"/>
    <w:rsid w:val="008E224C"/>
    <w:rsid w:val="008E3031"/>
    <w:rsid w:val="008E31B3"/>
    <w:rsid w:val="008E4169"/>
    <w:rsid w:val="008E461F"/>
    <w:rsid w:val="008E58D0"/>
    <w:rsid w:val="008E6E14"/>
    <w:rsid w:val="008F02A3"/>
    <w:rsid w:val="008F04D0"/>
    <w:rsid w:val="008F20BC"/>
    <w:rsid w:val="008F20DD"/>
    <w:rsid w:val="008F3CD2"/>
    <w:rsid w:val="008F441A"/>
    <w:rsid w:val="008F4C8B"/>
    <w:rsid w:val="008F582B"/>
    <w:rsid w:val="008F5988"/>
    <w:rsid w:val="008F5AC4"/>
    <w:rsid w:val="008F6796"/>
    <w:rsid w:val="008F6958"/>
    <w:rsid w:val="008F7B45"/>
    <w:rsid w:val="00900A9B"/>
    <w:rsid w:val="0090137B"/>
    <w:rsid w:val="00901939"/>
    <w:rsid w:val="0090264C"/>
    <w:rsid w:val="00902DE2"/>
    <w:rsid w:val="0090424F"/>
    <w:rsid w:val="0090450D"/>
    <w:rsid w:val="00905009"/>
    <w:rsid w:val="009053E8"/>
    <w:rsid w:val="00905DAE"/>
    <w:rsid w:val="00905DE0"/>
    <w:rsid w:val="00907BA7"/>
    <w:rsid w:val="00907F3F"/>
    <w:rsid w:val="00910062"/>
    <w:rsid w:val="00910515"/>
    <w:rsid w:val="0091055D"/>
    <w:rsid w:val="00910625"/>
    <w:rsid w:val="009109D1"/>
    <w:rsid w:val="00910DAA"/>
    <w:rsid w:val="00910DBA"/>
    <w:rsid w:val="009110AE"/>
    <w:rsid w:val="00912647"/>
    <w:rsid w:val="00912D3C"/>
    <w:rsid w:val="00913AAB"/>
    <w:rsid w:val="00915525"/>
    <w:rsid w:val="009157BB"/>
    <w:rsid w:val="00917270"/>
    <w:rsid w:val="00917506"/>
    <w:rsid w:val="00920577"/>
    <w:rsid w:val="00921421"/>
    <w:rsid w:val="00921E2A"/>
    <w:rsid w:val="00921E5D"/>
    <w:rsid w:val="00921F3C"/>
    <w:rsid w:val="0092319E"/>
    <w:rsid w:val="00923722"/>
    <w:rsid w:val="00923A05"/>
    <w:rsid w:val="009248F2"/>
    <w:rsid w:val="00924C96"/>
    <w:rsid w:val="00924CEA"/>
    <w:rsid w:val="00924EA6"/>
    <w:rsid w:val="00925836"/>
    <w:rsid w:val="00926309"/>
    <w:rsid w:val="00926B66"/>
    <w:rsid w:val="00926EE2"/>
    <w:rsid w:val="0092702E"/>
    <w:rsid w:val="009272FF"/>
    <w:rsid w:val="00927F92"/>
    <w:rsid w:val="0093199C"/>
    <w:rsid w:val="00931DF8"/>
    <w:rsid w:val="009322EC"/>
    <w:rsid w:val="0093287C"/>
    <w:rsid w:val="0093323E"/>
    <w:rsid w:val="00933973"/>
    <w:rsid w:val="009342A2"/>
    <w:rsid w:val="009366A6"/>
    <w:rsid w:val="00936C60"/>
    <w:rsid w:val="0093759B"/>
    <w:rsid w:val="00937977"/>
    <w:rsid w:val="00937FF1"/>
    <w:rsid w:val="009404F6"/>
    <w:rsid w:val="00940BF6"/>
    <w:rsid w:val="00940F03"/>
    <w:rsid w:val="00941F5E"/>
    <w:rsid w:val="009420D5"/>
    <w:rsid w:val="009424EB"/>
    <w:rsid w:val="00942D9C"/>
    <w:rsid w:val="00943E5F"/>
    <w:rsid w:val="00945A76"/>
    <w:rsid w:val="00947607"/>
    <w:rsid w:val="00947C15"/>
    <w:rsid w:val="00950969"/>
    <w:rsid w:val="00951D2B"/>
    <w:rsid w:val="00952440"/>
    <w:rsid w:val="0095257A"/>
    <w:rsid w:val="00952D99"/>
    <w:rsid w:val="00954108"/>
    <w:rsid w:val="009544F3"/>
    <w:rsid w:val="00954791"/>
    <w:rsid w:val="00954B81"/>
    <w:rsid w:val="00956190"/>
    <w:rsid w:val="009565FB"/>
    <w:rsid w:val="00957751"/>
    <w:rsid w:val="00961000"/>
    <w:rsid w:val="00962078"/>
    <w:rsid w:val="009620BE"/>
    <w:rsid w:val="0096246D"/>
    <w:rsid w:val="00962B96"/>
    <w:rsid w:val="00962C45"/>
    <w:rsid w:val="009636E2"/>
    <w:rsid w:val="00963F1F"/>
    <w:rsid w:val="00964392"/>
    <w:rsid w:val="00965441"/>
    <w:rsid w:val="00965BA9"/>
    <w:rsid w:val="00965EC2"/>
    <w:rsid w:val="00966F6E"/>
    <w:rsid w:val="00967AEF"/>
    <w:rsid w:val="00967F8E"/>
    <w:rsid w:val="00970026"/>
    <w:rsid w:val="00970EC2"/>
    <w:rsid w:val="00971167"/>
    <w:rsid w:val="009734BD"/>
    <w:rsid w:val="00975DD1"/>
    <w:rsid w:val="00976D7E"/>
    <w:rsid w:val="00980083"/>
    <w:rsid w:val="009816E9"/>
    <w:rsid w:val="00981A66"/>
    <w:rsid w:val="00981F37"/>
    <w:rsid w:val="00982087"/>
    <w:rsid w:val="00982C9C"/>
    <w:rsid w:val="00982DF4"/>
    <w:rsid w:val="00983189"/>
    <w:rsid w:val="00984435"/>
    <w:rsid w:val="00984B7C"/>
    <w:rsid w:val="009854DD"/>
    <w:rsid w:val="00985CB7"/>
    <w:rsid w:val="00985D81"/>
    <w:rsid w:val="0098779A"/>
    <w:rsid w:val="009906EC"/>
    <w:rsid w:val="00991A62"/>
    <w:rsid w:val="00992338"/>
    <w:rsid w:val="0099265F"/>
    <w:rsid w:val="00992DF3"/>
    <w:rsid w:val="00993404"/>
    <w:rsid w:val="00993C73"/>
    <w:rsid w:val="009948B3"/>
    <w:rsid w:val="00994CBF"/>
    <w:rsid w:val="00994D63"/>
    <w:rsid w:val="009952E4"/>
    <w:rsid w:val="00995AF2"/>
    <w:rsid w:val="00995D38"/>
    <w:rsid w:val="0099654D"/>
    <w:rsid w:val="00996CE3"/>
    <w:rsid w:val="009970F1"/>
    <w:rsid w:val="009978A8"/>
    <w:rsid w:val="00997B04"/>
    <w:rsid w:val="009A0219"/>
    <w:rsid w:val="009A0DAE"/>
    <w:rsid w:val="009A13AB"/>
    <w:rsid w:val="009A1BD9"/>
    <w:rsid w:val="009A2945"/>
    <w:rsid w:val="009A2CD8"/>
    <w:rsid w:val="009A4A6A"/>
    <w:rsid w:val="009A5946"/>
    <w:rsid w:val="009A5BF5"/>
    <w:rsid w:val="009A615E"/>
    <w:rsid w:val="009A62E9"/>
    <w:rsid w:val="009A6AC3"/>
    <w:rsid w:val="009A78A3"/>
    <w:rsid w:val="009B0723"/>
    <w:rsid w:val="009B1169"/>
    <w:rsid w:val="009B1278"/>
    <w:rsid w:val="009B1ADD"/>
    <w:rsid w:val="009B2AD5"/>
    <w:rsid w:val="009B4A87"/>
    <w:rsid w:val="009B4DC9"/>
    <w:rsid w:val="009B4F78"/>
    <w:rsid w:val="009B5235"/>
    <w:rsid w:val="009B53BE"/>
    <w:rsid w:val="009B5A4B"/>
    <w:rsid w:val="009B6D29"/>
    <w:rsid w:val="009B6E8D"/>
    <w:rsid w:val="009B74F5"/>
    <w:rsid w:val="009C0544"/>
    <w:rsid w:val="009C091F"/>
    <w:rsid w:val="009C1C33"/>
    <w:rsid w:val="009C1CCA"/>
    <w:rsid w:val="009C1CDB"/>
    <w:rsid w:val="009C2D6A"/>
    <w:rsid w:val="009C3548"/>
    <w:rsid w:val="009C3683"/>
    <w:rsid w:val="009C3E7C"/>
    <w:rsid w:val="009C4157"/>
    <w:rsid w:val="009C41BC"/>
    <w:rsid w:val="009C4799"/>
    <w:rsid w:val="009C55D1"/>
    <w:rsid w:val="009C57D5"/>
    <w:rsid w:val="009C643F"/>
    <w:rsid w:val="009C6916"/>
    <w:rsid w:val="009C6E3A"/>
    <w:rsid w:val="009C721F"/>
    <w:rsid w:val="009C7EE3"/>
    <w:rsid w:val="009D156F"/>
    <w:rsid w:val="009D1CE0"/>
    <w:rsid w:val="009D20B7"/>
    <w:rsid w:val="009D2B3E"/>
    <w:rsid w:val="009D32AD"/>
    <w:rsid w:val="009D35DA"/>
    <w:rsid w:val="009D4B02"/>
    <w:rsid w:val="009D4B70"/>
    <w:rsid w:val="009D4FA3"/>
    <w:rsid w:val="009D54C8"/>
    <w:rsid w:val="009D56E8"/>
    <w:rsid w:val="009D6579"/>
    <w:rsid w:val="009D67C9"/>
    <w:rsid w:val="009D6C4C"/>
    <w:rsid w:val="009D6D53"/>
    <w:rsid w:val="009D768F"/>
    <w:rsid w:val="009E003F"/>
    <w:rsid w:val="009E096E"/>
    <w:rsid w:val="009E0AE4"/>
    <w:rsid w:val="009E0D95"/>
    <w:rsid w:val="009E1DB0"/>
    <w:rsid w:val="009E22CF"/>
    <w:rsid w:val="009E25A0"/>
    <w:rsid w:val="009E30ED"/>
    <w:rsid w:val="009E3961"/>
    <w:rsid w:val="009E5230"/>
    <w:rsid w:val="009E5686"/>
    <w:rsid w:val="009E5FD8"/>
    <w:rsid w:val="009E7A71"/>
    <w:rsid w:val="009F021F"/>
    <w:rsid w:val="009F13DA"/>
    <w:rsid w:val="009F211B"/>
    <w:rsid w:val="009F2723"/>
    <w:rsid w:val="009F2AFF"/>
    <w:rsid w:val="009F306E"/>
    <w:rsid w:val="009F5B02"/>
    <w:rsid w:val="009F661F"/>
    <w:rsid w:val="009F6ABF"/>
    <w:rsid w:val="00A002BF"/>
    <w:rsid w:val="00A003BD"/>
    <w:rsid w:val="00A0052A"/>
    <w:rsid w:val="00A00661"/>
    <w:rsid w:val="00A00766"/>
    <w:rsid w:val="00A00CD7"/>
    <w:rsid w:val="00A00ED9"/>
    <w:rsid w:val="00A015F0"/>
    <w:rsid w:val="00A01DAF"/>
    <w:rsid w:val="00A01E9B"/>
    <w:rsid w:val="00A020B7"/>
    <w:rsid w:val="00A04498"/>
    <w:rsid w:val="00A04A57"/>
    <w:rsid w:val="00A056F3"/>
    <w:rsid w:val="00A063FB"/>
    <w:rsid w:val="00A064A6"/>
    <w:rsid w:val="00A0770F"/>
    <w:rsid w:val="00A07AB9"/>
    <w:rsid w:val="00A07AE3"/>
    <w:rsid w:val="00A07FC3"/>
    <w:rsid w:val="00A1134C"/>
    <w:rsid w:val="00A1486C"/>
    <w:rsid w:val="00A14BCC"/>
    <w:rsid w:val="00A1529C"/>
    <w:rsid w:val="00A15F4C"/>
    <w:rsid w:val="00A15F52"/>
    <w:rsid w:val="00A161A1"/>
    <w:rsid w:val="00A17C0E"/>
    <w:rsid w:val="00A204B1"/>
    <w:rsid w:val="00A2114B"/>
    <w:rsid w:val="00A21901"/>
    <w:rsid w:val="00A23033"/>
    <w:rsid w:val="00A246AF"/>
    <w:rsid w:val="00A2474D"/>
    <w:rsid w:val="00A24EF1"/>
    <w:rsid w:val="00A257D0"/>
    <w:rsid w:val="00A25C93"/>
    <w:rsid w:val="00A26250"/>
    <w:rsid w:val="00A26765"/>
    <w:rsid w:val="00A27FBA"/>
    <w:rsid w:val="00A3001B"/>
    <w:rsid w:val="00A32582"/>
    <w:rsid w:val="00A33C07"/>
    <w:rsid w:val="00A33E3E"/>
    <w:rsid w:val="00A340A7"/>
    <w:rsid w:val="00A3464E"/>
    <w:rsid w:val="00A358EC"/>
    <w:rsid w:val="00A35D4A"/>
    <w:rsid w:val="00A37DE3"/>
    <w:rsid w:val="00A40090"/>
    <w:rsid w:val="00A414E0"/>
    <w:rsid w:val="00A42D7C"/>
    <w:rsid w:val="00A43189"/>
    <w:rsid w:val="00A43B69"/>
    <w:rsid w:val="00A44BBF"/>
    <w:rsid w:val="00A44C4B"/>
    <w:rsid w:val="00A44F2E"/>
    <w:rsid w:val="00A45E8B"/>
    <w:rsid w:val="00A4606D"/>
    <w:rsid w:val="00A46161"/>
    <w:rsid w:val="00A467DE"/>
    <w:rsid w:val="00A46C1E"/>
    <w:rsid w:val="00A47215"/>
    <w:rsid w:val="00A47934"/>
    <w:rsid w:val="00A50A91"/>
    <w:rsid w:val="00A50BCC"/>
    <w:rsid w:val="00A51671"/>
    <w:rsid w:val="00A5263F"/>
    <w:rsid w:val="00A527B9"/>
    <w:rsid w:val="00A52A1A"/>
    <w:rsid w:val="00A52A52"/>
    <w:rsid w:val="00A52ADD"/>
    <w:rsid w:val="00A53A7F"/>
    <w:rsid w:val="00A552C3"/>
    <w:rsid w:val="00A55CCD"/>
    <w:rsid w:val="00A56382"/>
    <w:rsid w:val="00A56407"/>
    <w:rsid w:val="00A569D8"/>
    <w:rsid w:val="00A56FAD"/>
    <w:rsid w:val="00A57579"/>
    <w:rsid w:val="00A57688"/>
    <w:rsid w:val="00A5776F"/>
    <w:rsid w:val="00A60401"/>
    <w:rsid w:val="00A6049A"/>
    <w:rsid w:val="00A60D47"/>
    <w:rsid w:val="00A61965"/>
    <w:rsid w:val="00A624EE"/>
    <w:rsid w:val="00A6254E"/>
    <w:rsid w:val="00A63726"/>
    <w:rsid w:val="00A64A83"/>
    <w:rsid w:val="00A6504B"/>
    <w:rsid w:val="00A667D3"/>
    <w:rsid w:val="00A66E56"/>
    <w:rsid w:val="00A6704B"/>
    <w:rsid w:val="00A700A8"/>
    <w:rsid w:val="00A70329"/>
    <w:rsid w:val="00A70DB3"/>
    <w:rsid w:val="00A716AB"/>
    <w:rsid w:val="00A727B7"/>
    <w:rsid w:val="00A7287A"/>
    <w:rsid w:val="00A72A75"/>
    <w:rsid w:val="00A72C95"/>
    <w:rsid w:val="00A72DCF"/>
    <w:rsid w:val="00A751ED"/>
    <w:rsid w:val="00A75D94"/>
    <w:rsid w:val="00A7665E"/>
    <w:rsid w:val="00A76DA0"/>
    <w:rsid w:val="00A774FE"/>
    <w:rsid w:val="00A77D8C"/>
    <w:rsid w:val="00A803F8"/>
    <w:rsid w:val="00A8129C"/>
    <w:rsid w:val="00A8191B"/>
    <w:rsid w:val="00A81A0F"/>
    <w:rsid w:val="00A81E66"/>
    <w:rsid w:val="00A82168"/>
    <w:rsid w:val="00A82551"/>
    <w:rsid w:val="00A84845"/>
    <w:rsid w:val="00A84CFF"/>
    <w:rsid w:val="00A853F6"/>
    <w:rsid w:val="00A85401"/>
    <w:rsid w:val="00A869CA"/>
    <w:rsid w:val="00A86B2A"/>
    <w:rsid w:val="00A86B90"/>
    <w:rsid w:val="00A86D5C"/>
    <w:rsid w:val="00A87D57"/>
    <w:rsid w:val="00A87E41"/>
    <w:rsid w:val="00A87FE4"/>
    <w:rsid w:val="00A93161"/>
    <w:rsid w:val="00A9340B"/>
    <w:rsid w:val="00A945DC"/>
    <w:rsid w:val="00A94AD5"/>
    <w:rsid w:val="00A9578C"/>
    <w:rsid w:val="00A95CFE"/>
    <w:rsid w:val="00A95F81"/>
    <w:rsid w:val="00A96032"/>
    <w:rsid w:val="00A969D0"/>
    <w:rsid w:val="00A96BAC"/>
    <w:rsid w:val="00A972C4"/>
    <w:rsid w:val="00A973AB"/>
    <w:rsid w:val="00AA2F26"/>
    <w:rsid w:val="00AA3286"/>
    <w:rsid w:val="00AA48DA"/>
    <w:rsid w:val="00AA71C3"/>
    <w:rsid w:val="00AA7AB7"/>
    <w:rsid w:val="00AB0C1E"/>
    <w:rsid w:val="00AB2C53"/>
    <w:rsid w:val="00AB3503"/>
    <w:rsid w:val="00AB42FC"/>
    <w:rsid w:val="00AB4F58"/>
    <w:rsid w:val="00AB5871"/>
    <w:rsid w:val="00AB5AF7"/>
    <w:rsid w:val="00AB6471"/>
    <w:rsid w:val="00AB6BE0"/>
    <w:rsid w:val="00AC0ED6"/>
    <w:rsid w:val="00AC12BC"/>
    <w:rsid w:val="00AC203E"/>
    <w:rsid w:val="00AC2B25"/>
    <w:rsid w:val="00AC385E"/>
    <w:rsid w:val="00AC52FF"/>
    <w:rsid w:val="00AC738F"/>
    <w:rsid w:val="00AC7DA7"/>
    <w:rsid w:val="00AD0018"/>
    <w:rsid w:val="00AD2204"/>
    <w:rsid w:val="00AD29F6"/>
    <w:rsid w:val="00AD3676"/>
    <w:rsid w:val="00AD4023"/>
    <w:rsid w:val="00AD43B5"/>
    <w:rsid w:val="00AD5797"/>
    <w:rsid w:val="00AD5FAA"/>
    <w:rsid w:val="00AD6127"/>
    <w:rsid w:val="00AD695E"/>
    <w:rsid w:val="00AD71DE"/>
    <w:rsid w:val="00AD7283"/>
    <w:rsid w:val="00AD7B2A"/>
    <w:rsid w:val="00AE0929"/>
    <w:rsid w:val="00AE0A13"/>
    <w:rsid w:val="00AE0B5E"/>
    <w:rsid w:val="00AE1321"/>
    <w:rsid w:val="00AE2DF7"/>
    <w:rsid w:val="00AE2E47"/>
    <w:rsid w:val="00AE35F0"/>
    <w:rsid w:val="00AE361F"/>
    <w:rsid w:val="00AE36A9"/>
    <w:rsid w:val="00AE419C"/>
    <w:rsid w:val="00AE4C32"/>
    <w:rsid w:val="00AE58D0"/>
    <w:rsid w:val="00AE6FA0"/>
    <w:rsid w:val="00AE7276"/>
    <w:rsid w:val="00AF00DF"/>
    <w:rsid w:val="00AF061D"/>
    <w:rsid w:val="00AF171D"/>
    <w:rsid w:val="00AF1BEA"/>
    <w:rsid w:val="00AF20A6"/>
    <w:rsid w:val="00AF22C6"/>
    <w:rsid w:val="00AF2946"/>
    <w:rsid w:val="00AF32B4"/>
    <w:rsid w:val="00AF48BD"/>
    <w:rsid w:val="00AF4DB8"/>
    <w:rsid w:val="00AF6146"/>
    <w:rsid w:val="00AF61B6"/>
    <w:rsid w:val="00AF67C7"/>
    <w:rsid w:val="00B0131E"/>
    <w:rsid w:val="00B03030"/>
    <w:rsid w:val="00B030EA"/>
    <w:rsid w:val="00B0346C"/>
    <w:rsid w:val="00B0401D"/>
    <w:rsid w:val="00B04148"/>
    <w:rsid w:val="00B044BB"/>
    <w:rsid w:val="00B05AAD"/>
    <w:rsid w:val="00B05BC6"/>
    <w:rsid w:val="00B075B1"/>
    <w:rsid w:val="00B10395"/>
    <w:rsid w:val="00B1085C"/>
    <w:rsid w:val="00B11639"/>
    <w:rsid w:val="00B11DE1"/>
    <w:rsid w:val="00B120BD"/>
    <w:rsid w:val="00B12740"/>
    <w:rsid w:val="00B13DC7"/>
    <w:rsid w:val="00B15702"/>
    <w:rsid w:val="00B15DBD"/>
    <w:rsid w:val="00B164DF"/>
    <w:rsid w:val="00B17318"/>
    <w:rsid w:val="00B17AC2"/>
    <w:rsid w:val="00B20EC7"/>
    <w:rsid w:val="00B214B3"/>
    <w:rsid w:val="00B21976"/>
    <w:rsid w:val="00B21ACE"/>
    <w:rsid w:val="00B21CC5"/>
    <w:rsid w:val="00B22461"/>
    <w:rsid w:val="00B22A27"/>
    <w:rsid w:val="00B237B8"/>
    <w:rsid w:val="00B24581"/>
    <w:rsid w:val="00B24BF9"/>
    <w:rsid w:val="00B252EB"/>
    <w:rsid w:val="00B25D0E"/>
    <w:rsid w:val="00B26A3A"/>
    <w:rsid w:val="00B27757"/>
    <w:rsid w:val="00B31B5C"/>
    <w:rsid w:val="00B33C89"/>
    <w:rsid w:val="00B33DF0"/>
    <w:rsid w:val="00B3404A"/>
    <w:rsid w:val="00B3430E"/>
    <w:rsid w:val="00B35979"/>
    <w:rsid w:val="00B362F1"/>
    <w:rsid w:val="00B366B8"/>
    <w:rsid w:val="00B376ED"/>
    <w:rsid w:val="00B37B29"/>
    <w:rsid w:val="00B37BB2"/>
    <w:rsid w:val="00B40F0F"/>
    <w:rsid w:val="00B4115F"/>
    <w:rsid w:val="00B4177F"/>
    <w:rsid w:val="00B419E0"/>
    <w:rsid w:val="00B438FA"/>
    <w:rsid w:val="00B43E0E"/>
    <w:rsid w:val="00B43F7F"/>
    <w:rsid w:val="00B44048"/>
    <w:rsid w:val="00B453C6"/>
    <w:rsid w:val="00B45553"/>
    <w:rsid w:val="00B4558B"/>
    <w:rsid w:val="00B45D08"/>
    <w:rsid w:val="00B46F38"/>
    <w:rsid w:val="00B475CC"/>
    <w:rsid w:val="00B47EC5"/>
    <w:rsid w:val="00B5062E"/>
    <w:rsid w:val="00B51312"/>
    <w:rsid w:val="00B51DF6"/>
    <w:rsid w:val="00B52C1E"/>
    <w:rsid w:val="00B5309C"/>
    <w:rsid w:val="00B535BA"/>
    <w:rsid w:val="00B53643"/>
    <w:rsid w:val="00B53648"/>
    <w:rsid w:val="00B5372F"/>
    <w:rsid w:val="00B53730"/>
    <w:rsid w:val="00B53974"/>
    <w:rsid w:val="00B53C5E"/>
    <w:rsid w:val="00B54494"/>
    <w:rsid w:val="00B544E9"/>
    <w:rsid w:val="00B54ACA"/>
    <w:rsid w:val="00B554FD"/>
    <w:rsid w:val="00B5588C"/>
    <w:rsid w:val="00B5677E"/>
    <w:rsid w:val="00B56A6B"/>
    <w:rsid w:val="00B56C4B"/>
    <w:rsid w:val="00B57351"/>
    <w:rsid w:val="00B57AFC"/>
    <w:rsid w:val="00B60155"/>
    <w:rsid w:val="00B61960"/>
    <w:rsid w:val="00B62620"/>
    <w:rsid w:val="00B632CA"/>
    <w:rsid w:val="00B640F4"/>
    <w:rsid w:val="00B64138"/>
    <w:rsid w:val="00B646A9"/>
    <w:rsid w:val="00B65233"/>
    <w:rsid w:val="00B66EAF"/>
    <w:rsid w:val="00B67126"/>
    <w:rsid w:val="00B7059F"/>
    <w:rsid w:val="00B713ED"/>
    <w:rsid w:val="00B71F99"/>
    <w:rsid w:val="00B72829"/>
    <w:rsid w:val="00B73979"/>
    <w:rsid w:val="00B73ACE"/>
    <w:rsid w:val="00B7551F"/>
    <w:rsid w:val="00B762CD"/>
    <w:rsid w:val="00B764FE"/>
    <w:rsid w:val="00B769A2"/>
    <w:rsid w:val="00B7770E"/>
    <w:rsid w:val="00B77B58"/>
    <w:rsid w:val="00B77D01"/>
    <w:rsid w:val="00B77EF7"/>
    <w:rsid w:val="00B82CDB"/>
    <w:rsid w:val="00B82E94"/>
    <w:rsid w:val="00B837B6"/>
    <w:rsid w:val="00B8393D"/>
    <w:rsid w:val="00B84AC8"/>
    <w:rsid w:val="00B84C08"/>
    <w:rsid w:val="00B85185"/>
    <w:rsid w:val="00B85BBA"/>
    <w:rsid w:val="00B85C7B"/>
    <w:rsid w:val="00B85EA7"/>
    <w:rsid w:val="00B862E3"/>
    <w:rsid w:val="00B8683F"/>
    <w:rsid w:val="00B86CFC"/>
    <w:rsid w:val="00B87203"/>
    <w:rsid w:val="00B873C9"/>
    <w:rsid w:val="00B8797E"/>
    <w:rsid w:val="00B87CB0"/>
    <w:rsid w:val="00B90BD9"/>
    <w:rsid w:val="00B90F4F"/>
    <w:rsid w:val="00B92590"/>
    <w:rsid w:val="00B92F69"/>
    <w:rsid w:val="00B94E9C"/>
    <w:rsid w:val="00B95C46"/>
    <w:rsid w:val="00B96133"/>
    <w:rsid w:val="00B968E1"/>
    <w:rsid w:val="00B96FCA"/>
    <w:rsid w:val="00B97A45"/>
    <w:rsid w:val="00B97E69"/>
    <w:rsid w:val="00BA0E74"/>
    <w:rsid w:val="00BA100E"/>
    <w:rsid w:val="00BA1106"/>
    <w:rsid w:val="00BA1C70"/>
    <w:rsid w:val="00BA1FDD"/>
    <w:rsid w:val="00BA2630"/>
    <w:rsid w:val="00BA47EA"/>
    <w:rsid w:val="00BA5683"/>
    <w:rsid w:val="00BA5D30"/>
    <w:rsid w:val="00BA6FB3"/>
    <w:rsid w:val="00BA7119"/>
    <w:rsid w:val="00BA7BCA"/>
    <w:rsid w:val="00BB039C"/>
    <w:rsid w:val="00BB0705"/>
    <w:rsid w:val="00BB198E"/>
    <w:rsid w:val="00BB2EA7"/>
    <w:rsid w:val="00BB3395"/>
    <w:rsid w:val="00BB3A0A"/>
    <w:rsid w:val="00BB3C27"/>
    <w:rsid w:val="00BB446F"/>
    <w:rsid w:val="00BB4606"/>
    <w:rsid w:val="00BB6368"/>
    <w:rsid w:val="00BB6C77"/>
    <w:rsid w:val="00BB6E50"/>
    <w:rsid w:val="00BB76F4"/>
    <w:rsid w:val="00BC0533"/>
    <w:rsid w:val="00BC1E8F"/>
    <w:rsid w:val="00BC1ED2"/>
    <w:rsid w:val="00BC3D4B"/>
    <w:rsid w:val="00BC4203"/>
    <w:rsid w:val="00BC56C1"/>
    <w:rsid w:val="00BC5AA9"/>
    <w:rsid w:val="00BC662C"/>
    <w:rsid w:val="00BC7DD4"/>
    <w:rsid w:val="00BD192A"/>
    <w:rsid w:val="00BD19AE"/>
    <w:rsid w:val="00BD1FD2"/>
    <w:rsid w:val="00BD1FE1"/>
    <w:rsid w:val="00BD2CB5"/>
    <w:rsid w:val="00BD2DD3"/>
    <w:rsid w:val="00BD3023"/>
    <w:rsid w:val="00BD35C0"/>
    <w:rsid w:val="00BD3B4F"/>
    <w:rsid w:val="00BD3C22"/>
    <w:rsid w:val="00BD478E"/>
    <w:rsid w:val="00BD4F35"/>
    <w:rsid w:val="00BD701C"/>
    <w:rsid w:val="00BD70B7"/>
    <w:rsid w:val="00BE0028"/>
    <w:rsid w:val="00BE0221"/>
    <w:rsid w:val="00BE02BE"/>
    <w:rsid w:val="00BE0744"/>
    <w:rsid w:val="00BE1128"/>
    <w:rsid w:val="00BE247C"/>
    <w:rsid w:val="00BE2C67"/>
    <w:rsid w:val="00BE341A"/>
    <w:rsid w:val="00BE3CE2"/>
    <w:rsid w:val="00BE4C64"/>
    <w:rsid w:val="00BE5F8F"/>
    <w:rsid w:val="00BE601D"/>
    <w:rsid w:val="00BE65D8"/>
    <w:rsid w:val="00BE6B20"/>
    <w:rsid w:val="00BE74B6"/>
    <w:rsid w:val="00BF0E77"/>
    <w:rsid w:val="00BF1512"/>
    <w:rsid w:val="00BF1575"/>
    <w:rsid w:val="00BF1638"/>
    <w:rsid w:val="00BF2027"/>
    <w:rsid w:val="00BF4338"/>
    <w:rsid w:val="00BF45E6"/>
    <w:rsid w:val="00BF4AAB"/>
    <w:rsid w:val="00BF53F6"/>
    <w:rsid w:val="00BF77C9"/>
    <w:rsid w:val="00C0080F"/>
    <w:rsid w:val="00C02664"/>
    <w:rsid w:val="00C030EE"/>
    <w:rsid w:val="00C03449"/>
    <w:rsid w:val="00C04DB8"/>
    <w:rsid w:val="00C05358"/>
    <w:rsid w:val="00C0579E"/>
    <w:rsid w:val="00C05E58"/>
    <w:rsid w:val="00C05F16"/>
    <w:rsid w:val="00C06DA1"/>
    <w:rsid w:val="00C06DCC"/>
    <w:rsid w:val="00C10C04"/>
    <w:rsid w:val="00C110A6"/>
    <w:rsid w:val="00C1110A"/>
    <w:rsid w:val="00C1194D"/>
    <w:rsid w:val="00C12570"/>
    <w:rsid w:val="00C12D19"/>
    <w:rsid w:val="00C130BD"/>
    <w:rsid w:val="00C131F8"/>
    <w:rsid w:val="00C172DB"/>
    <w:rsid w:val="00C17787"/>
    <w:rsid w:val="00C179F9"/>
    <w:rsid w:val="00C20AA9"/>
    <w:rsid w:val="00C20E3F"/>
    <w:rsid w:val="00C21BDF"/>
    <w:rsid w:val="00C22334"/>
    <w:rsid w:val="00C2300F"/>
    <w:rsid w:val="00C23434"/>
    <w:rsid w:val="00C24B4A"/>
    <w:rsid w:val="00C24F46"/>
    <w:rsid w:val="00C25880"/>
    <w:rsid w:val="00C26307"/>
    <w:rsid w:val="00C26857"/>
    <w:rsid w:val="00C27D52"/>
    <w:rsid w:val="00C30A70"/>
    <w:rsid w:val="00C313A9"/>
    <w:rsid w:val="00C3360D"/>
    <w:rsid w:val="00C33619"/>
    <w:rsid w:val="00C33793"/>
    <w:rsid w:val="00C33D64"/>
    <w:rsid w:val="00C33F5F"/>
    <w:rsid w:val="00C351E5"/>
    <w:rsid w:val="00C352C7"/>
    <w:rsid w:val="00C35EBA"/>
    <w:rsid w:val="00C36162"/>
    <w:rsid w:val="00C403A1"/>
    <w:rsid w:val="00C404A0"/>
    <w:rsid w:val="00C40BF2"/>
    <w:rsid w:val="00C412E1"/>
    <w:rsid w:val="00C41F5A"/>
    <w:rsid w:val="00C43800"/>
    <w:rsid w:val="00C443F9"/>
    <w:rsid w:val="00C45144"/>
    <w:rsid w:val="00C457A2"/>
    <w:rsid w:val="00C45EC7"/>
    <w:rsid w:val="00C45EFE"/>
    <w:rsid w:val="00C46040"/>
    <w:rsid w:val="00C46138"/>
    <w:rsid w:val="00C4617F"/>
    <w:rsid w:val="00C461B4"/>
    <w:rsid w:val="00C47F12"/>
    <w:rsid w:val="00C5060A"/>
    <w:rsid w:val="00C50E20"/>
    <w:rsid w:val="00C5147D"/>
    <w:rsid w:val="00C518DE"/>
    <w:rsid w:val="00C530F0"/>
    <w:rsid w:val="00C5325D"/>
    <w:rsid w:val="00C541B6"/>
    <w:rsid w:val="00C54E98"/>
    <w:rsid w:val="00C551E9"/>
    <w:rsid w:val="00C5521A"/>
    <w:rsid w:val="00C5716C"/>
    <w:rsid w:val="00C57642"/>
    <w:rsid w:val="00C57790"/>
    <w:rsid w:val="00C60682"/>
    <w:rsid w:val="00C6074B"/>
    <w:rsid w:val="00C61322"/>
    <w:rsid w:val="00C61DB3"/>
    <w:rsid w:val="00C61EE1"/>
    <w:rsid w:val="00C62DEC"/>
    <w:rsid w:val="00C64914"/>
    <w:rsid w:val="00C649AC"/>
    <w:rsid w:val="00C6539B"/>
    <w:rsid w:val="00C65F8C"/>
    <w:rsid w:val="00C66711"/>
    <w:rsid w:val="00C672C8"/>
    <w:rsid w:val="00C7053A"/>
    <w:rsid w:val="00C71B1F"/>
    <w:rsid w:val="00C73A06"/>
    <w:rsid w:val="00C747C9"/>
    <w:rsid w:val="00C75C56"/>
    <w:rsid w:val="00C76257"/>
    <w:rsid w:val="00C7698F"/>
    <w:rsid w:val="00C77E22"/>
    <w:rsid w:val="00C80105"/>
    <w:rsid w:val="00C81769"/>
    <w:rsid w:val="00C81C0A"/>
    <w:rsid w:val="00C8209A"/>
    <w:rsid w:val="00C838CA"/>
    <w:rsid w:val="00C83EC2"/>
    <w:rsid w:val="00C8530E"/>
    <w:rsid w:val="00C86E09"/>
    <w:rsid w:val="00C8776B"/>
    <w:rsid w:val="00C90083"/>
    <w:rsid w:val="00C905B8"/>
    <w:rsid w:val="00C90CFC"/>
    <w:rsid w:val="00C90EEA"/>
    <w:rsid w:val="00C915DC"/>
    <w:rsid w:val="00C91839"/>
    <w:rsid w:val="00C91D09"/>
    <w:rsid w:val="00C92DCC"/>
    <w:rsid w:val="00C94791"/>
    <w:rsid w:val="00C95490"/>
    <w:rsid w:val="00C96270"/>
    <w:rsid w:val="00C97715"/>
    <w:rsid w:val="00C97879"/>
    <w:rsid w:val="00C97E88"/>
    <w:rsid w:val="00CA0025"/>
    <w:rsid w:val="00CA0A35"/>
    <w:rsid w:val="00CA11BB"/>
    <w:rsid w:val="00CA18F7"/>
    <w:rsid w:val="00CA2C74"/>
    <w:rsid w:val="00CA3309"/>
    <w:rsid w:val="00CA422B"/>
    <w:rsid w:val="00CA6762"/>
    <w:rsid w:val="00CA75D5"/>
    <w:rsid w:val="00CA7B07"/>
    <w:rsid w:val="00CA7F85"/>
    <w:rsid w:val="00CB06AC"/>
    <w:rsid w:val="00CB11EB"/>
    <w:rsid w:val="00CB1C1A"/>
    <w:rsid w:val="00CB283B"/>
    <w:rsid w:val="00CB2F7B"/>
    <w:rsid w:val="00CB3061"/>
    <w:rsid w:val="00CB382E"/>
    <w:rsid w:val="00CB3B47"/>
    <w:rsid w:val="00CB3BE5"/>
    <w:rsid w:val="00CB3E63"/>
    <w:rsid w:val="00CB458A"/>
    <w:rsid w:val="00CB5EC4"/>
    <w:rsid w:val="00CB6258"/>
    <w:rsid w:val="00CB64FB"/>
    <w:rsid w:val="00CB7284"/>
    <w:rsid w:val="00CB7538"/>
    <w:rsid w:val="00CC0BFD"/>
    <w:rsid w:val="00CC1105"/>
    <w:rsid w:val="00CC1365"/>
    <w:rsid w:val="00CC16F5"/>
    <w:rsid w:val="00CC18A0"/>
    <w:rsid w:val="00CC1AAA"/>
    <w:rsid w:val="00CC2283"/>
    <w:rsid w:val="00CC2996"/>
    <w:rsid w:val="00CC2D35"/>
    <w:rsid w:val="00CC30EA"/>
    <w:rsid w:val="00CC3F95"/>
    <w:rsid w:val="00CC4533"/>
    <w:rsid w:val="00CC4D72"/>
    <w:rsid w:val="00CC54F4"/>
    <w:rsid w:val="00CC58CE"/>
    <w:rsid w:val="00CC5E1F"/>
    <w:rsid w:val="00CC6AA9"/>
    <w:rsid w:val="00CC702A"/>
    <w:rsid w:val="00CC7C3E"/>
    <w:rsid w:val="00CD035B"/>
    <w:rsid w:val="00CD06B2"/>
    <w:rsid w:val="00CD08A9"/>
    <w:rsid w:val="00CD090A"/>
    <w:rsid w:val="00CD1432"/>
    <w:rsid w:val="00CD233B"/>
    <w:rsid w:val="00CD409D"/>
    <w:rsid w:val="00CD49D3"/>
    <w:rsid w:val="00CD5056"/>
    <w:rsid w:val="00CD7976"/>
    <w:rsid w:val="00CE1617"/>
    <w:rsid w:val="00CE1E2B"/>
    <w:rsid w:val="00CE230E"/>
    <w:rsid w:val="00CE2809"/>
    <w:rsid w:val="00CE2AB4"/>
    <w:rsid w:val="00CE38BB"/>
    <w:rsid w:val="00CE3ADA"/>
    <w:rsid w:val="00CE3BC3"/>
    <w:rsid w:val="00CE4998"/>
    <w:rsid w:val="00CE4C73"/>
    <w:rsid w:val="00CE4C84"/>
    <w:rsid w:val="00CE5D86"/>
    <w:rsid w:val="00CF010F"/>
    <w:rsid w:val="00CF0565"/>
    <w:rsid w:val="00CF11F6"/>
    <w:rsid w:val="00CF140F"/>
    <w:rsid w:val="00CF1956"/>
    <w:rsid w:val="00CF1EC1"/>
    <w:rsid w:val="00CF217D"/>
    <w:rsid w:val="00CF5885"/>
    <w:rsid w:val="00CF66B9"/>
    <w:rsid w:val="00CF6E82"/>
    <w:rsid w:val="00CF7480"/>
    <w:rsid w:val="00CF74A0"/>
    <w:rsid w:val="00D00440"/>
    <w:rsid w:val="00D00CE4"/>
    <w:rsid w:val="00D00F58"/>
    <w:rsid w:val="00D01395"/>
    <w:rsid w:val="00D015B9"/>
    <w:rsid w:val="00D0184C"/>
    <w:rsid w:val="00D02EF2"/>
    <w:rsid w:val="00D03934"/>
    <w:rsid w:val="00D03BAD"/>
    <w:rsid w:val="00D044D6"/>
    <w:rsid w:val="00D0460A"/>
    <w:rsid w:val="00D05EE3"/>
    <w:rsid w:val="00D103AC"/>
    <w:rsid w:val="00D10423"/>
    <w:rsid w:val="00D1051C"/>
    <w:rsid w:val="00D127A7"/>
    <w:rsid w:val="00D13421"/>
    <w:rsid w:val="00D13D39"/>
    <w:rsid w:val="00D140C4"/>
    <w:rsid w:val="00D14F86"/>
    <w:rsid w:val="00D151BB"/>
    <w:rsid w:val="00D154D8"/>
    <w:rsid w:val="00D156D2"/>
    <w:rsid w:val="00D1654C"/>
    <w:rsid w:val="00D165FB"/>
    <w:rsid w:val="00D17BB7"/>
    <w:rsid w:val="00D20725"/>
    <w:rsid w:val="00D20B0D"/>
    <w:rsid w:val="00D21379"/>
    <w:rsid w:val="00D21539"/>
    <w:rsid w:val="00D22349"/>
    <w:rsid w:val="00D22B61"/>
    <w:rsid w:val="00D23B3C"/>
    <w:rsid w:val="00D23E5A"/>
    <w:rsid w:val="00D23E64"/>
    <w:rsid w:val="00D24ADC"/>
    <w:rsid w:val="00D25080"/>
    <w:rsid w:val="00D26115"/>
    <w:rsid w:val="00D26D18"/>
    <w:rsid w:val="00D27A0B"/>
    <w:rsid w:val="00D30653"/>
    <w:rsid w:val="00D3096C"/>
    <w:rsid w:val="00D30A36"/>
    <w:rsid w:val="00D30F42"/>
    <w:rsid w:val="00D31265"/>
    <w:rsid w:val="00D3148C"/>
    <w:rsid w:val="00D31941"/>
    <w:rsid w:val="00D32715"/>
    <w:rsid w:val="00D32BC5"/>
    <w:rsid w:val="00D338D2"/>
    <w:rsid w:val="00D33A34"/>
    <w:rsid w:val="00D33E83"/>
    <w:rsid w:val="00D34175"/>
    <w:rsid w:val="00D342AC"/>
    <w:rsid w:val="00D34ADB"/>
    <w:rsid w:val="00D35038"/>
    <w:rsid w:val="00D351BD"/>
    <w:rsid w:val="00D35CE9"/>
    <w:rsid w:val="00D3652A"/>
    <w:rsid w:val="00D37886"/>
    <w:rsid w:val="00D37FDB"/>
    <w:rsid w:val="00D40560"/>
    <w:rsid w:val="00D416F6"/>
    <w:rsid w:val="00D436AA"/>
    <w:rsid w:val="00D43A33"/>
    <w:rsid w:val="00D43C2A"/>
    <w:rsid w:val="00D44CE3"/>
    <w:rsid w:val="00D4562A"/>
    <w:rsid w:val="00D4596F"/>
    <w:rsid w:val="00D4616C"/>
    <w:rsid w:val="00D46176"/>
    <w:rsid w:val="00D463F3"/>
    <w:rsid w:val="00D46F1C"/>
    <w:rsid w:val="00D50698"/>
    <w:rsid w:val="00D51740"/>
    <w:rsid w:val="00D5247A"/>
    <w:rsid w:val="00D5319B"/>
    <w:rsid w:val="00D534B5"/>
    <w:rsid w:val="00D546B7"/>
    <w:rsid w:val="00D54B7B"/>
    <w:rsid w:val="00D54B7C"/>
    <w:rsid w:val="00D54BEB"/>
    <w:rsid w:val="00D5513D"/>
    <w:rsid w:val="00D561B0"/>
    <w:rsid w:val="00D60408"/>
    <w:rsid w:val="00D60BFA"/>
    <w:rsid w:val="00D61EDE"/>
    <w:rsid w:val="00D623DF"/>
    <w:rsid w:val="00D62535"/>
    <w:rsid w:val="00D62D03"/>
    <w:rsid w:val="00D64866"/>
    <w:rsid w:val="00D6686E"/>
    <w:rsid w:val="00D66DCA"/>
    <w:rsid w:val="00D672B5"/>
    <w:rsid w:val="00D6762D"/>
    <w:rsid w:val="00D7023E"/>
    <w:rsid w:val="00D70C02"/>
    <w:rsid w:val="00D711F3"/>
    <w:rsid w:val="00D71757"/>
    <w:rsid w:val="00D71C2D"/>
    <w:rsid w:val="00D72291"/>
    <w:rsid w:val="00D728A2"/>
    <w:rsid w:val="00D7449E"/>
    <w:rsid w:val="00D74AF1"/>
    <w:rsid w:val="00D75685"/>
    <w:rsid w:val="00D765CD"/>
    <w:rsid w:val="00D76941"/>
    <w:rsid w:val="00D76E01"/>
    <w:rsid w:val="00D820A7"/>
    <w:rsid w:val="00D8214B"/>
    <w:rsid w:val="00D83360"/>
    <w:rsid w:val="00D83A69"/>
    <w:rsid w:val="00D83A8B"/>
    <w:rsid w:val="00D84527"/>
    <w:rsid w:val="00D868DE"/>
    <w:rsid w:val="00D86B16"/>
    <w:rsid w:val="00D86BC8"/>
    <w:rsid w:val="00D86D44"/>
    <w:rsid w:val="00D86E10"/>
    <w:rsid w:val="00D9072C"/>
    <w:rsid w:val="00D9104A"/>
    <w:rsid w:val="00D9152C"/>
    <w:rsid w:val="00D91730"/>
    <w:rsid w:val="00D91D44"/>
    <w:rsid w:val="00D929D8"/>
    <w:rsid w:val="00D94F5E"/>
    <w:rsid w:val="00D958BD"/>
    <w:rsid w:val="00D958C4"/>
    <w:rsid w:val="00D962CC"/>
    <w:rsid w:val="00D97051"/>
    <w:rsid w:val="00D97583"/>
    <w:rsid w:val="00DA02A8"/>
    <w:rsid w:val="00DA0D38"/>
    <w:rsid w:val="00DA11C2"/>
    <w:rsid w:val="00DA12B3"/>
    <w:rsid w:val="00DA25C4"/>
    <w:rsid w:val="00DA270B"/>
    <w:rsid w:val="00DA27E0"/>
    <w:rsid w:val="00DA2852"/>
    <w:rsid w:val="00DA2CC0"/>
    <w:rsid w:val="00DA30BC"/>
    <w:rsid w:val="00DA3123"/>
    <w:rsid w:val="00DA3207"/>
    <w:rsid w:val="00DA33CB"/>
    <w:rsid w:val="00DA3C58"/>
    <w:rsid w:val="00DA4776"/>
    <w:rsid w:val="00DA4FEC"/>
    <w:rsid w:val="00DB1108"/>
    <w:rsid w:val="00DB180E"/>
    <w:rsid w:val="00DB1A02"/>
    <w:rsid w:val="00DB1B08"/>
    <w:rsid w:val="00DB1BAD"/>
    <w:rsid w:val="00DB22C7"/>
    <w:rsid w:val="00DB2978"/>
    <w:rsid w:val="00DB31CB"/>
    <w:rsid w:val="00DB3582"/>
    <w:rsid w:val="00DB516D"/>
    <w:rsid w:val="00DB61BB"/>
    <w:rsid w:val="00DB67BE"/>
    <w:rsid w:val="00DB7F6F"/>
    <w:rsid w:val="00DC032C"/>
    <w:rsid w:val="00DC1108"/>
    <w:rsid w:val="00DC28AC"/>
    <w:rsid w:val="00DC2A75"/>
    <w:rsid w:val="00DC2CA7"/>
    <w:rsid w:val="00DC2F91"/>
    <w:rsid w:val="00DC3E4E"/>
    <w:rsid w:val="00DC435B"/>
    <w:rsid w:val="00DC4FC1"/>
    <w:rsid w:val="00DC5208"/>
    <w:rsid w:val="00DC559E"/>
    <w:rsid w:val="00DC5ABB"/>
    <w:rsid w:val="00DC673F"/>
    <w:rsid w:val="00DC676D"/>
    <w:rsid w:val="00DD1511"/>
    <w:rsid w:val="00DD21F5"/>
    <w:rsid w:val="00DD2343"/>
    <w:rsid w:val="00DD2B53"/>
    <w:rsid w:val="00DD3195"/>
    <w:rsid w:val="00DD42FC"/>
    <w:rsid w:val="00DD4CC5"/>
    <w:rsid w:val="00DD5128"/>
    <w:rsid w:val="00DD5FF5"/>
    <w:rsid w:val="00DD696A"/>
    <w:rsid w:val="00DD721A"/>
    <w:rsid w:val="00DD7A0A"/>
    <w:rsid w:val="00DD7D47"/>
    <w:rsid w:val="00DD7F2A"/>
    <w:rsid w:val="00DE0947"/>
    <w:rsid w:val="00DE1338"/>
    <w:rsid w:val="00DE1DB0"/>
    <w:rsid w:val="00DE30FC"/>
    <w:rsid w:val="00DE3A3A"/>
    <w:rsid w:val="00DE4188"/>
    <w:rsid w:val="00DE46B5"/>
    <w:rsid w:val="00DE4943"/>
    <w:rsid w:val="00DE4A99"/>
    <w:rsid w:val="00DE60DF"/>
    <w:rsid w:val="00DE6A26"/>
    <w:rsid w:val="00DE7204"/>
    <w:rsid w:val="00DE7BB0"/>
    <w:rsid w:val="00DF0539"/>
    <w:rsid w:val="00DF0C46"/>
    <w:rsid w:val="00DF114A"/>
    <w:rsid w:val="00DF29CC"/>
    <w:rsid w:val="00DF30B3"/>
    <w:rsid w:val="00DF3713"/>
    <w:rsid w:val="00DF5397"/>
    <w:rsid w:val="00DF53B8"/>
    <w:rsid w:val="00DF5F0C"/>
    <w:rsid w:val="00DF66EE"/>
    <w:rsid w:val="00DF77C3"/>
    <w:rsid w:val="00E00148"/>
    <w:rsid w:val="00E004C5"/>
    <w:rsid w:val="00E00812"/>
    <w:rsid w:val="00E00EC2"/>
    <w:rsid w:val="00E01167"/>
    <w:rsid w:val="00E01948"/>
    <w:rsid w:val="00E01F34"/>
    <w:rsid w:val="00E01F3D"/>
    <w:rsid w:val="00E0254A"/>
    <w:rsid w:val="00E02682"/>
    <w:rsid w:val="00E030D8"/>
    <w:rsid w:val="00E0410E"/>
    <w:rsid w:val="00E04117"/>
    <w:rsid w:val="00E04BFB"/>
    <w:rsid w:val="00E04F5B"/>
    <w:rsid w:val="00E0599F"/>
    <w:rsid w:val="00E05CD1"/>
    <w:rsid w:val="00E07F72"/>
    <w:rsid w:val="00E10B24"/>
    <w:rsid w:val="00E12E40"/>
    <w:rsid w:val="00E139D6"/>
    <w:rsid w:val="00E14C1B"/>
    <w:rsid w:val="00E15157"/>
    <w:rsid w:val="00E1579D"/>
    <w:rsid w:val="00E171CB"/>
    <w:rsid w:val="00E17499"/>
    <w:rsid w:val="00E17ADB"/>
    <w:rsid w:val="00E20785"/>
    <w:rsid w:val="00E21C2F"/>
    <w:rsid w:val="00E21EFF"/>
    <w:rsid w:val="00E22683"/>
    <w:rsid w:val="00E2536D"/>
    <w:rsid w:val="00E2565D"/>
    <w:rsid w:val="00E2630A"/>
    <w:rsid w:val="00E265E1"/>
    <w:rsid w:val="00E269AD"/>
    <w:rsid w:val="00E26AE4"/>
    <w:rsid w:val="00E27889"/>
    <w:rsid w:val="00E27B34"/>
    <w:rsid w:val="00E303F7"/>
    <w:rsid w:val="00E30C5B"/>
    <w:rsid w:val="00E31901"/>
    <w:rsid w:val="00E31C59"/>
    <w:rsid w:val="00E31F7E"/>
    <w:rsid w:val="00E32230"/>
    <w:rsid w:val="00E326C0"/>
    <w:rsid w:val="00E32F61"/>
    <w:rsid w:val="00E336ED"/>
    <w:rsid w:val="00E342B8"/>
    <w:rsid w:val="00E34688"/>
    <w:rsid w:val="00E34A87"/>
    <w:rsid w:val="00E4061E"/>
    <w:rsid w:val="00E40698"/>
    <w:rsid w:val="00E42224"/>
    <w:rsid w:val="00E4361E"/>
    <w:rsid w:val="00E437E5"/>
    <w:rsid w:val="00E43861"/>
    <w:rsid w:val="00E44A6A"/>
    <w:rsid w:val="00E44F38"/>
    <w:rsid w:val="00E469EF"/>
    <w:rsid w:val="00E46B81"/>
    <w:rsid w:val="00E4707F"/>
    <w:rsid w:val="00E4744C"/>
    <w:rsid w:val="00E47633"/>
    <w:rsid w:val="00E47B6A"/>
    <w:rsid w:val="00E50894"/>
    <w:rsid w:val="00E50BFB"/>
    <w:rsid w:val="00E54E67"/>
    <w:rsid w:val="00E5526D"/>
    <w:rsid w:val="00E60888"/>
    <w:rsid w:val="00E60DDB"/>
    <w:rsid w:val="00E60EF1"/>
    <w:rsid w:val="00E61558"/>
    <w:rsid w:val="00E62D0E"/>
    <w:rsid w:val="00E6372A"/>
    <w:rsid w:val="00E656B1"/>
    <w:rsid w:val="00E65887"/>
    <w:rsid w:val="00E65DFE"/>
    <w:rsid w:val="00E66244"/>
    <w:rsid w:val="00E66470"/>
    <w:rsid w:val="00E70AC7"/>
    <w:rsid w:val="00E723C0"/>
    <w:rsid w:val="00E72466"/>
    <w:rsid w:val="00E7253A"/>
    <w:rsid w:val="00E72FA8"/>
    <w:rsid w:val="00E72FFD"/>
    <w:rsid w:val="00E74CFA"/>
    <w:rsid w:val="00E75792"/>
    <w:rsid w:val="00E75DBD"/>
    <w:rsid w:val="00E774B1"/>
    <w:rsid w:val="00E80A96"/>
    <w:rsid w:val="00E821F0"/>
    <w:rsid w:val="00E82D28"/>
    <w:rsid w:val="00E8367A"/>
    <w:rsid w:val="00E83B73"/>
    <w:rsid w:val="00E83C23"/>
    <w:rsid w:val="00E85429"/>
    <w:rsid w:val="00E8594A"/>
    <w:rsid w:val="00E86319"/>
    <w:rsid w:val="00E87E8E"/>
    <w:rsid w:val="00E9005B"/>
    <w:rsid w:val="00E903A8"/>
    <w:rsid w:val="00E90835"/>
    <w:rsid w:val="00E919A6"/>
    <w:rsid w:val="00E919BB"/>
    <w:rsid w:val="00E928C2"/>
    <w:rsid w:val="00E93AAA"/>
    <w:rsid w:val="00E93D5C"/>
    <w:rsid w:val="00E93FF3"/>
    <w:rsid w:val="00E946C2"/>
    <w:rsid w:val="00E95177"/>
    <w:rsid w:val="00E95CCF"/>
    <w:rsid w:val="00E960BA"/>
    <w:rsid w:val="00E96A47"/>
    <w:rsid w:val="00E97811"/>
    <w:rsid w:val="00EA0263"/>
    <w:rsid w:val="00EA03B5"/>
    <w:rsid w:val="00EA0D53"/>
    <w:rsid w:val="00EA2ADB"/>
    <w:rsid w:val="00EA3529"/>
    <w:rsid w:val="00EA44F9"/>
    <w:rsid w:val="00EA4581"/>
    <w:rsid w:val="00EA4F17"/>
    <w:rsid w:val="00EA5BC1"/>
    <w:rsid w:val="00EA5D02"/>
    <w:rsid w:val="00EB0731"/>
    <w:rsid w:val="00EB0A6B"/>
    <w:rsid w:val="00EB0ABF"/>
    <w:rsid w:val="00EB169B"/>
    <w:rsid w:val="00EB220F"/>
    <w:rsid w:val="00EB2495"/>
    <w:rsid w:val="00EB3424"/>
    <w:rsid w:val="00EB40C3"/>
    <w:rsid w:val="00EB4639"/>
    <w:rsid w:val="00EB6225"/>
    <w:rsid w:val="00EB62B9"/>
    <w:rsid w:val="00EB7387"/>
    <w:rsid w:val="00EB7D96"/>
    <w:rsid w:val="00EB7EBA"/>
    <w:rsid w:val="00EC010D"/>
    <w:rsid w:val="00EC03DE"/>
    <w:rsid w:val="00EC0696"/>
    <w:rsid w:val="00EC093C"/>
    <w:rsid w:val="00EC2405"/>
    <w:rsid w:val="00EC2994"/>
    <w:rsid w:val="00EC364B"/>
    <w:rsid w:val="00EC3ECD"/>
    <w:rsid w:val="00EC4BB7"/>
    <w:rsid w:val="00EC5473"/>
    <w:rsid w:val="00EC5FEE"/>
    <w:rsid w:val="00EC690A"/>
    <w:rsid w:val="00EC7091"/>
    <w:rsid w:val="00EC75DA"/>
    <w:rsid w:val="00EC77E2"/>
    <w:rsid w:val="00ED12A8"/>
    <w:rsid w:val="00ED17E5"/>
    <w:rsid w:val="00ED1F92"/>
    <w:rsid w:val="00ED32C7"/>
    <w:rsid w:val="00ED3478"/>
    <w:rsid w:val="00ED3480"/>
    <w:rsid w:val="00ED414E"/>
    <w:rsid w:val="00ED43DD"/>
    <w:rsid w:val="00ED48BA"/>
    <w:rsid w:val="00ED56DC"/>
    <w:rsid w:val="00ED5C9D"/>
    <w:rsid w:val="00ED7427"/>
    <w:rsid w:val="00ED75D5"/>
    <w:rsid w:val="00ED7E33"/>
    <w:rsid w:val="00EE02B2"/>
    <w:rsid w:val="00EE04D3"/>
    <w:rsid w:val="00EE091D"/>
    <w:rsid w:val="00EE19CF"/>
    <w:rsid w:val="00EE1C94"/>
    <w:rsid w:val="00EE3019"/>
    <w:rsid w:val="00EE4266"/>
    <w:rsid w:val="00EE4C13"/>
    <w:rsid w:val="00EE4C64"/>
    <w:rsid w:val="00EE4EA4"/>
    <w:rsid w:val="00EE4FA3"/>
    <w:rsid w:val="00EE547B"/>
    <w:rsid w:val="00EE57A9"/>
    <w:rsid w:val="00EE5E69"/>
    <w:rsid w:val="00EE5F4B"/>
    <w:rsid w:val="00EE65EB"/>
    <w:rsid w:val="00EE6DFF"/>
    <w:rsid w:val="00EE6E25"/>
    <w:rsid w:val="00EE786A"/>
    <w:rsid w:val="00EE7F80"/>
    <w:rsid w:val="00EF136F"/>
    <w:rsid w:val="00EF2441"/>
    <w:rsid w:val="00EF2FF7"/>
    <w:rsid w:val="00EF30AC"/>
    <w:rsid w:val="00EF38BE"/>
    <w:rsid w:val="00EF46C1"/>
    <w:rsid w:val="00EF49D9"/>
    <w:rsid w:val="00EF4D34"/>
    <w:rsid w:val="00EF4DED"/>
    <w:rsid w:val="00EF53B5"/>
    <w:rsid w:val="00EF5F8F"/>
    <w:rsid w:val="00F0087E"/>
    <w:rsid w:val="00F00F7A"/>
    <w:rsid w:val="00F017DA"/>
    <w:rsid w:val="00F01D31"/>
    <w:rsid w:val="00F02606"/>
    <w:rsid w:val="00F03516"/>
    <w:rsid w:val="00F0371F"/>
    <w:rsid w:val="00F03D64"/>
    <w:rsid w:val="00F04459"/>
    <w:rsid w:val="00F045FB"/>
    <w:rsid w:val="00F0704A"/>
    <w:rsid w:val="00F10D4E"/>
    <w:rsid w:val="00F115F1"/>
    <w:rsid w:val="00F11E9B"/>
    <w:rsid w:val="00F1204A"/>
    <w:rsid w:val="00F14618"/>
    <w:rsid w:val="00F14AE8"/>
    <w:rsid w:val="00F14C09"/>
    <w:rsid w:val="00F14F23"/>
    <w:rsid w:val="00F151CB"/>
    <w:rsid w:val="00F154FF"/>
    <w:rsid w:val="00F16C68"/>
    <w:rsid w:val="00F17B2B"/>
    <w:rsid w:val="00F17BD4"/>
    <w:rsid w:val="00F17F83"/>
    <w:rsid w:val="00F2012F"/>
    <w:rsid w:val="00F2037E"/>
    <w:rsid w:val="00F20470"/>
    <w:rsid w:val="00F20CA4"/>
    <w:rsid w:val="00F21B37"/>
    <w:rsid w:val="00F2225C"/>
    <w:rsid w:val="00F22471"/>
    <w:rsid w:val="00F2486A"/>
    <w:rsid w:val="00F26111"/>
    <w:rsid w:val="00F269E7"/>
    <w:rsid w:val="00F30B06"/>
    <w:rsid w:val="00F3162B"/>
    <w:rsid w:val="00F31988"/>
    <w:rsid w:val="00F321D6"/>
    <w:rsid w:val="00F32275"/>
    <w:rsid w:val="00F32924"/>
    <w:rsid w:val="00F32F0D"/>
    <w:rsid w:val="00F331AD"/>
    <w:rsid w:val="00F33203"/>
    <w:rsid w:val="00F332AD"/>
    <w:rsid w:val="00F33899"/>
    <w:rsid w:val="00F33FC8"/>
    <w:rsid w:val="00F34426"/>
    <w:rsid w:val="00F34557"/>
    <w:rsid w:val="00F34830"/>
    <w:rsid w:val="00F363A3"/>
    <w:rsid w:val="00F372EE"/>
    <w:rsid w:val="00F3795F"/>
    <w:rsid w:val="00F37EE3"/>
    <w:rsid w:val="00F40388"/>
    <w:rsid w:val="00F41F04"/>
    <w:rsid w:val="00F42086"/>
    <w:rsid w:val="00F421C6"/>
    <w:rsid w:val="00F422F7"/>
    <w:rsid w:val="00F4396C"/>
    <w:rsid w:val="00F44CD1"/>
    <w:rsid w:val="00F45039"/>
    <w:rsid w:val="00F4576B"/>
    <w:rsid w:val="00F45982"/>
    <w:rsid w:val="00F45B27"/>
    <w:rsid w:val="00F47438"/>
    <w:rsid w:val="00F47A12"/>
    <w:rsid w:val="00F47D27"/>
    <w:rsid w:val="00F50C2F"/>
    <w:rsid w:val="00F5194B"/>
    <w:rsid w:val="00F51FD8"/>
    <w:rsid w:val="00F5313E"/>
    <w:rsid w:val="00F5352A"/>
    <w:rsid w:val="00F54BE6"/>
    <w:rsid w:val="00F557E2"/>
    <w:rsid w:val="00F56D7B"/>
    <w:rsid w:val="00F571C7"/>
    <w:rsid w:val="00F607DD"/>
    <w:rsid w:val="00F61209"/>
    <w:rsid w:val="00F61699"/>
    <w:rsid w:val="00F61C76"/>
    <w:rsid w:val="00F637F4"/>
    <w:rsid w:val="00F63C31"/>
    <w:rsid w:val="00F64117"/>
    <w:rsid w:val="00F6421D"/>
    <w:rsid w:val="00F650F9"/>
    <w:rsid w:val="00F6528E"/>
    <w:rsid w:val="00F65815"/>
    <w:rsid w:val="00F6653A"/>
    <w:rsid w:val="00F67843"/>
    <w:rsid w:val="00F67CBA"/>
    <w:rsid w:val="00F700EB"/>
    <w:rsid w:val="00F7190D"/>
    <w:rsid w:val="00F72D03"/>
    <w:rsid w:val="00F73091"/>
    <w:rsid w:val="00F745E3"/>
    <w:rsid w:val="00F74FBB"/>
    <w:rsid w:val="00F753C6"/>
    <w:rsid w:val="00F76A91"/>
    <w:rsid w:val="00F76C5A"/>
    <w:rsid w:val="00F76D6A"/>
    <w:rsid w:val="00F76F74"/>
    <w:rsid w:val="00F81469"/>
    <w:rsid w:val="00F8174C"/>
    <w:rsid w:val="00F8181C"/>
    <w:rsid w:val="00F84ED3"/>
    <w:rsid w:val="00F85D62"/>
    <w:rsid w:val="00F8657F"/>
    <w:rsid w:val="00F878DD"/>
    <w:rsid w:val="00F87BD5"/>
    <w:rsid w:val="00F90018"/>
    <w:rsid w:val="00F90157"/>
    <w:rsid w:val="00F915EE"/>
    <w:rsid w:val="00F91C2C"/>
    <w:rsid w:val="00F923B9"/>
    <w:rsid w:val="00F92ADC"/>
    <w:rsid w:val="00F92DB9"/>
    <w:rsid w:val="00F93F41"/>
    <w:rsid w:val="00F941CD"/>
    <w:rsid w:val="00F9440F"/>
    <w:rsid w:val="00F94A9B"/>
    <w:rsid w:val="00F95615"/>
    <w:rsid w:val="00F9619C"/>
    <w:rsid w:val="00F96CBD"/>
    <w:rsid w:val="00FA0154"/>
    <w:rsid w:val="00FA0748"/>
    <w:rsid w:val="00FA1464"/>
    <w:rsid w:val="00FA14F7"/>
    <w:rsid w:val="00FA1B64"/>
    <w:rsid w:val="00FA1F2F"/>
    <w:rsid w:val="00FA2D9D"/>
    <w:rsid w:val="00FA37CF"/>
    <w:rsid w:val="00FA381F"/>
    <w:rsid w:val="00FA3B2F"/>
    <w:rsid w:val="00FA3C37"/>
    <w:rsid w:val="00FA3E4F"/>
    <w:rsid w:val="00FA4019"/>
    <w:rsid w:val="00FA435B"/>
    <w:rsid w:val="00FA4A30"/>
    <w:rsid w:val="00FA4B6E"/>
    <w:rsid w:val="00FA4EC3"/>
    <w:rsid w:val="00FA524E"/>
    <w:rsid w:val="00FA54D3"/>
    <w:rsid w:val="00FA5610"/>
    <w:rsid w:val="00FA6EAB"/>
    <w:rsid w:val="00FA7EFA"/>
    <w:rsid w:val="00FB04E0"/>
    <w:rsid w:val="00FB094F"/>
    <w:rsid w:val="00FB0A81"/>
    <w:rsid w:val="00FB2172"/>
    <w:rsid w:val="00FB381D"/>
    <w:rsid w:val="00FB51E5"/>
    <w:rsid w:val="00FB6E1E"/>
    <w:rsid w:val="00FB6FD1"/>
    <w:rsid w:val="00FB769A"/>
    <w:rsid w:val="00FB7E09"/>
    <w:rsid w:val="00FC104F"/>
    <w:rsid w:val="00FC24E4"/>
    <w:rsid w:val="00FC291D"/>
    <w:rsid w:val="00FC2AB0"/>
    <w:rsid w:val="00FC31B9"/>
    <w:rsid w:val="00FC3AE8"/>
    <w:rsid w:val="00FC4D5E"/>
    <w:rsid w:val="00FC4E41"/>
    <w:rsid w:val="00FC51E9"/>
    <w:rsid w:val="00FC6D86"/>
    <w:rsid w:val="00FC6DD1"/>
    <w:rsid w:val="00FC6FA6"/>
    <w:rsid w:val="00FC7CD9"/>
    <w:rsid w:val="00FC7FAA"/>
    <w:rsid w:val="00FD038B"/>
    <w:rsid w:val="00FD05AA"/>
    <w:rsid w:val="00FD1D25"/>
    <w:rsid w:val="00FD248E"/>
    <w:rsid w:val="00FD250E"/>
    <w:rsid w:val="00FD2A0D"/>
    <w:rsid w:val="00FD3199"/>
    <w:rsid w:val="00FD4640"/>
    <w:rsid w:val="00FD7015"/>
    <w:rsid w:val="00FD7F5C"/>
    <w:rsid w:val="00FE0965"/>
    <w:rsid w:val="00FE0EFB"/>
    <w:rsid w:val="00FE18C0"/>
    <w:rsid w:val="00FE1FE7"/>
    <w:rsid w:val="00FE29B9"/>
    <w:rsid w:val="00FE431A"/>
    <w:rsid w:val="00FE4334"/>
    <w:rsid w:val="00FE4628"/>
    <w:rsid w:val="00FE4B97"/>
    <w:rsid w:val="00FE4DA7"/>
    <w:rsid w:val="00FE4F7B"/>
    <w:rsid w:val="00FE52C7"/>
    <w:rsid w:val="00FE6063"/>
    <w:rsid w:val="00FE672D"/>
    <w:rsid w:val="00FE69A5"/>
    <w:rsid w:val="00FE6CC7"/>
    <w:rsid w:val="00FE716F"/>
    <w:rsid w:val="00FE7660"/>
    <w:rsid w:val="00FE7FA5"/>
    <w:rsid w:val="00FF1C19"/>
    <w:rsid w:val="00FF2312"/>
    <w:rsid w:val="00FF2FE6"/>
    <w:rsid w:val="00FF31B1"/>
    <w:rsid w:val="00FF4106"/>
    <w:rsid w:val="00FF428C"/>
    <w:rsid w:val="00FF45DE"/>
    <w:rsid w:val="00FF4B17"/>
    <w:rsid w:val="00FF5FB8"/>
    <w:rsid w:val="00FF69D5"/>
    <w:rsid w:val="00FF74FD"/>
    <w:rsid w:val="00FF7E76"/>
    <w:rsid w:val="0D1D1AD7"/>
    <w:rsid w:val="1041E293"/>
    <w:rsid w:val="1389FF76"/>
    <w:rsid w:val="143C8925"/>
    <w:rsid w:val="3B7F565D"/>
    <w:rsid w:val="3F6A0097"/>
    <w:rsid w:val="456A00A2"/>
    <w:rsid w:val="4AED6CB9"/>
    <w:rsid w:val="4AF135F7"/>
    <w:rsid w:val="71B2FEF6"/>
    <w:rsid w:val="735C4B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CD747"/>
  <w15:docId w15:val="{A9461C3E-0D0E-2449-B4A7-505664309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C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15B8"/>
    <w:rPr>
      <w:color w:val="0563C1" w:themeColor="hyperlink"/>
      <w:u w:val="single"/>
    </w:rPr>
  </w:style>
  <w:style w:type="paragraph" w:styleId="Footer">
    <w:name w:val="footer"/>
    <w:basedOn w:val="Normal"/>
    <w:link w:val="FooterChar"/>
    <w:uiPriority w:val="99"/>
    <w:unhideWhenUsed/>
    <w:rsid w:val="005F1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5B8"/>
  </w:style>
  <w:style w:type="character" w:styleId="LineNumber">
    <w:name w:val="line number"/>
    <w:basedOn w:val="DefaultParagraphFont"/>
    <w:uiPriority w:val="99"/>
    <w:semiHidden/>
    <w:unhideWhenUsed/>
    <w:rsid w:val="005F15B8"/>
  </w:style>
  <w:style w:type="character" w:styleId="CommentReference">
    <w:name w:val="annotation reference"/>
    <w:basedOn w:val="DefaultParagraphFont"/>
    <w:uiPriority w:val="99"/>
    <w:semiHidden/>
    <w:unhideWhenUsed/>
    <w:rsid w:val="00A81A0F"/>
    <w:rPr>
      <w:sz w:val="16"/>
      <w:szCs w:val="16"/>
    </w:rPr>
  </w:style>
  <w:style w:type="paragraph" w:styleId="CommentText">
    <w:name w:val="annotation text"/>
    <w:basedOn w:val="Normal"/>
    <w:link w:val="CommentTextChar"/>
    <w:uiPriority w:val="99"/>
    <w:unhideWhenUsed/>
    <w:rsid w:val="00A81A0F"/>
    <w:pPr>
      <w:spacing w:line="240" w:lineRule="auto"/>
    </w:pPr>
    <w:rPr>
      <w:sz w:val="20"/>
      <w:szCs w:val="20"/>
    </w:rPr>
  </w:style>
  <w:style w:type="character" w:customStyle="1" w:styleId="CommentTextChar">
    <w:name w:val="Comment Text Char"/>
    <w:basedOn w:val="DefaultParagraphFont"/>
    <w:link w:val="CommentText"/>
    <w:uiPriority w:val="99"/>
    <w:rsid w:val="00A81A0F"/>
    <w:rPr>
      <w:sz w:val="20"/>
      <w:szCs w:val="20"/>
    </w:rPr>
  </w:style>
  <w:style w:type="paragraph" w:styleId="CommentSubject">
    <w:name w:val="annotation subject"/>
    <w:basedOn w:val="CommentText"/>
    <w:next w:val="CommentText"/>
    <w:link w:val="CommentSubjectChar"/>
    <w:uiPriority w:val="99"/>
    <w:semiHidden/>
    <w:unhideWhenUsed/>
    <w:rsid w:val="00A81A0F"/>
    <w:rPr>
      <w:b/>
      <w:bCs/>
    </w:rPr>
  </w:style>
  <w:style w:type="character" w:customStyle="1" w:styleId="CommentSubjectChar">
    <w:name w:val="Comment Subject Char"/>
    <w:basedOn w:val="CommentTextChar"/>
    <w:link w:val="CommentSubject"/>
    <w:uiPriority w:val="99"/>
    <w:semiHidden/>
    <w:rsid w:val="00A81A0F"/>
    <w:rPr>
      <w:b/>
      <w:bCs/>
      <w:sz w:val="20"/>
      <w:szCs w:val="20"/>
    </w:rPr>
  </w:style>
  <w:style w:type="paragraph" w:styleId="ListParagraph">
    <w:name w:val="List Paragraph"/>
    <w:basedOn w:val="Normal"/>
    <w:uiPriority w:val="34"/>
    <w:qFormat/>
    <w:rsid w:val="00125DFE"/>
    <w:pPr>
      <w:ind w:left="720"/>
      <w:contextualSpacing/>
    </w:pPr>
  </w:style>
  <w:style w:type="table" w:styleId="TableGrid">
    <w:name w:val="Table Grid"/>
    <w:basedOn w:val="TableNormal"/>
    <w:uiPriority w:val="39"/>
    <w:rsid w:val="00DA3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D1511"/>
    <w:rPr>
      <w:color w:val="605E5C"/>
      <w:shd w:val="clear" w:color="auto" w:fill="E1DFDD"/>
    </w:rPr>
  </w:style>
  <w:style w:type="paragraph" w:styleId="Revision">
    <w:name w:val="Revision"/>
    <w:hidden/>
    <w:uiPriority w:val="99"/>
    <w:semiHidden/>
    <w:rsid w:val="00CB5EC4"/>
    <w:pPr>
      <w:spacing w:after="0" w:line="240" w:lineRule="auto"/>
    </w:pPr>
  </w:style>
  <w:style w:type="paragraph" w:styleId="Header">
    <w:name w:val="header"/>
    <w:basedOn w:val="Normal"/>
    <w:link w:val="HeaderChar"/>
    <w:uiPriority w:val="99"/>
    <w:unhideWhenUsed/>
    <w:rsid w:val="00E437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7E5"/>
  </w:style>
  <w:style w:type="character" w:styleId="PlaceholderText">
    <w:name w:val="Placeholder Text"/>
    <w:basedOn w:val="DefaultParagraphFont"/>
    <w:uiPriority w:val="99"/>
    <w:semiHidden/>
    <w:rsid w:val="007715A9"/>
    <w:rPr>
      <w:color w:val="808080"/>
    </w:rPr>
  </w:style>
  <w:style w:type="paragraph" w:styleId="NormalWeb">
    <w:name w:val="Normal (Web)"/>
    <w:basedOn w:val="Normal"/>
    <w:uiPriority w:val="99"/>
    <w:semiHidden/>
    <w:unhideWhenUsed/>
    <w:rsid w:val="009D6579"/>
    <w:pPr>
      <w:spacing w:before="100" w:beforeAutospacing="1" w:after="100" w:afterAutospacing="1" w:line="240" w:lineRule="auto"/>
    </w:pPr>
    <w:rPr>
      <w:rFonts w:ascii="Times New Roman" w:eastAsia="Times New Roman" w:hAnsi="Times New Roman" w:cs="Times New Roman"/>
      <w:szCs w:val="24"/>
      <w:lang w:eastAsia="en-CA"/>
    </w:rPr>
  </w:style>
  <w:style w:type="character" w:styleId="FollowedHyperlink">
    <w:name w:val="FollowedHyperlink"/>
    <w:basedOn w:val="DefaultParagraphFont"/>
    <w:uiPriority w:val="99"/>
    <w:semiHidden/>
    <w:unhideWhenUsed/>
    <w:rsid w:val="00472F3F"/>
    <w:rPr>
      <w:color w:val="954F72" w:themeColor="followedHyperlink"/>
      <w:u w:val="single"/>
    </w:rPr>
  </w:style>
  <w:style w:type="character" w:customStyle="1" w:styleId="ui-provider">
    <w:name w:val="ui-provider"/>
    <w:basedOn w:val="DefaultParagraphFont"/>
    <w:rsid w:val="00E030D8"/>
  </w:style>
  <w:style w:type="paragraph" w:customStyle="1" w:styleId="EndNoteBibliographyTitle">
    <w:name w:val="EndNote Bibliography Title"/>
    <w:basedOn w:val="Normal"/>
    <w:link w:val="EndNoteBibliographyTitleChar"/>
    <w:rsid w:val="00093CBC"/>
    <w:pPr>
      <w:spacing w:after="0"/>
      <w:jc w:val="center"/>
    </w:pPr>
    <w:rPr>
      <w:rFonts w:cs="Arial"/>
      <w:noProof/>
      <w:lang w:val="en-US"/>
    </w:rPr>
  </w:style>
  <w:style w:type="character" w:customStyle="1" w:styleId="EndNoteBibliographyTitleChar">
    <w:name w:val="EndNote Bibliography Title Char"/>
    <w:basedOn w:val="DefaultParagraphFont"/>
    <w:link w:val="EndNoteBibliographyTitle"/>
    <w:rsid w:val="00093CBC"/>
    <w:rPr>
      <w:rFonts w:cs="Arial"/>
      <w:noProof/>
      <w:lang w:val="en-US"/>
    </w:rPr>
  </w:style>
  <w:style w:type="paragraph" w:customStyle="1" w:styleId="EndNoteBibliography">
    <w:name w:val="EndNote Bibliography"/>
    <w:basedOn w:val="Normal"/>
    <w:link w:val="EndNoteBibliographyChar"/>
    <w:rsid w:val="00093CBC"/>
    <w:pPr>
      <w:spacing w:line="240" w:lineRule="auto"/>
      <w:jc w:val="both"/>
    </w:pPr>
    <w:rPr>
      <w:rFonts w:cs="Arial"/>
      <w:noProof/>
      <w:lang w:val="en-US"/>
    </w:rPr>
  </w:style>
  <w:style w:type="character" w:customStyle="1" w:styleId="EndNoteBibliographyChar">
    <w:name w:val="EndNote Bibliography Char"/>
    <w:basedOn w:val="DefaultParagraphFont"/>
    <w:link w:val="EndNoteBibliography"/>
    <w:rsid w:val="00093CBC"/>
    <w:rPr>
      <w:rFonts w:cs="Arial"/>
      <w:noProof/>
      <w:lang w:val="en-US"/>
    </w:rPr>
  </w:style>
  <w:style w:type="table" w:customStyle="1" w:styleId="TableGrid1">
    <w:name w:val="Table Grid1"/>
    <w:basedOn w:val="TableNormal"/>
    <w:next w:val="TableGrid"/>
    <w:uiPriority w:val="39"/>
    <w:rsid w:val="00BE247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85799">
      <w:bodyDiv w:val="1"/>
      <w:marLeft w:val="0"/>
      <w:marRight w:val="0"/>
      <w:marTop w:val="0"/>
      <w:marBottom w:val="0"/>
      <w:divBdr>
        <w:top w:val="none" w:sz="0" w:space="0" w:color="auto"/>
        <w:left w:val="none" w:sz="0" w:space="0" w:color="auto"/>
        <w:bottom w:val="none" w:sz="0" w:space="0" w:color="auto"/>
        <w:right w:val="none" w:sz="0" w:space="0" w:color="auto"/>
      </w:divBdr>
    </w:div>
    <w:div w:id="197158812">
      <w:bodyDiv w:val="1"/>
      <w:marLeft w:val="0"/>
      <w:marRight w:val="0"/>
      <w:marTop w:val="0"/>
      <w:marBottom w:val="0"/>
      <w:divBdr>
        <w:top w:val="none" w:sz="0" w:space="0" w:color="auto"/>
        <w:left w:val="none" w:sz="0" w:space="0" w:color="auto"/>
        <w:bottom w:val="none" w:sz="0" w:space="0" w:color="auto"/>
        <w:right w:val="none" w:sz="0" w:space="0" w:color="auto"/>
      </w:divBdr>
    </w:div>
    <w:div w:id="214388627">
      <w:bodyDiv w:val="1"/>
      <w:marLeft w:val="0"/>
      <w:marRight w:val="0"/>
      <w:marTop w:val="0"/>
      <w:marBottom w:val="0"/>
      <w:divBdr>
        <w:top w:val="none" w:sz="0" w:space="0" w:color="auto"/>
        <w:left w:val="none" w:sz="0" w:space="0" w:color="auto"/>
        <w:bottom w:val="none" w:sz="0" w:space="0" w:color="auto"/>
        <w:right w:val="none" w:sz="0" w:space="0" w:color="auto"/>
      </w:divBdr>
    </w:div>
    <w:div w:id="217665559">
      <w:bodyDiv w:val="1"/>
      <w:marLeft w:val="0"/>
      <w:marRight w:val="0"/>
      <w:marTop w:val="0"/>
      <w:marBottom w:val="0"/>
      <w:divBdr>
        <w:top w:val="none" w:sz="0" w:space="0" w:color="auto"/>
        <w:left w:val="none" w:sz="0" w:space="0" w:color="auto"/>
        <w:bottom w:val="none" w:sz="0" w:space="0" w:color="auto"/>
        <w:right w:val="none" w:sz="0" w:space="0" w:color="auto"/>
      </w:divBdr>
    </w:div>
    <w:div w:id="227965011">
      <w:bodyDiv w:val="1"/>
      <w:marLeft w:val="0"/>
      <w:marRight w:val="0"/>
      <w:marTop w:val="0"/>
      <w:marBottom w:val="0"/>
      <w:divBdr>
        <w:top w:val="none" w:sz="0" w:space="0" w:color="auto"/>
        <w:left w:val="none" w:sz="0" w:space="0" w:color="auto"/>
        <w:bottom w:val="none" w:sz="0" w:space="0" w:color="auto"/>
        <w:right w:val="none" w:sz="0" w:space="0" w:color="auto"/>
      </w:divBdr>
    </w:div>
    <w:div w:id="231963687">
      <w:bodyDiv w:val="1"/>
      <w:marLeft w:val="0"/>
      <w:marRight w:val="0"/>
      <w:marTop w:val="0"/>
      <w:marBottom w:val="0"/>
      <w:divBdr>
        <w:top w:val="none" w:sz="0" w:space="0" w:color="auto"/>
        <w:left w:val="none" w:sz="0" w:space="0" w:color="auto"/>
        <w:bottom w:val="none" w:sz="0" w:space="0" w:color="auto"/>
        <w:right w:val="none" w:sz="0" w:space="0" w:color="auto"/>
      </w:divBdr>
    </w:div>
    <w:div w:id="345407111">
      <w:bodyDiv w:val="1"/>
      <w:marLeft w:val="0"/>
      <w:marRight w:val="0"/>
      <w:marTop w:val="0"/>
      <w:marBottom w:val="0"/>
      <w:divBdr>
        <w:top w:val="none" w:sz="0" w:space="0" w:color="auto"/>
        <w:left w:val="none" w:sz="0" w:space="0" w:color="auto"/>
        <w:bottom w:val="none" w:sz="0" w:space="0" w:color="auto"/>
        <w:right w:val="none" w:sz="0" w:space="0" w:color="auto"/>
      </w:divBdr>
    </w:div>
    <w:div w:id="485053553">
      <w:bodyDiv w:val="1"/>
      <w:marLeft w:val="0"/>
      <w:marRight w:val="0"/>
      <w:marTop w:val="0"/>
      <w:marBottom w:val="0"/>
      <w:divBdr>
        <w:top w:val="none" w:sz="0" w:space="0" w:color="auto"/>
        <w:left w:val="none" w:sz="0" w:space="0" w:color="auto"/>
        <w:bottom w:val="none" w:sz="0" w:space="0" w:color="auto"/>
        <w:right w:val="none" w:sz="0" w:space="0" w:color="auto"/>
      </w:divBdr>
    </w:div>
    <w:div w:id="508301544">
      <w:bodyDiv w:val="1"/>
      <w:marLeft w:val="0"/>
      <w:marRight w:val="0"/>
      <w:marTop w:val="0"/>
      <w:marBottom w:val="0"/>
      <w:divBdr>
        <w:top w:val="none" w:sz="0" w:space="0" w:color="auto"/>
        <w:left w:val="none" w:sz="0" w:space="0" w:color="auto"/>
        <w:bottom w:val="none" w:sz="0" w:space="0" w:color="auto"/>
        <w:right w:val="none" w:sz="0" w:space="0" w:color="auto"/>
      </w:divBdr>
    </w:div>
    <w:div w:id="540944554">
      <w:bodyDiv w:val="1"/>
      <w:marLeft w:val="0"/>
      <w:marRight w:val="0"/>
      <w:marTop w:val="0"/>
      <w:marBottom w:val="0"/>
      <w:divBdr>
        <w:top w:val="none" w:sz="0" w:space="0" w:color="auto"/>
        <w:left w:val="none" w:sz="0" w:space="0" w:color="auto"/>
        <w:bottom w:val="none" w:sz="0" w:space="0" w:color="auto"/>
        <w:right w:val="none" w:sz="0" w:space="0" w:color="auto"/>
      </w:divBdr>
    </w:div>
    <w:div w:id="836961842">
      <w:bodyDiv w:val="1"/>
      <w:marLeft w:val="0"/>
      <w:marRight w:val="0"/>
      <w:marTop w:val="0"/>
      <w:marBottom w:val="0"/>
      <w:divBdr>
        <w:top w:val="none" w:sz="0" w:space="0" w:color="auto"/>
        <w:left w:val="none" w:sz="0" w:space="0" w:color="auto"/>
        <w:bottom w:val="none" w:sz="0" w:space="0" w:color="auto"/>
        <w:right w:val="none" w:sz="0" w:space="0" w:color="auto"/>
      </w:divBdr>
    </w:div>
    <w:div w:id="883829588">
      <w:bodyDiv w:val="1"/>
      <w:marLeft w:val="0"/>
      <w:marRight w:val="0"/>
      <w:marTop w:val="0"/>
      <w:marBottom w:val="0"/>
      <w:divBdr>
        <w:top w:val="none" w:sz="0" w:space="0" w:color="auto"/>
        <w:left w:val="none" w:sz="0" w:space="0" w:color="auto"/>
        <w:bottom w:val="none" w:sz="0" w:space="0" w:color="auto"/>
        <w:right w:val="none" w:sz="0" w:space="0" w:color="auto"/>
      </w:divBdr>
    </w:div>
    <w:div w:id="1027097766">
      <w:bodyDiv w:val="1"/>
      <w:marLeft w:val="0"/>
      <w:marRight w:val="0"/>
      <w:marTop w:val="0"/>
      <w:marBottom w:val="0"/>
      <w:divBdr>
        <w:top w:val="none" w:sz="0" w:space="0" w:color="auto"/>
        <w:left w:val="none" w:sz="0" w:space="0" w:color="auto"/>
        <w:bottom w:val="none" w:sz="0" w:space="0" w:color="auto"/>
        <w:right w:val="none" w:sz="0" w:space="0" w:color="auto"/>
      </w:divBdr>
    </w:div>
    <w:div w:id="1040932837">
      <w:bodyDiv w:val="1"/>
      <w:marLeft w:val="0"/>
      <w:marRight w:val="0"/>
      <w:marTop w:val="0"/>
      <w:marBottom w:val="0"/>
      <w:divBdr>
        <w:top w:val="none" w:sz="0" w:space="0" w:color="auto"/>
        <w:left w:val="none" w:sz="0" w:space="0" w:color="auto"/>
        <w:bottom w:val="none" w:sz="0" w:space="0" w:color="auto"/>
        <w:right w:val="none" w:sz="0" w:space="0" w:color="auto"/>
      </w:divBdr>
    </w:div>
    <w:div w:id="1080099124">
      <w:bodyDiv w:val="1"/>
      <w:marLeft w:val="0"/>
      <w:marRight w:val="0"/>
      <w:marTop w:val="0"/>
      <w:marBottom w:val="0"/>
      <w:divBdr>
        <w:top w:val="none" w:sz="0" w:space="0" w:color="auto"/>
        <w:left w:val="none" w:sz="0" w:space="0" w:color="auto"/>
        <w:bottom w:val="none" w:sz="0" w:space="0" w:color="auto"/>
        <w:right w:val="none" w:sz="0" w:space="0" w:color="auto"/>
      </w:divBdr>
    </w:div>
    <w:div w:id="1184318657">
      <w:bodyDiv w:val="1"/>
      <w:marLeft w:val="0"/>
      <w:marRight w:val="0"/>
      <w:marTop w:val="0"/>
      <w:marBottom w:val="0"/>
      <w:divBdr>
        <w:top w:val="none" w:sz="0" w:space="0" w:color="auto"/>
        <w:left w:val="none" w:sz="0" w:space="0" w:color="auto"/>
        <w:bottom w:val="none" w:sz="0" w:space="0" w:color="auto"/>
        <w:right w:val="none" w:sz="0" w:space="0" w:color="auto"/>
      </w:divBdr>
    </w:div>
    <w:div w:id="1326933080">
      <w:bodyDiv w:val="1"/>
      <w:marLeft w:val="0"/>
      <w:marRight w:val="0"/>
      <w:marTop w:val="0"/>
      <w:marBottom w:val="0"/>
      <w:divBdr>
        <w:top w:val="none" w:sz="0" w:space="0" w:color="auto"/>
        <w:left w:val="none" w:sz="0" w:space="0" w:color="auto"/>
        <w:bottom w:val="none" w:sz="0" w:space="0" w:color="auto"/>
        <w:right w:val="none" w:sz="0" w:space="0" w:color="auto"/>
      </w:divBdr>
    </w:div>
    <w:div w:id="1386875108">
      <w:bodyDiv w:val="1"/>
      <w:marLeft w:val="0"/>
      <w:marRight w:val="0"/>
      <w:marTop w:val="0"/>
      <w:marBottom w:val="0"/>
      <w:divBdr>
        <w:top w:val="none" w:sz="0" w:space="0" w:color="auto"/>
        <w:left w:val="none" w:sz="0" w:space="0" w:color="auto"/>
        <w:bottom w:val="none" w:sz="0" w:space="0" w:color="auto"/>
        <w:right w:val="none" w:sz="0" w:space="0" w:color="auto"/>
      </w:divBdr>
    </w:div>
    <w:div w:id="1437748165">
      <w:bodyDiv w:val="1"/>
      <w:marLeft w:val="0"/>
      <w:marRight w:val="0"/>
      <w:marTop w:val="0"/>
      <w:marBottom w:val="0"/>
      <w:divBdr>
        <w:top w:val="none" w:sz="0" w:space="0" w:color="auto"/>
        <w:left w:val="none" w:sz="0" w:space="0" w:color="auto"/>
        <w:bottom w:val="none" w:sz="0" w:space="0" w:color="auto"/>
        <w:right w:val="none" w:sz="0" w:space="0" w:color="auto"/>
      </w:divBdr>
    </w:div>
    <w:div w:id="1441951681">
      <w:bodyDiv w:val="1"/>
      <w:marLeft w:val="0"/>
      <w:marRight w:val="0"/>
      <w:marTop w:val="0"/>
      <w:marBottom w:val="0"/>
      <w:divBdr>
        <w:top w:val="none" w:sz="0" w:space="0" w:color="auto"/>
        <w:left w:val="none" w:sz="0" w:space="0" w:color="auto"/>
        <w:bottom w:val="none" w:sz="0" w:space="0" w:color="auto"/>
        <w:right w:val="none" w:sz="0" w:space="0" w:color="auto"/>
      </w:divBdr>
    </w:div>
    <w:div w:id="1556970420">
      <w:bodyDiv w:val="1"/>
      <w:marLeft w:val="0"/>
      <w:marRight w:val="0"/>
      <w:marTop w:val="0"/>
      <w:marBottom w:val="0"/>
      <w:divBdr>
        <w:top w:val="none" w:sz="0" w:space="0" w:color="auto"/>
        <w:left w:val="none" w:sz="0" w:space="0" w:color="auto"/>
        <w:bottom w:val="none" w:sz="0" w:space="0" w:color="auto"/>
        <w:right w:val="none" w:sz="0" w:space="0" w:color="auto"/>
      </w:divBdr>
    </w:div>
    <w:div w:id="1647735145">
      <w:bodyDiv w:val="1"/>
      <w:marLeft w:val="0"/>
      <w:marRight w:val="0"/>
      <w:marTop w:val="0"/>
      <w:marBottom w:val="0"/>
      <w:divBdr>
        <w:top w:val="none" w:sz="0" w:space="0" w:color="auto"/>
        <w:left w:val="none" w:sz="0" w:space="0" w:color="auto"/>
        <w:bottom w:val="none" w:sz="0" w:space="0" w:color="auto"/>
        <w:right w:val="none" w:sz="0" w:space="0" w:color="auto"/>
      </w:divBdr>
    </w:div>
    <w:div w:id="1710953704">
      <w:bodyDiv w:val="1"/>
      <w:marLeft w:val="0"/>
      <w:marRight w:val="0"/>
      <w:marTop w:val="0"/>
      <w:marBottom w:val="0"/>
      <w:divBdr>
        <w:top w:val="none" w:sz="0" w:space="0" w:color="auto"/>
        <w:left w:val="none" w:sz="0" w:space="0" w:color="auto"/>
        <w:bottom w:val="none" w:sz="0" w:space="0" w:color="auto"/>
        <w:right w:val="none" w:sz="0" w:space="0" w:color="auto"/>
      </w:divBdr>
    </w:div>
    <w:div w:id="1769499895">
      <w:bodyDiv w:val="1"/>
      <w:marLeft w:val="0"/>
      <w:marRight w:val="0"/>
      <w:marTop w:val="0"/>
      <w:marBottom w:val="0"/>
      <w:divBdr>
        <w:top w:val="none" w:sz="0" w:space="0" w:color="auto"/>
        <w:left w:val="none" w:sz="0" w:space="0" w:color="auto"/>
        <w:bottom w:val="none" w:sz="0" w:space="0" w:color="auto"/>
        <w:right w:val="none" w:sz="0" w:space="0" w:color="auto"/>
      </w:divBdr>
    </w:div>
    <w:div w:id="1783955525">
      <w:bodyDiv w:val="1"/>
      <w:marLeft w:val="0"/>
      <w:marRight w:val="0"/>
      <w:marTop w:val="0"/>
      <w:marBottom w:val="0"/>
      <w:divBdr>
        <w:top w:val="none" w:sz="0" w:space="0" w:color="auto"/>
        <w:left w:val="none" w:sz="0" w:space="0" w:color="auto"/>
        <w:bottom w:val="none" w:sz="0" w:space="0" w:color="auto"/>
        <w:right w:val="none" w:sz="0" w:space="0" w:color="auto"/>
      </w:divBdr>
    </w:div>
    <w:div w:id="1795908345">
      <w:bodyDiv w:val="1"/>
      <w:marLeft w:val="0"/>
      <w:marRight w:val="0"/>
      <w:marTop w:val="0"/>
      <w:marBottom w:val="0"/>
      <w:divBdr>
        <w:top w:val="none" w:sz="0" w:space="0" w:color="auto"/>
        <w:left w:val="none" w:sz="0" w:space="0" w:color="auto"/>
        <w:bottom w:val="none" w:sz="0" w:space="0" w:color="auto"/>
        <w:right w:val="none" w:sz="0" w:space="0" w:color="auto"/>
      </w:divBdr>
    </w:div>
    <w:div w:id="1855729089">
      <w:bodyDiv w:val="1"/>
      <w:marLeft w:val="0"/>
      <w:marRight w:val="0"/>
      <w:marTop w:val="0"/>
      <w:marBottom w:val="0"/>
      <w:divBdr>
        <w:top w:val="none" w:sz="0" w:space="0" w:color="auto"/>
        <w:left w:val="none" w:sz="0" w:space="0" w:color="auto"/>
        <w:bottom w:val="none" w:sz="0" w:space="0" w:color="auto"/>
        <w:right w:val="none" w:sz="0" w:space="0" w:color="auto"/>
      </w:divBdr>
    </w:div>
    <w:div w:id="1881088872">
      <w:bodyDiv w:val="1"/>
      <w:marLeft w:val="0"/>
      <w:marRight w:val="0"/>
      <w:marTop w:val="0"/>
      <w:marBottom w:val="0"/>
      <w:divBdr>
        <w:top w:val="none" w:sz="0" w:space="0" w:color="auto"/>
        <w:left w:val="none" w:sz="0" w:space="0" w:color="auto"/>
        <w:bottom w:val="none" w:sz="0" w:space="0" w:color="auto"/>
        <w:right w:val="none" w:sz="0" w:space="0" w:color="auto"/>
      </w:divBdr>
    </w:div>
    <w:div w:id="1964073398">
      <w:bodyDiv w:val="1"/>
      <w:marLeft w:val="0"/>
      <w:marRight w:val="0"/>
      <w:marTop w:val="0"/>
      <w:marBottom w:val="0"/>
      <w:divBdr>
        <w:top w:val="none" w:sz="0" w:space="0" w:color="auto"/>
        <w:left w:val="none" w:sz="0" w:space="0" w:color="auto"/>
        <w:bottom w:val="none" w:sz="0" w:space="0" w:color="auto"/>
        <w:right w:val="none" w:sz="0" w:space="0" w:color="auto"/>
      </w:divBdr>
    </w:div>
    <w:div w:id="20488730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ason.au@uwaterloo.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9BA28-66A1-4EE7-A92F-8CBDBC797AB8}">
  <ds:schemaRefs>
    <ds:schemaRef ds:uri="http://schemas.openxmlformats.org/officeDocument/2006/bibliography"/>
  </ds:schemaRefs>
</ds:datastoreItem>
</file>

<file path=docMetadata/LabelInfo.xml><?xml version="1.0" encoding="utf-8"?>
<clbl:labelList xmlns:clbl="http://schemas.microsoft.com/office/2020/mipLabelMetadata">
  <clbl:label id="{a9ee03e0-b78c-4998-8bf4-79b266b85105}" enabled="1" method="Standard" siteId="{723a5a87-f39a-4a22-9247-3fc240c01396}" removed="0"/>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6230</Words>
  <Characters>35517</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41664</CharactersWithSpaces>
  <SharedDoc>false</SharedDoc>
  <HLinks>
    <vt:vector size="60" baseType="variant">
      <vt:variant>
        <vt:i4>6946841</vt:i4>
      </vt:variant>
      <vt:variant>
        <vt:i4>12</vt:i4>
      </vt:variant>
      <vt:variant>
        <vt:i4>0</vt:i4>
      </vt:variant>
      <vt:variant>
        <vt:i4>5</vt:i4>
      </vt:variant>
      <vt:variant>
        <vt:lpwstr>mailto:andrew.d.robertson@uwaterloo.ca)ORCID</vt:lpwstr>
      </vt:variant>
      <vt:variant>
        <vt:lpwstr/>
      </vt:variant>
      <vt:variant>
        <vt:i4>7274564</vt:i4>
      </vt:variant>
      <vt:variant>
        <vt:i4>9</vt:i4>
      </vt:variant>
      <vt:variant>
        <vt:i4>0</vt:i4>
      </vt:variant>
      <vt:variant>
        <vt:i4>5</vt:i4>
      </vt:variant>
      <vt:variant>
        <vt:lpwstr>mailto:kailey.arden.stevens@uwaterloo.ca</vt:lpwstr>
      </vt:variant>
      <vt:variant>
        <vt:lpwstr/>
      </vt:variant>
      <vt:variant>
        <vt:i4>2228295</vt:i4>
      </vt:variant>
      <vt:variant>
        <vt:i4>6</vt:i4>
      </vt:variant>
      <vt:variant>
        <vt:i4>0</vt:i4>
      </vt:variant>
      <vt:variant>
        <vt:i4>5</vt:i4>
      </vt:variant>
      <vt:variant>
        <vt:lpwstr>mailto:jeremy.cohen@uwaterloo.ca</vt:lpwstr>
      </vt:variant>
      <vt:variant>
        <vt:lpwstr/>
      </vt:variant>
      <vt:variant>
        <vt:i4>7340111</vt:i4>
      </vt:variant>
      <vt:variant>
        <vt:i4>3</vt:i4>
      </vt:variant>
      <vt:variant>
        <vt:i4>0</vt:i4>
      </vt:variant>
      <vt:variant>
        <vt:i4>5</vt:i4>
      </vt:variant>
      <vt:variant>
        <vt:lpwstr>mailto:ceathaid@uwaterloo.ca</vt:lpwstr>
      </vt:variant>
      <vt:variant>
        <vt:lpwstr/>
      </vt:variant>
      <vt:variant>
        <vt:i4>6619150</vt:i4>
      </vt:variant>
      <vt:variant>
        <vt:i4>0</vt:i4>
      </vt:variant>
      <vt:variant>
        <vt:i4>0</vt:i4>
      </vt:variant>
      <vt:variant>
        <vt:i4>5</vt:i4>
      </vt:variant>
      <vt:variant>
        <vt:lpwstr>mailto:jason.au@uwaterloo.ca</vt:lpwstr>
      </vt:variant>
      <vt:variant>
        <vt:lpwstr/>
      </vt:variant>
      <vt:variant>
        <vt:i4>655366</vt:i4>
      </vt:variant>
      <vt:variant>
        <vt:i4>12</vt:i4>
      </vt:variant>
      <vt:variant>
        <vt:i4>0</vt:i4>
      </vt:variant>
      <vt:variant>
        <vt:i4>5</vt:i4>
      </vt:variant>
      <vt:variant>
        <vt:lpwstr>https://pubmed.ncbi.nlm.nih.gov/24516104/</vt:lpwstr>
      </vt:variant>
      <vt:variant>
        <vt:lpwstr/>
      </vt:variant>
      <vt:variant>
        <vt:i4>589829</vt:i4>
      </vt:variant>
      <vt:variant>
        <vt:i4>9</vt:i4>
      </vt:variant>
      <vt:variant>
        <vt:i4>0</vt:i4>
      </vt:variant>
      <vt:variant>
        <vt:i4>5</vt:i4>
      </vt:variant>
      <vt:variant>
        <vt:lpwstr>https://pubmed.ncbi.nlm.nih.gov/25156172/</vt:lpwstr>
      </vt:variant>
      <vt:variant>
        <vt:lpwstr/>
      </vt:variant>
      <vt:variant>
        <vt:i4>262152</vt:i4>
      </vt:variant>
      <vt:variant>
        <vt:i4>6</vt:i4>
      </vt:variant>
      <vt:variant>
        <vt:i4>0</vt:i4>
      </vt:variant>
      <vt:variant>
        <vt:i4>5</vt:i4>
      </vt:variant>
      <vt:variant>
        <vt:lpwstr>https://pubmed.ncbi.nlm.nih.gov/31732498/</vt:lpwstr>
      </vt:variant>
      <vt:variant>
        <vt:lpwstr/>
      </vt:variant>
      <vt:variant>
        <vt:i4>1638470</vt:i4>
      </vt:variant>
      <vt:variant>
        <vt:i4>3</vt:i4>
      </vt:variant>
      <vt:variant>
        <vt:i4>0</vt:i4>
      </vt:variant>
      <vt:variant>
        <vt:i4>5</vt:i4>
      </vt:variant>
      <vt:variant>
        <vt:lpwstr>https://www.graphpad.com/support/faq/how-to-report-p-values-in-journals/</vt:lpwstr>
      </vt:variant>
      <vt:variant>
        <vt:lpwstr/>
      </vt:variant>
      <vt:variant>
        <vt:i4>1310734</vt:i4>
      </vt:variant>
      <vt:variant>
        <vt:i4>0</vt:i4>
      </vt:variant>
      <vt:variant>
        <vt:i4>0</vt:i4>
      </vt:variant>
      <vt:variant>
        <vt:i4>5</vt:i4>
      </vt:variant>
      <vt:variant>
        <vt:lpwstr>https://pubmed.ncbi.nlm.nih.gov/8567037/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Athaide</dc:creator>
  <cp:keywords/>
  <dc:description/>
  <cp:lastModifiedBy>Jason Au</cp:lastModifiedBy>
  <cp:revision>2</cp:revision>
  <dcterms:created xsi:type="dcterms:W3CDTF">2025-12-05T18:56:00Z</dcterms:created>
  <dcterms:modified xsi:type="dcterms:W3CDTF">2025-12-05T18:56:00Z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http://www.zotero.org/styles/american-physiological-society</vt:lpwstr>
  </property>
  <property fmtid="{D5CDD505-2E9C-101B-9397-08002B2CF9AE}" pid="3" name="Mendeley Recent Style Name 0_1">
    <vt:lpwstr>American Physiological Society</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http://www.zotero.org/styles/circulation</vt:lpwstr>
  </property>
  <property fmtid="{D5CDD505-2E9C-101B-9397-08002B2CF9AE}" pid="7" name="Mendeley Recent Style Name 2_1">
    <vt:lpwstr>Circulation</vt:lpwstr>
  </property>
  <property fmtid="{D5CDD505-2E9C-101B-9397-08002B2CF9AE}" pid="8" name="Mendeley Recent Style Id 3_1">
    <vt:lpwstr>http://www.zotero.org/styles/experimental-physiology</vt:lpwstr>
  </property>
  <property fmtid="{D5CDD505-2E9C-101B-9397-08002B2CF9AE}" pid="9" name="Mendeley Recent Style Name 3_1">
    <vt:lpwstr>Experimental Physiology</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http://www.zotero.org/styles/journal-of-applied-physiology</vt:lpwstr>
  </property>
  <property fmtid="{D5CDD505-2E9C-101B-9397-08002B2CF9AE}" pid="13" name="Mendeley Recent Style Name 5_1">
    <vt:lpwstr>Journal of Applied Physiology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3f9a1939-6589-39b0-86eb-0c31719de8a3</vt:lpwstr>
  </property>
  <property fmtid="{D5CDD505-2E9C-101B-9397-08002B2CF9AE}" pid="24" name="Mendeley Citation Style_1">
    <vt:lpwstr>http://www.zotero.org/styles/journal-of-applied-physiology</vt:lpwstr>
  </property>
</Properties>
</file>