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CE641D" w14:textId="41072EC0" w:rsidR="0030708A" w:rsidRPr="00F973FE" w:rsidRDefault="0030708A" w:rsidP="0030708A">
      <w:pPr>
        <w:pStyle w:val="EndNoteBibliography"/>
        <w:rPr>
          <w:rFonts w:ascii="Times New Roman" w:hAnsi="Times New Roman" w:cs="Times New Roman"/>
          <w:b/>
          <w:bCs/>
          <w:sz w:val="24"/>
          <w:szCs w:val="24"/>
        </w:rPr>
      </w:pPr>
      <w:r w:rsidRPr="00F973FE">
        <w:rPr>
          <w:rFonts w:ascii="Times New Roman" w:hAnsi="Times New Roman" w:cs="Times New Roman"/>
          <w:b/>
          <w:bCs/>
          <w:sz w:val="24"/>
          <w:szCs w:val="24"/>
        </w:rPr>
        <w:t>APPENDIX B</w:t>
      </w:r>
    </w:p>
    <w:p w14:paraId="3559542B" w14:textId="3EFEB35D" w:rsidR="0030708A" w:rsidRPr="00F973FE" w:rsidRDefault="0030708A" w:rsidP="0030708A">
      <w:pPr>
        <w:pStyle w:val="EndNoteBibliography"/>
        <w:rPr>
          <w:rFonts w:ascii="Times New Roman" w:hAnsi="Times New Roman" w:cs="Times New Roman"/>
          <w:sz w:val="24"/>
          <w:szCs w:val="24"/>
        </w:rPr>
      </w:pPr>
    </w:p>
    <w:p w14:paraId="228BC4D7" w14:textId="2E2BABE9" w:rsidR="0030708A" w:rsidRPr="00F973FE" w:rsidRDefault="0030708A" w:rsidP="0030708A">
      <w:pPr>
        <w:pStyle w:val="EndNoteBibliography"/>
        <w:rPr>
          <w:rFonts w:ascii="Times New Roman" w:hAnsi="Times New Roman" w:cs="Times New Roman"/>
          <w:sz w:val="24"/>
          <w:szCs w:val="24"/>
        </w:rPr>
      </w:pPr>
      <w:r w:rsidRPr="00F973FE">
        <w:rPr>
          <w:rFonts w:ascii="Times New Roman" w:hAnsi="Times New Roman" w:cs="Times New Roman"/>
          <w:sz w:val="24"/>
          <w:szCs w:val="24"/>
        </w:rPr>
        <w:t xml:space="preserve">Presented are results of the sensitivity analysis in 1 month old infant. Similar results were found in 3 day old, 7 day old, and 2 month olds infants. </w:t>
      </w:r>
    </w:p>
    <w:p w14:paraId="22F3AEE3" w14:textId="77777777" w:rsidR="0030708A" w:rsidRPr="00F973FE" w:rsidRDefault="0030708A" w:rsidP="0030708A">
      <w:pPr>
        <w:pStyle w:val="EndNoteBibliography"/>
        <w:rPr>
          <w:rFonts w:ascii="Times New Roman" w:hAnsi="Times New Roman" w:cs="Times New Roman"/>
          <w:sz w:val="24"/>
          <w:szCs w:val="24"/>
        </w:rPr>
      </w:pPr>
    </w:p>
    <w:p w14:paraId="27727314" w14:textId="18EE5C41" w:rsidR="007061CE" w:rsidRPr="00F973FE" w:rsidRDefault="0030708A" w:rsidP="0030708A">
      <w:pPr>
        <w:pStyle w:val="EndNoteBibliography"/>
        <w:rPr>
          <w:rFonts w:ascii="Times New Roman" w:hAnsi="Times New Roman" w:cs="Times New Roman"/>
          <w:sz w:val="24"/>
          <w:szCs w:val="24"/>
        </w:rPr>
      </w:pPr>
      <w:r w:rsidRPr="00F973FE">
        <w:rPr>
          <w:rFonts w:ascii="Times New Roman" w:hAnsi="Times New Roman" w:cs="Times New Roman"/>
          <w:sz w:val="24"/>
          <w:szCs w:val="24"/>
          <w:lang w:val="en-CA"/>
        </w:rPr>
        <w:drawing>
          <wp:inline distT="0" distB="0" distL="0" distR="0" wp14:anchorId="65A32529" wp14:editId="15DB5F16">
            <wp:extent cx="5929135" cy="3234906"/>
            <wp:effectExtent l="0" t="0" r="0" b="3810"/>
            <wp:docPr id="13" name="Content Placeholder 12">
              <a:extLst xmlns:a="http://schemas.openxmlformats.org/drawingml/2006/main">
                <a:ext uri="{FF2B5EF4-FFF2-40B4-BE49-F238E27FC236}">
                  <a16:creationId xmlns:a16="http://schemas.microsoft.com/office/drawing/2014/main" id="{661D781D-6008-4421-90F9-151C0A4041C2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ontent Placeholder 12">
                      <a:extLst>
                        <a:ext uri="{FF2B5EF4-FFF2-40B4-BE49-F238E27FC236}">
                          <a16:creationId xmlns:a16="http://schemas.microsoft.com/office/drawing/2014/main" id="{661D781D-6008-4421-90F9-151C0A4041C2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9943" cy="324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5EF13" w14:textId="7AC16DFC" w:rsidR="0030708A" w:rsidRPr="00F973FE" w:rsidRDefault="0030708A" w:rsidP="0030708A">
      <w:pPr>
        <w:pStyle w:val="EndNoteBibliography"/>
        <w:rPr>
          <w:rFonts w:ascii="Times New Roman" w:hAnsi="Times New Roman" w:cs="Times New Roman"/>
          <w:sz w:val="24"/>
          <w:szCs w:val="24"/>
        </w:rPr>
      </w:pPr>
    </w:p>
    <w:p w14:paraId="69A564B0" w14:textId="77777777" w:rsidR="0030708A" w:rsidRPr="00F973FE" w:rsidRDefault="0030708A" w:rsidP="0030708A">
      <w:pPr>
        <w:pStyle w:val="EndNoteBibliography"/>
        <w:rPr>
          <w:rFonts w:ascii="Times New Roman" w:hAnsi="Times New Roman" w:cs="Times New Roman"/>
          <w:sz w:val="24"/>
          <w:szCs w:val="24"/>
        </w:rPr>
      </w:pPr>
    </w:p>
    <w:sectPr w:rsidR="0030708A" w:rsidRPr="00F973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08A"/>
    <w:rsid w:val="0030708A"/>
    <w:rsid w:val="00354286"/>
    <w:rsid w:val="0065754F"/>
    <w:rsid w:val="00E52707"/>
    <w:rsid w:val="00F9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DB4D6"/>
  <w15:chartTrackingRefBased/>
  <w15:docId w15:val="{FE8F3DF2-7B18-400B-A8DC-4F1494EC1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30708A"/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0708A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Hoi Ting Yeung</dc:creator>
  <cp:keywords/>
  <dc:description/>
  <cp:lastModifiedBy>Cindy Hoi Ting Yeung</cp:lastModifiedBy>
  <cp:revision>2</cp:revision>
  <dcterms:created xsi:type="dcterms:W3CDTF">2021-01-05T18:21:00Z</dcterms:created>
  <dcterms:modified xsi:type="dcterms:W3CDTF">2021-01-05T18:23:00Z</dcterms:modified>
</cp:coreProperties>
</file>