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1474" w:rsidRPr="00991474" w:rsidRDefault="00991474" w:rsidP="00991474">
      <w:pPr>
        <w:spacing w:after="0" w:line="240" w:lineRule="auto"/>
        <w:rPr>
          <w:rFonts w:ascii="Arial" w:eastAsia="Times New Roman" w:hAnsi="Arial" w:cs="Arial"/>
          <w:color w:val="000000"/>
          <w:sz w:val="20"/>
          <w:szCs w:val="20"/>
          <w:lang w:eastAsia="ja-JP"/>
        </w:rPr>
      </w:pPr>
      <w:r w:rsidRPr="00991474">
        <w:rPr>
          <w:rFonts w:ascii="Arial" w:eastAsia="Times New Roman" w:hAnsi="Arial" w:cs="Arial"/>
          <w:color w:val="000000"/>
          <w:sz w:val="20"/>
          <w:szCs w:val="20"/>
          <w:lang w:eastAsia="ja-JP"/>
        </w:rPr>
        <w:t xml:space="preserve">This document is the Accepted Manuscript version of a Published Work that appeared in final form in </w:t>
      </w:r>
      <w:r>
        <w:rPr>
          <w:rFonts w:ascii="Arial" w:eastAsia="Times New Roman" w:hAnsi="Arial" w:cs="Arial"/>
          <w:i/>
          <w:color w:val="000000"/>
          <w:sz w:val="20"/>
          <w:szCs w:val="20"/>
          <w:lang w:eastAsia="ja-JP"/>
        </w:rPr>
        <w:t>Macromolecules</w:t>
      </w:r>
      <w:r w:rsidRPr="00991474">
        <w:rPr>
          <w:rFonts w:ascii="Arial" w:eastAsia="Times New Roman" w:hAnsi="Arial" w:cs="Arial"/>
          <w:color w:val="000000"/>
          <w:sz w:val="20"/>
          <w:szCs w:val="20"/>
          <w:lang w:eastAsia="ja-JP"/>
        </w:rPr>
        <w:t>, copyright © American Chemical Society after peer review and technical editing by publisher. To access the final edited and published work see</w:t>
      </w:r>
      <w:r>
        <w:rPr>
          <w:rFonts w:ascii="Arial" w:eastAsia="Times New Roman" w:hAnsi="Arial" w:cs="Arial"/>
          <w:color w:val="000000"/>
          <w:sz w:val="20"/>
          <w:szCs w:val="20"/>
          <w:lang w:eastAsia="ja-JP"/>
        </w:rPr>
        <w:t xml:space="preserve"> </w:t>
      </w:r>
      <w:bookmarkStart w:id="0" w:name="_GoBack"/>
      <w:bookmarkEnd w:id="0"/>
      <w:r>
        <w:rPr>
          <w:rFonts w:ascii="Arial" w:eastAsia="Times New Roman" w:hAnsi="Arial" w:cs="Arial"/>
          <w:color w:val="000000"/>
          <w:sz w:val="20"/>
          <w:szCs w:val="20"/>
          <w:lang w:eastAsia="ja-JP"/>
        </w:rPr>
        <w:t>https://doi.org/</w:t>
      </w:r>
      <w:r w:rsidRPr="00991474">
        <w:rPr>
          <w:rFonts w:ascii="Arial" w:eastAsia="Times New Roman" w:hAnsi="Arial" w:cs="Arial"/>
          <w:color w:val="000000"/>
          <w:sz w:val="20"/>
          <w:szCs w:val="20"/>
          <w:lang w:eastAsia="ja-JP"/>
        </w:rPr>
        <w:t>10.1021/acs.macromol.6b02455</w:t>
      </w:r>
    </w:p>
    <w:p w:rsidR="00991474" w:rsidRPr="00991474" w:rsidRDefault="00991474" w:rsidP="00991474">
      <w:pPr>
        <w:spacing w:after="0" w:line="240" w:lineRule="auto"/>
        <w:rPr>
          <w:rFonts w:ascii="Times New Roman" w:eastAsia="Times New Roman" w:hAnsi="Times New Roman" w:cs="Times New Roman"/>
          <w:sz w:val="24"/>
          <w:szCs w:val="24"/>
          <w:lang w:eastAsia="ja-JP"/>
        </w:rPr>
      </w:pPr>
    </w:p>
    <w:p w:rsidR="00593E06" w:rsidRDefault="00593E06" w:rsidP="006C69C3">
      <w:pPr>
        <w:spacing w:after="0" w:line="480" w:lineRule="auto"/>
        <w:ind w:left="360"/>
        <w:jc w:val="center"/>
        <w:rPr>
          <w:rFonts w:ascii="Times New Roman" w:hAnsi="Times New Roman" w:cs="Times New Roman"/>
          <w:b/>
          <w:bCs/>
          <w:sz w:val="24"/>
          <w:szCs w:val="24"/>
        </w:rPr>
      </w:pPr>
    </w:p>
    <w:p w:rsidR="00593E06" w:rsidRDefault="00593E06" w:rsidP="006C69C3">
      <w:pPr>
        <w:spacing w:after="0" w:line="480" w:lineRule="auto"/>
        <w:ind w:left="360"/>
        <w:jc w:val="center"/>
        <w:rPr>
          <w:rFonts w:ascii="Times New Roman" w:hAnsi="Times New Roman" w:cs="Times New Roman"/>
          <w:b/>
          <w:bCs/>
          <w:sz w:val="24"/>
          <w:szCs w:val="24"/>
        </w:rPr>
      </w:pPr>
    </w:p>
    <w:p w:rsidR="00593E06" w:rsidRDefault="00593E06" w:rsidP="006C69C3">
      <w:pPr>
        <w:spacing w:after="0" w:line="480" w:lineRule="auto"/>
        <w:ind w:left="360"/>
        <w:jc w:val="center"/>
        <w:rPr>
          <w:rFonts w:ascii="Times New Roman" w:hAnsi="Times New Roman" w:cs="Times New Roman"/>
          <w:b/>
          <w:bCs/>
          <w:sz w:val="24"/>
          <w:szCs w:val="24"/>
        </w:rPr>
      </w:pPr>
    </w:p>
    <w:p w:rsidR="00593E06" w:rsidRDefault="00593E06" w:rsidP="006C69C3">
      <w:pPr>
        <w:spacing w:after="0" w:line="480" w:lineRule="auto"/>
        <w:rPr>
          <w:rFonts w:ascii="Times New Roman" w:hAnsi="Times New Roman" w:cs="Times New Roman"/>
          <w:b/>
          <w:bCs/>
          <w:sz w:val="24"/>
          <w:szCs w:val="24"/>
        </w:rPr>
      </w:pPr>
    </w:p>
    <w:p w:rsidR="00593E06" w:rsidRDefault="00593E06" w:rsidP="006C69C3">
      <w:pPr>
        <w:spacing w:after="0" w:line="480" w:lineRule="auto"/>
        <w:rPr>
          <w:rFonts w:ascii="Times New Roman" w:hAnsi="Times New Roman" w:cs="Times New Roman"/>
          <w:b/>
          <w:bCs/>
          <w:sz w:val="24"/>
          <w:szCs w:val="24"/>
        </w:rPr>
      </w:pPr>
    </w:p>
    <w:p w:rsidR="00E62FB5" w:rsidRDefault="00E62FB5" w:rsidP="006C69C3">
      <w:pPr>
        <w:spacing w:after="0" w:line="480" w:lineRule="auto"/>
        <w:rPr>
          <w:rFonts w:ascii="Times New Roman" w:hAnsi="Times New Roman" w:cs="Times New Roman"/>
          <w:b/>
          <w:bCs/>
          <w:sz w:val="24"/>
          <w:szCs w:val="24"/>
        </w:rPr>
      </w:pPr>
    </w:p>
    <w:p w:rsidR="004759D5" w:rsidRPr="004F23CA" w:rsidRDefault="00D43E39" w:rsidP="00901B85">
      <w:pPr>
        <w:spacing w:after="0" w:line="480" w:lineRule="auto"/>
        <w:ind w:left="360"/>
        <w:jc w:val="center"/>
        <w:rPr>
          <w:rFonts w:asciiTheme="majorBidi" w:hAnsiTheme="majorBidi" w:cstheme="majorBidi"/>
          <w:b/>
          <w:bCs/>
          <w:color w:val="000000"/>
          <w:sz w:val="24"/>
          <w:szCs w:val="24"/>
          <w:shd w:val="clear" w:color="auto" w:fill="FFFFFF"/>
        </w:rPr>
      </w:pPr>
      <w:r>
        <w:rPr>
          <w:rFonts w:asciiTheme="majorBidi" w:hAnsiTheme="majorBidi" w:cstheme="majorBidi"/>
          <w:b/>
          <w:bCs/>
          <w:color w:val="000000"/>
          <w:sz w:val="24"/>
          <w:szCs w:val="24"/>
          <w:shd w:val="clear" w:color="auto" w:fill="FFFFFF"/>
        </w:rPr>
        <w:t xml:space="preserve">Characterization of the </w:t>
      </w:r>
      <w:proofErr w:type="gramStart"/>
      <w:r>
        <w:rPr>
          <w:rFonts w:asciiTheme="majorBidi" w:hAnsiTheme="majorBidi" w:cstheme="majorBidi"/>
          <w:b/>
          <w:bCs/>
          <w:color w:val="000000"/>
          <w:sz w:val="24"/>
          <w:szCs w:val="24"/>
          <w:shd w:val="clear" w:color="auto" w:fill="FFFFFF"/>
        </w:rPr>
        <w:t>Long Range</w:t>
      </w:r>
      <w:proofErr w:type="gramEnd"/>
      <w:r>
        <w:rPr>
          <w:rFonts w:asciiTheme="majorBidi" w:hAnsiTheme="majorBidi" w:cstheme="majorBidi"/>
          <w:b/>
          <w:bCs/>
          <w:color w:val="000000"/>
          <w:sz w:val="24"/>
          <w:szCs w:val="24"/>
          <w:shd w:val="clear" w:color="auto" w:fill="FFFFFF"/>
        </w:rPr>
        <w:t xml:space="preserve"> Internal Dynamics of Pyrene-Labeled Macromolecules by Pyrene Excimer Fluorescence</w:t>
      </w:r>
    </w:p>
    <w:p w:rsidR="00593E06" w:rsidRDefault="00593E06" w:rsidP="006C69C3">
      <w:pPr>
        <w:spacing w:after="0" w:line="480" w:lineRule="auto"/>
        <w:jc w:val="center"/>
        <w:rPr>
          <w:rFonts w:asciiTheme="majorBidi" w:hAnsiTheme="majorBidi" w:cstheme="majorBidi"/>
          <w:sz w:val="24"/>
          <w:szCs w:val="24"/>
        </w:rPr>
      </w:pPr>
    </w:p>
    <w:p w:rsidR="00593E06" w:rsidRPr="00732F2E" w:rsidRDefault="00593E06" w:rsidP="006C69C3">
      <w:pPr>
        <w:spacing w:after="0" w:line="480" w:lineRule="auto"/>
        <w:jc w:val="center"/>
        <w:rPr>
          <w:rFonts w:asciiTheme="majorBidi" w:hAnsiTheme="majorBidi" w:cstheme="majorBidi"/>
          <w:sz w:val="24"/>
          <w:szCs w:val="24"/>
          <w:lang w:val="es-MX"/>
        </w:rPr>
      </w:pPr>
      <w:r w:rsidRPr="00732F2E">
        <w:rPr>
          <w:rFonts w:asciiTheme="majorBidi" w:hAnsiTheme="majorBidi" w:cstheme="majorBidi"/>
          <w:sz w:val="24"/>
          <w:szCs w:val="24"/>
          <w:lang w:val="es-MX"/>
        </w:rPr>
        <w:t>Shiva Farhangi,</w:t>
      </w:r>
      <w:r w:rsidR="00732F2E" w:rsidRPr="00732F2E">
        <w:rPr>
          <w:rFonts w:asciiTheme="majorBidi" w:hAnsiTheme="majorBidi" w:cstheme="majorBidi"/>
          <w:sz w:val="24"/>
          <w:szCs w:val="24"/>
          <w:lang w:val="es-MX"/>
        </w:rPr>
        <w:t xml:space="preserve"> Remi Casier, Lu Li,</w:t>
      </w:r>
      <w:r w:rsidR="00A80D5B">
        <w:rPr>
          <w:rFonts w:asciiTheme="majorBidi" w:hAnsiTheme="majorBidi" w:cstheme="majorBidi"/>
          <w:sz w:val="24"/>
          <w:szCs w:val="24"/>
          <w:lang w:val="es-MX"/>
        </w:rPr>
        <w:t xml:space="preserve"> Janine Thoma,</w:t>
      </w:r>
      <w:r w:rsidRPr="00732F2E">
        <w:rPr>
          <w:rFonts w:asciiTheme="majorBidi" w:hAnsiTheme="majorBidi" w:cstheme="majorBidi"/>
          <w:sz w:val="24"/>
          <w:szCs w:val="24"/>
          <w:lang w:val="es-MX"/>
        </w:rPr>
        <w:t xml:space="preserve"> Jean Duhamel*</w:t>
      </w:r>
    </w:p>
    <w:p w:rsidR="00593E06" w:rsidRPr="00732F2E" w:rsidRDefault="00593E06" w:rsidP="006C69C3">
      <w:pPr>
        <w:spacing w:after="0" w:line="480" w:lineRule="auto"/>
        <w:jc w:val="center"/>
        <w:rPr>
          <w:rFonts w:asciiTheme="majorBidi" w:hAnsiTheme="majorBidi" w:cstheme="majorBidi"/>
          <w:sz w:val="24"/>
          <w:szCs w:val="24"/>
          <w:lang w:val="es-MX"/>
        </w:rPr>
      </w:pPr>
    </w:p>
    <w:p w:rsidR="00901B85" w:rsidRDefault="00593E06" w:rsidP="006C69C3">
      <w:pPr>
        <w:spacing w:after="0" w:line="480" w:lineRule="auto"/>
        <w:jc w:val="center"/>
        <w:rPr>
          <w:rFonts w:asciiTheme="majorBidi" w:hAnsiTheme="majorBidi" w:cstheme="majorBidi"/>
          <w:sz w:val="24"/>
          <w:szCs w:val="24"/>
        </w:rPr>
      </w:pPr>
      <w:r w:rsidRPr="002943B9">
        <w:rPr>
          <w:rFonts w:asciiTheme="majorBidi" w:hAnsiTheme="majorBidi" w:cstheme="majorBidi"/>
          <w:sz w:val="24"/>
          <w:szCs w:val="24"/>
        </w:rPr>
        <w:t xml:space="preserve">Institute for Polymer Research, Waterloo Institute for Nanotechnology, </w:t>
      </w:r>
    </w:p>
    <w:p w:rsidR="00901B85" w:rsidRDefault="00593E06" w:rsidP="006C69C3">
      <w:pPr>
        <w:spacing w:after="0" w:line="480" w:lineRule="auto"/>
        <w:jc w:val="center"/>
        <w:rPr>
          <w:rFonts w:asciiTheme="majorBidi" w:hAnsiTheme="majorBidi" w:cstheme="majorBidi"/>
          <w:sz w:val="24"/>
          <w:szCs w:val="24"/>
        </w:rPr>
      </w:pPr>
      <w:r w:rsidRPr="002943B9">
        <w:rPr>
          <w:rFonts w:asciiTheme="majorBidi" w:hAnsiTheme="majorBidi" w:cstheme="majorBidi"/>
          <w:sz w:val="24"/>
          <w:szCs w:val="24"/>
        </w:rPr>
        <w:t xml:space="preserve">Department of Chemistry, University of Waterloo, 200 University Avenue West, </w:t>
      </w:r>
    </w:p>
    <w:p w:rsidR="00593E06" w:rsidRDefault="00593E06" w:rsidP="006C69C3">
      <w:pPr>
        <w:spacing w:after="0" w:line="480" w:lineRule="auto"/>
        <w:jc w:val="center"/>
        <w:rPr>
          <w:rFonts w:asciiTheme="majorBidi" w:hAnsiTheme="majorBidi" w:cstheme="majorBidi"/>
          <w:sz w:val="24"/>
          <w:szCs w:val="24"/>
        </w:rPr>
      </w:pPr>
      <w:r w:rsidRPr="002943B9">
        <w:rPr>
          <w:rFonts w:asciiTheme="majorBidi" w:hAnsiTheme="majorBidi" w:cstheme="majorBidi"/>
          <w:sz w:val="24"/>
          <w:szCs w:val="24"/>
        </w:rPr>
        <w:t>Waterloo, ON N2L 3G1, Canada</w:t>
      </w:r>
    </w:p>
    <w:p w:rsidR="00593E06" w:rsidRDefault="00593E06" w:rsidP="006C69C3">
      <w:pPr>
        <w:spacing w:after="0" w:line="480" w:lineRule="auto"/>
        <w:jc w:val="center"/>
        <w:rPr>
          <w:rFonts w:asciiTheme="majorBidi" w:hAnsiTheme="majorBidi" w:cstheme="majorBidi"/>
          <w:sz w:val="24"/>
          <w:szCs w:val="24"/>
        </w:rPr>
      </w:pPr>
    </w:p>
    <w:p w:rsidR="00593E06" w:rsidRDefault="00593E06" w:rsidP="006C69C3">
      <w:pPr>
        <w:spacing w:after="0" w:line="480" w:lineRule="auto"/>
        <w:jc w:val="center"/>
        <w:rPr>
          <w:rFonts w:asciiTheme="majorBidi" w:hAnsiTheme="majorBidi" w:cstheme="majorBidi"/>
          <w:sz w:val="24"/>
          <w:szCs w:val="24"/>
        </w:rPr>
      </w:pPr>
    </w:p>
    <w:p w:rsidR="00667305" w:rsidRDefault="00667305" w:rsidP="006C69C3">
      <w:pPr>
        <w:spacing w:after="0" w:line="480" w:lineRule="auto"/>
        <w:jc w:val="center"/>
        <w:rPr>
          <w:rFonts w:asciiTheme="majorBidi" w:hAnsiTheme="majorBidi" w:cstheme="majorBidi"/>
          <w:sz w:val="24"/>
          <w:szCs w:val="24"/>
        </w:rPr>
      </w:pPr>
    </w:p>
    <w:p w:rsidR="00667305" w:rsidRDefault="00667305" w:rsidP="006C69C3">
      <w:pPr>
        <w:spacing w:after="0" w:line="480" w:lineRule="auto"/>
        <w:jc w:val="center"/>
        <w:rPr>
          <w:rFonts w:asciiTheme="majorBidi" w:hAnsiTheme="majorBidi" w:cstheme="majorBidi"/>
          <w:sz w:val="24"/>
          <w:szCs w:val="24"/>
        </w:rPr>
      </w:pPr>
    </w:p>
    <w:p w:rsidR="00593E06" w:rsidRDefault="00593E06" w:rsidP="006C69C3">
      <w:pPr>
        <w:spacing w:after="0" w:line="480" w:lineRule="auto"/>
        <w:jc w:val="center"/>
        <w:rPr>
          <w:rFonts w:asciiTheme="majorBidi" w:hAnsiTheme="majorBidi" w:cstheme="majorBidi"/>
          <w:sz w:val="24"/>
          <w:szCs w:val="24"/>
        </w:rPr>
      </w:pPr>
    </w:p>
    <w:p w:rsidR="00667305" w:rsidRDefault="00593E06" w:rsidP="006C69C3">
      <w:pPr>
        <w:spacing w:after="0" w:line="480" w:lineRule="auto"/>
        <w:jc w:val="both"/>
        <w:outlineLvl w:val="0"/>
        <w:rPr>
          <w:rFonts w:ascii="Times New Roman" w:hAnsi="Times New Roman" w:cs="Times New Roman"/>
          <w:b/>
          <w:bCs/>
          <w:sz w:val="24"/>
          <w:szCs w:val="24"/>
        </w:rPr>
      </w:pPr>
      <w:r w:rsidRPr="002943B9">
        <w:rPr>
          <w:rFonts w:asciiTheme="majorBidi" w:hAnsiTheme="majorBidi" w:cstheme="majorBidi"/>
          <w:sz w:val="24"/>
          <w:szCs w:val="24"/>
        </w:rPr>
        <w:t>* To Whom correspondence should be addressed</w:t>
      </w:r>
    </w:p>
    <w:p w:rsidR="00D37EE1" w:rsidRDefault="00D37EE1" w:rsidP="006C69C3">
      <w:pPr>
        <w:spacing w:after="0"/>
        <w:rPr>
          <w:rFonts w:ascii="Times New Roman" w:hAnsi="Times New Roman" w:cs="Times New Roman"/>
          <w:b/>
          <w:bCs/>
          <w:sz w:val="24"/>
          <w:szCs w:val="24"/>
        </w:rPr>
      </w:pPr>
      <w:r>
        <w:rPr>
          <w:rFonts w:ascii="Times New Roman" w:hAnsi="Times New Roman" w:cs="Times New Roman"/>
          <w:b/>
          <w:bCs/>
          <w:sz w:val="24"/>
          <w:szCs w:val="24"/>
        </w:rPr>
        <w:br w:type="page"/>
      </w:r>
    </w:p>
    <w:p w:rsidR="002F5D5E" w:rsidRDefault="002F5D5E" w:rsidP="006C69C3">
      <w:pPr>
        <w:spacing w:after="0" w:line="480" w:lineRule="auto"/>
        <w:jc w:val="both"/>
        <w:outlineLvl w:val="0"/>
        <w:rPr>
          <w:rFonts w:ascii="Times New Roman" w:hAnsi="Times New Roman" w:cs="Times New Roman"/>
          <w:b/>
          <w:bCs/>
          <w:sz w:val="24"/>
          <w:szCs w:val="24"/>
        </w:rPr>
      </w:pPr>
      <w:r>
        <w:rPr>
          <w:rFonts w:ascii="Times New Roman" w:hAnsi="Times New Roman" w:cs="Times New Roman"/>
          <w:b/>
          <w:bCs/>
          <w:sz w:val="24"/>
          <w:szCs w:val="24"/>
        </w:rPr>
        <w:lastRenderedPageBreak/>
        <w:t>ABSTRACT</w:t>
      </w:r>
    </w:p>
    <w:p w:rsidR="001B7A24" w:rsidRDefault="00901B85" w:rsidP="00675A99">
      <w:pPr>
        <w:spacing w:after="0" w:line="469" w:lineRule="auto"/>
        <w:jc w:val="both"/>
        <w:rPr>
          <w:rFonts w:ascii="Times New Roman" w:hAnsi="Times New Roman" w:cs="Times New Roman"/>
          <w:b/>
          <w:bCs/>
          <w:sz w:val="24"/>
          <w:szCs w:val="24"/>
        </w:rPr>
      </w:pPr>
      <w:r>
        <w:rPr>
          <w:rFonts w:ascii="Times New Roman" w:eastAsia="Times New Roman" w:hAnsi="Times New Roman"/>
          <w:sz w:val="24"/>
        </w:rPr>
        <w:t xml:space="preserve">The Long Range Internal Dynamics (LRID) of 74 </w:t>
      </w:r>
      <w:r w:rsidR="00F16AD4">
        <w:rPr>
          <w:rFonts w:ascii="Times New Roman" w:eastAsia="Times New Roman" w:hAnsi="Times New Roman"/>
          <w:sz w:val="24"/>
        </w:rPr>
        <w:t>p</w:t>
      </w:r>
      <w:r>
        <w:rPr>
          <w:rFonts w:ascii="Times New Roman" w:eastAsia="Times New Roman" w:hAnsi="Times New Roman"/>
          <w:sz w:val="24"/>
        </w:rPr>
        <w:t>yrene-</w:t>
      </w:r>
      <w:r w:rsidR="00F16AD4">
        <w:rPr>
          <w:rFonts w:ascii="Times New Roman" w:eastAsia="Times New Roman" w:hAnsi="Times New Roman"/>
          <w:sz w:val="24"/>
        </w:rPr>
        <w:t xml:space="preserve">labeled macromolecules </w:t>
      </w:r>
      <w:r>
        <w:rPr>
          <w:rFonts w:ascii="Times New Roman" w:eastAsia="Times New Roman" w:hAnsi="Times New Roman"/>
          <w:sz w:val="24"/>
        </w:rPr>
        <w:t xml:space="preserve">(PyLMs) </w:t>
      </w:r>
      <w:r w:rsidR="00CA3DC4">
        <w:rPr>
          <w:rFonts w:ascii="Times New Roman" w:eastAsia="Times New Roman" w:hAnsi="Times New Roman"/>
          <w:sz w:val="24"/>
        </w:rPr>
        <w:t xml:space="preserve">were </w:t>
      </w:r>
      <w:r>
        <w:rPr>
          <w:rFonts w:ascii="Times New Roman" w:eastAsia="Times New Roman" w:hAnsi="Times New Roman"/>
          <w:sz w:val="24"/>
        </w:rPr>
        <w:t>characterized</w:t>
      </w:r>
      <w:r w:rsidR="008778C7">
        <w:rPr>
          <w:rFonts w:ascii="Times New Roman" w:eastAsia="Times New Roman" w:hAnsi="Times New Roman"/>
          <w:sz w:val="24"/>
        </w:rPr>
        <w:t xml:space="preserve"> in four solvents </w:t>
      </w:r>
      <w:r w:rsidR="00EF4A0E">
        <w:rPr>
          <w:rFonts w:ascii="Times New Roman" w:eastAsia="Times New Roman" w:hAnsi="Times New Roman"/>
          <w:sz w:val="24"/>
        </w:rPr>
        <w:t>representing a broad range of</w:t>
      </w:r>
      <w:r w:rsidR="008778C7">
        <w:rPr>
          <w:rFonts w:ascii="Times New Roman" w:eastAsia="Times New Roman" w:hAnsi="Times New Roman"/>
          <w:sz w:val="24"/>
        </w:rPr>
        <w:t xml:space="preserve"> dielectric constant</w:t>
      </w:r>
      <w:r w:rsidR="00EF4A0E">
        <w:rPr>
          <w:rFonts w:ascii="Times New Roman" w:eastAsia="Times New Roman" w:hAnsi="Times New Roman"/>
          <w:sz w:val="24"/>
        </w:rPr>
        <w:t>s</w:t>
      </w:r>
      <w:r w:rsidR="008778C7">
        <w:rPr>
          <w:rFonts w:ascii="Times New Roman" w:eastAsia="Times New Roman" w:hAnsi="Times New Roman"/>
          <w:sz w:val="24"/>
        </w:rPr>
        <w:t xml:space="preserve"> equal to 2.4 (toluene), </w:t>
      </w:r>
      <w:r w:rsidR="00EF4471">
        <w:rPr>
          <w:rFonts w:ascii="Times New Roman" w:eastAsia="Times New Roman" w:hAnsi="Times New Roman"/>
          <w:sz w:val="24"/>
        </w:rPr>
        <w:t>7.6 (tetrahydrofuran, THF), 37.8 (</w:t>
      </w:r>
      <w:proofErr w:type="gramStart"/>
      <w:r w:rsidR="00EF4471">
        <w:rPr>
          <w:rFonts w:ascii="Times New Roman" w:eastAsia="Times New Roman" w:hAnsi="Times New Roman"/>
          <w:i/>
          <w:sz w:val="24"/>
        </w:rPr>
        <w:t>N</w:t>
      </w:r>
      <w:r w:rsidR="00EF4471">
        <w:rPr>
          <w:rFonts w:ascii="Times New Roman" w:eastAsia="Times New Roman" w:hAnsi="Times New Roman"/>
          <w:sz w:val="24"/>
        </w:rPr>
        <w:t>,</w:t>
      </w:r>
      <w:r w:rsidR="00EF4471">
        <w:rPr>
          <w:rFonts w:ascii="Times New Roman" w:eastAsia="Times New Roman" w:hAnsi="Times New Roman"/>
          <w:i/>
          <w:sz w:val="24"/>
        </w:rPr>
        <w:t>N</w:t>
      </w:r>
      <w:proofErr w:type="gramEnd"/>
      <w:r w:rsidR="00EF4471">
        <w:rPr>
          <w:rFonts w:ascii="Times New Roman" w:eastAsia="Times New Roman" w:hAnsi="Times New Roman"/>
          <w:sz w:val="24"/>
        </w:rPr>
        <w:t>-dimethylformamide, DMF) and 46.7 (dimethylsulfoxide, DMSO)</w:t>
      </w:r>
      <w:r w:rsidR="00EF4A0E">
        <w:rPr>
          <w:rFonts w:ascii="Times New Roman" w:eastAsia="Times New Roman" w:hAnsi="Times New Roman"/>
          <w:sz w:val="24"/>
        </w:rPr>
        <w:t>. The LRID of the PyLMs were quantified based on the parameters retrieved from</w:t>
      </w:r>
      <w:r>
        <w:rPr>
          <w:rFonts w:ascii="Times New Roman" w:eastAsia="Times New Roman" w:hAnsi="Times New Roman"/>
          <w:sz w:val="24"/>
        </w:rPr>
        <w:t xml:space="preserve"> the</w:t>
      </w:r>
      <w:r w:rsidR="004B5341">
        <w:rPr>
          <w:rFonts w:ascii="Times New Roman" w:eastAsia="Times New Roman" w:hAnsi="Times New Roman"/>
          <w:sz w:val="24"/>
        </w:rPr>
        <w:t xml:space="preserve"> global</w:t>
      </w:r>
      <w:r>
        <w:rPr>
          <w:rFonts w:ascii="Times New Roman" w:eastAsia="Times New Roman" w:hAnsi="Times New Roman"/>
          <w:sz w:val="24"/>
        </w:rPr>
        <w:t xml:space="preserve"> Model Free Analysis (MFA) </w:t>
      </w:r>
      <w:r w:rsidR="00EF4A0E">
        <w:rPr>
          <w:rFonts w:ascii="Times New Roman" w:eastAsia="Times New Roman" w:hAnsi="Times New Roman"/>
          <w:sz w:val="24"/>
        </w:rPr>
        <w:t>of</w:t>
      </w:r>
      <w:r>
        <w:rPr>
          <w:rFonts w:ascii="Times New Roman" w:eastAsia="Times New Roman" w:hAnsi="Times New Roman"/>
          <w:sz w:val="24"/>
        </w:rPr>
        <w:t xml:space="preserve"> </w:t>
      </w:r>
      <w:r w:rsidR="00EF4A0E">
        <w:rPr>
          <w:rFonts w:ascii="Times New Roman" w:eastAsia="Times New Roman" w:hAnsi="Times New Roman"/>
          <w:sz w:val="24"/>
        </w:rPr>
        <w:t>the time-resolved</w:t>
      </w:r>
      <w:r>
        <w:rPr>
          <w:rFonts w:ascii="Times New Roman" w:eastAsia="Times New Roman" w:hAnsi="Times New Roman"/>
          <w:sz w:val="24"/>
        </w:rPr>
        <w:t xml:space="preserve"> fluorescence</w:t>
      </w:r>
      <w:r w:rsidR="00EF4A0E">
        <w:rPr>
          <w:rFonts w:ascii="Times New Roman" w:eastAsia="Times New Roman" w:hAnsi="Times New Roman"/>
          <w:sz w:val="24"/>
        </w:rPr>
        <w:t xml:space="preserve"> (TRF)</w:t>
      </w:r>
      <w:r>
        <w:rPr>
          <w:rFonts w:ascii="Times New Roman" w:eastAsia="Times New Roman" w:hAnsi="Times New Roman"/>
          <w:sz w:val="24"/>
        </w:rPr>
        <w:t xml:space="preserve"> decays</w:t>
      </w:r>
      <w:r w:rsidR="00EF4A0E">
        <w:rPr>
          <w:rFonts w:ascii="Times New Roman" w:eastAsia="Times New Roman" w:hAnsi="Times New Roman"/>
          <w:sz w:val="24"/>
        </w:rPr>
        <w:t xml:space="preserve"> of the pyrene monomer and excimer</w:t>
      </w:r>
      <w:r>
        <w:rPr>
          <w:rFonts w:ascii="Times New Roman" w:eastAsia="Times New Roman" w:hAnsi="Times New Roman"/>
          <w:sz w:val="24"/>
        </w:rPr>
        <w:t xml:space="preserve">. </w:t>
      </w:r>
      <w:r w:rsidR="00EF4471">
        <w:rPr>
          <w:rFonts w:ascii="Times New Roman" w:eastAsia="Times New Roman" w:hAnsi="Times New Roman"/>
          <w:sz w:val="24"/>
        </w:rPr>
        <w:t>The</w:t>
      </w:r>
      <w:r w:rsidR="00EF4A0E">
        <w:rPr>
          <w:rFonts w:ascii="Times New Roman" w:eastAsia="Times New Roman" w:hAnsi="Times New Roman"/>
          <w:sz w:val="24"/>
        </w:rPr>
        <w:t>se</w:t>
      </w:r>
      <w:r w:rsidR="00EF4471">
        <w:rPr>
          <w:rFonts w:ascii="Times New Roman" w:eastAsia="Times New Roman" w:hAnsi="Times New Roman"/>
          <w:sz w:val="24"/>
        </w:rPr>
        <w:t xml:space="preserve"> parameters </w:t>
      </w:r>
      <w:r w:rsidR="00EF4A0E">
        <w:rPr>
          <w:rFonts w:ascii="Times New Roman" w:eastAsia="Times New Roman" w:hAnsi="Times New Roman"/>
          <w:sz w:val="24"/>
        </w:rPr>
        <w:t>were combined to yield</w:t>
      </w:r>
      <w:r w:rsidR="00EF4471">
        <w:rPr>
          <w:rFonts w:ascii="Times New Roman" w:eastAsia="Times New Roman" w:hAnsi="Times New Roman"/>
          <w:sz w:val="24"/>
        </w:rPr>
        <w:t xml:space="preserve"> &lt;</w:t>
      </w:r>
      <w:r w:rsidR="00EF4471">
        <w:rPr>
          <w:rFonts w:ascii="Times New Roman" w:eastAsia="Times New Roman" w:hAnsi="Times New Roman"/>
          <w:i/>
          <w:sz w:val="24"/>
        </w:rPr>
        <w:t>k</w:t>
      </w:r>
      <w:r w:rsidR="00EF4471">
        <w:rPr>
          <w:rFonts w:ascii="Times New Roman" w:eastAsia="Times New Roman" w:hAnsi="Times New Roman"/>
          <w:sz w:val="24"/>
        </w:rPr>
        <w:t>&gt;, the average rate constant of pyrene excimer formation in the PyLMs</w:t>
      </w:r>
      <w:r w:rsidR="00675A99">
        <w:rPr>
          <w:rFonts w:ascii="Times New Roman" w:eastAsia="Times New Roman" w:hAnsi="Times New Roman"/>
          <w:sz w:val="24"/>
        </w:rPr>
        <w:t>,</w:t>
      </w:r>
      <w:r w:rsidR="00EF4471">
        <w:rPr>
          <w:rFonts w:ascii="Times New Roman" w:eastAsia="Times New Roman" w:hAnsi="Times New Roman"/>
          <w:sz w:val="24"/>
        </w:rPr>
        <w:t xml:space="preserve"> and (</w:t>
      </w:r>
      <w:r w:rsidR="00EF4471">
        <w:rPr>
          <w:rFonts w:ascii="Times New Roman" w:eastAsia="Times New Roman" w:hAnsi="Times New Roman"/>
          <w:i/>
          <w:sz w:val="24"/>
        </w:rPr>
        <w:t>I</w:t>
      </w:r>
      <w:r w:rsidR="00EF4471">
        <w:rPr>
          <w:rFonts w:ascii="Times New Roman" w:eastAsia="Times New Roman" w:hAnsi="Times New Roman"/>
          <w:sz w:val="24"/>
          <w:vertAlign w:val="subscript"/>
        </w:rPr>
        <w:t>E</w:t>
      </w:r>
      <w:r w:rsidR="00EF4471">
        <w:rPr>
          <w:rFonts w:ascii="Times New Roman" w:eastAsia="Times New Roman" w:hAnsi="Times New Roman"/>
          <w:sz w:val="24"/>
        </w:rPr>
        <w:t>/</w:t>
      </w:r>
      <w:proofErr w:type="gramStart"/>
      <w:r w:rsidR="00EF4471">
        <w:rPr>
          <w:rFonts w:ascii="Times New Roman" w:eastAsia="Times New Roman" w:hAnsi="Times New Roman"/>
          <w:i/>
          <w:sz w:val="24"/>
        </w:rPr>
        <w:t>I</w:t>
      </w:r>
      <w:r w:rsidR="00EF4471">
        <w:rPr>
          <w:rFonts w:ascii="Times New Roman" w:eastAsia="Times New Roman" w:hAnsi="Times New Roman"/>
          <w:sz w:val="24"/>
          <w:vertAlign w:val="subscript"/>
        </w:rPr>
        <w:t>M</w:t>
      </w:r>
      <w:r w:rsidR="00EF4471">
        <w:rPr>
          <w:rFonts w:ascii="Times New Roman" w:eastAsia="Times New Roman" w:hAnsi="Times New Roman"/>
          <w:sz w:val="24"/>
        </w:rPr>
        <w:t>)</w:t>
      </w:r>
      <w:r w:rsidR="00EF4471">
        <w:rPr>
          <w:rFonts w:ascii="Times New Roman" w:eastAsia="Times New Roman" w:hAnsi="Times New Roman"/>
          <w:sz w:val="24"/>
          <w:vertAlign w:val="superscript"/>
        </w:rPr>
        <w:t>TRF</w:t>
      </w:r>
      <w:proofErr w:type="gramEnd"/>
      <w:r w:rsidR="00EF4471">
        <w:rPr>
          <w:rFonts w:ascii="Times New Roman" w:eastAsia="Times New Roman" w:hAnsi="Times New Roman"/>
          <w:sz w:val="24"/>
        </w:rPr>
        <w:t>(</w:t>
      </w:r>
      <w:r w:rsidR="00EF4471">
        <w:rPr>
          <w:rFonts w:ascii="Times New Roman" w:eastAsia="Times New Roman" w:hAnsi="Times New Roman"/>
          <w:i/>
          <w:sz w:val="24"/>
        </w:rPr>
        <w:t>f</w:t>
      </w:r>
      <w:r w:rsidR="00EF4471">
        <w:rPr>
          <w:rFonts w:ascii="Times New Roman" w:eastAsia="Times New Roman" w:hAnsi="Times New Roman"/>
          <w:sz w:val="24"/>
          <w:vertAlign w:val="subscript"/>
        </w:rPr>
        <w:t>free</w:t>
      </w:r>
      <w:r w:rsidR="00EF4471">
        <w:rPr>
          <w:rFonts w:ascii="Times New Roman" w:eastAsia="Times New Roman" w:hAnsi="Times New Roman"/>
          <w:sz w:val="24"/>
        </w:rPr>
        <w:t xml:space="preserve">=0), the ratio of excimer to monomer fluorescence intensity </w:t>
      </w:r>
      <w:r w:rsidR="00675A99">
        <w:rPr>
          <w:rFonts w:ascii="Times New Roman" w:eastAsia="Times New Roman" w:hAnsi="Times New Roman"/>
          <w:sz w:val="24"/>
        </w:rPr>
        <w:t>obtained in the absence of pyrene labels that do not form excimer. (</w:t>
      </w:r>
      <w:r w:rsidR="00675A99">
        <w:rPr>
          <w:rFonts w:ascii="Times New Roman" w:eastAsia="Times New Roman" w:hAnsi="Times New Roman"/>
          <w:i/>
          <w:sz w:val="24"/>
        </w:rPr>
        <w:t>I</w:t>
      </w:r>
      <w:r w:rsidR="00675A99">
        <w:rPr>
          <w:rFonts w:ascii="Times New Roman" w:eastAsia="Times New Roman" w:hAnsi="Times New Roman"/>
          <w:sz w:val="24"/>
          <w:vertAlign w:val="subscript"/>
        </w:rPr>
        <w:t>E</w:t>
      </w:r>
      <w:r w:rsidR="00675A99">
        <w:rPr>
          <w:rFonts w:ascii="Times New Roman" w:eastAsia="Times New Roman" w:hAnsi="Times New Roman"/>
          <w:sz w:val="24"/>
        </w:rPr>
        <w:t>/</w:t>
      </w:r>
      <w:proofErr w:type="gramStart"/>
      <w:r w:rsidR="00675A99">
        <w:rPr>
          <w:rFonts w:ascii="Times New Roman" w:eastAsia="Times New Roman" w:hAnsi="Times New Roman"/>
          <w:i/>
          <w:sz w:val="24"/>
        </w:rPr>
        <w:t>I</w:t>
      </w:r>
      <w:r w:rsidR="00675A99">
        <w:rPr>
          <w:rFonts w:ascii="Times New Roman" w:eastAsia="Times New Roman" w:hAnsi="Times New Roman"/>
          <w:sz w:val="24"/>
          <w:vertAlign w:val="subscript"/>
        </w:rPr>
        <w:t>M</w:t>
      </w:r>
      <w:r w:rsidR="00675A99">
        <w:rPr>
          <w:rFonts w:ascii="Times New Roman" w:eastAsia="Times New Roman" w:hAnsi="Times New Roman"/>
          <w:sz w:val="24"/>
        </w:rPr>
        <w:t>)</w:t>
      </w:r>
      <w:r w:rsidR="00675A99">
        <w:rPr>
          <w:rFonts w:ascii="Times New Roman" w:eastAsia="Times New Roman" w:hAnsi="Times New Roman"/>
          <w:sz w:val="24"/>
          <w:vertAlign w:val="superscript"/>
        </w:rPr>
        <w:t>TRF</w:t>
      </w:r>
      <w:proofErr w:type="gramEnd"/>
      <w:r w:rsidR="00675A99">
        <w:rPr>
          <w:rFonts w:ascii="Times New Roman" w:eastAsia="Times New Roman" w:hAnsi="Times New Roman"/>
          <w:sz w:val="24"/>
        </w:rPr>
        <w:t>(</w:t>
      </w:r>
      <w:r w:rsidR="00675A99">
        <w:rPr>
          <w:rFonts w:ascii="Times New Roman" w:eastAsia="Times New Roman" w:hAnsi="Times New Roman"/>
          <w:i/>
          <w:sz w:val="24"/>
        </w:rPr>
        <w:t>f</w:t>
      </w:r>
      <w:r w:rsidR="00675A99">
        <w:rPr>
          <w:rFonts w:ascii="Times New Roman" w:eastAsia="Times New Roman" w:hAnsi="Times New Roman"/>
          <w:sz w:val="24"/>
          <w:vertAlign w:val="subscript"/>
        </w:rPr>
        <w:t>free</w:t>
      </w:r>
      <w:r w:rsidR="00675A99">
        <w:rPr>
          <w:rFonts w:ascii="Times New Roman" w:eastAsia="Times New Roman" w:hAnsi="Times New Roman"/>
          <w:sz w:val="24"/>
        </w:rPr>
        <w:t>=0) was found to increase linearly with increasing &lt;</w:t>
      </w:r>
      <w:r w:rsidR="00675A99">
        <w:rPr>
          <w:rFonts w:ascii="Times New Roman" w:eastAsia="Times New Roman" w:hAnsi="Times New Roman"/>
          <w:i/>
          <w:sz w:val="24"/>
        </w:rPr>
        <w:t>k</w:t>
      </w:r>
      <w:r w:rsidR="00675A99">
        <w:rPr>
          <w:rFonts w:ascii="Times New Roman" w:eastAsia="Times New Roman" w:hAnsi="Times New Roman"/>
          <w:sz w:val="24"/>
        </w:rPr>
        <w:t xml:space="preserve">&gt; values over three orders of magnitude in the four solvents studied with a slope that equaled the </w:t>
      </w:r>
      <w:r w:rsidR="00CA3DC4">
        <w:rPr>
          <w:rFonts w:ascii="Times New Roman" w:eastAsia="Times New Roman" w:hAnsi="Times New Roman"/>
          <w:sz w:val="24"/>
        </w:rPr>
        <w:t xml:space="preserve">average </w:t>
      </w:r>
      <w:r w:rsidR="00675A99">
        <w:rPr>
          <w:rFonts w:ascii="Times New Roman" w:eastAsia="Times New Roman" w:hAnsi="Times New Roman"/>
          <w:sz w:val="24"/>
        </w:rPr>
        <w:t>lifetime of the pyrene excimer (</w:t>
      </w:r>
      <w:r w:rsidR="00675A99" w:rsidRPr="00675A99">
        <w:rPr>
          <w:rFonts w:ascii="Symbol" w:eastAsia="Times New Roman" w:hAnsi="Symbol"/>
          <w:i/>
          <w:sz w:val="24"/>
        </w:rPr>
        <w:t></w:t>
      </w:r>
      <w:r w:rsidR="00675A99">
        <w:rPr>
          <w:rFonts w:ascii="Times New Roman" w:eastAsia="Times New Roman" w:hAnsi="Times New Roman"/>
          <w:sz w:val="24"/>
          <w:vertAlign w:val="subscript"/>
        </w:rPr>
        <w:t>E</w:t>
      </w:r>
      <w:r w:rsidR="00675A99">
        <w:rPr>
          <w:rFonts w:ascii="Times New Roman" w:eastAsia="Times New Roman" w:hAnsi="Times New Roman"/>
          <w:sz w:val="24"/>
        </w:rPr>
        <w:t>).</w:t>
      </w:r>
      <w:r w:rsidR="008D1D2C">
        <w:rPr>
          <w:rFonts w:ascii="Times New Roman" w:eastAsia="Times New Roman" w:hAnsi="Times New Roman"/>
          <w:sz w:val="24"/>
        </w:rPr>
        <w:t xml:space="preserve"> The &lt;</w:t>
      </w:r>
      <w:r w:rsidR="008D1D2C">
        <w:rPr>
          <w:rFonts w:ascii="Times New Roman" w:eastAsia="Times New Roman" w:hAnsi="Times New Roman"/>
          <w:i/>
          <w:sz w:val="24"/>
        </w:rPr>
        <w:t>k</w:t>
      </w:r>
      <w:r w:rsidR="008D1D2C">
        <w:rPr>
          <w:rFonts w:ascii="Times New Roman" w:eastAsia="Times New Roman" w:hAnsi="Times New Roman"/>
          <w:sz w:val="24"/>
        </w:rPr>
        <w:t xml:space="preserve">&gt; values obtained </w:t>
      </w:r>
      <w:r w:rsidR="00A27C64">
        <w:rPr>
          <w:rFonts w:ascii="Times New Roman" w:eastAsia="Times New Roman" w:hAnsi="Times New Roman"/>
          <w:sz w:val="24"/>
        </w:rPr>
        <w:t>to build</w:t>
      </w:r>
      <w:r w:rsidR="008D1D2C">
        <w:rPr>
          <w:rFonts w:ascii="Times New Roman" w:eastAsia="Times New Roman" w:hAnsi="Times New Roman"/>
          <w:sz w:val="24"/>
        </w:rPr>
        <w:t xml:space="preserve"> these master lines could </w:t>
      </w:r>
      <w:r w:rsidR="00A27C64">
        <w:rPr>
          <w:rFonts w:ascii="Times New Roman" w:eastAsia="Times New Roman" w:hAnsi="Times New Roman"/>
          <w:sz w:val="24"/>
        </w:rPr>
        <w:t xml:space="preserve">be </w:t>
      </w:r>
      <w:r w:rsidR="008D1D2C">
        <w:rPr>
          <w:rFonts w:ascii="Times New Roman" w:eastAsia="Times New Roman" w:hAnsi="Times New Roman"/>
          <w:sz w:val="24"/>
        </w:rPr>
        <w:t>correlated back to the expected LRID of the macromolecules</w:t>
      </w:r>
      <w:r w:rsidR="00E878F6">
        <w:rPr>
          <w:rFonts w:ascii="Times New Roman" w:eastAsia="Times New Roman" w:hAnsi="Times New Roman"/>
          <w:sz w:val="24"/>
        </w:rPr>
        <w:t xml:space="preserve">. The </w:t>
      </w:r>
      <w:r w:rsidR="008D1D2C">
        <w:rPr>
          <w:rFonts w:ascii="Times New Roman" w:eastAsia="Times New Roman" w:hAnsi="Times New Roman"/>
          <w:sz w:val="24"/>
        </w:rPr>
        <w:t>lowest &lt;</w:t>
      </w:r>
      <w:r w:rsidR="008D1D2C">
        <w:rPr>
          <w:rFonts w:ascii="Times New Roman" w:eastAsia="Times New Roman" w:hAnsi="Times New Roman"/>
          <w:i/>
          <w:sz w:val="24"/>
        </w:rPr>
        <w:t>k</w:t>
      </w:r>
      <w:r w:rsidR="008D1D2C">
        <w:rPr>
          <w:rFonts w:ascii="Times New Roman" w:eastAsia="Times New Roman" w:hAnsi="Times New Roman"/>
          <w:sz w:val="24"/>
        </w:rPr>
        <w:t xml:space="preserve">&gt; values </w:t>
      </w:r>
      <w:r w:rsidR="00E878F6">
        <w:rPr>
          <w:rFonts w:ascii="Times New Roman" w:eastAsia="Times New Roman" w:hAnsi="Times New Roman"/>
          <w:sz w:val="24"/>
        </w:rPr>
        <w:t xml:space="preserve">were obtained for the end-labeled linear chains holding the pyrene groups far apart </w:t>
      </w:r>
      <w:r w:rsidR="008D1D2C">
        <w:rPr>
          <w:rFonts w:ascii="Times New Roman" w:eastAsia="Times New Roman" w:hAnsi="Times New Roman"/>
          <w:sz w:val="24"/>
        </w:rPr>
        <w:t>whereas the branched macromolecules bringing the pyrene labels close to each other yielded the larger &lt;</w:t>
      </w:r>
      <w:r w:rsidR="008D1D2C">
        <w:rPr>
          <w:rFonts w:ascii="Times New Roman" w:eastAsia="Times New Roman" w:hAnsi="Times New Roman"/>
          <w:i/>
          <w:sz w:val="24"/>
        </w:rPr>
        <w:t>k</w:t>
      </w:r>
      <w:r w:rsidR="008D1D2C">
        <w:rPr>
          <w:rFonts w:ascii="Times New Roman" w:eastAsia="Times New Roman" w:hAnsi="Times New Roman"/>
          <w:sz w:val="24"/>
        </w:rPr>
        <w:t>&gt; values.</w:t>
      </w:r>
      <w:r w:rsidR="00675A99">
        <w:rPr>
          <w:rFonts w:ascii="Times New Roman" w:eastAsia="Times New Roman" w:hAnsi="Times New Roman"/>
          <w:sz w:val="24"/>
        </w:rPr>
        <w:t xml:space="preserve"> </w:t>
      </w:r>
      <w:proofErr w:type="gramStart"/>
      <w:r w:rsidR="00EF4A0E">
        <w:rPr>
          <w:rFonts w:ascii="Times New Roman" w:eastAsia="Times New Roman" w:hAnsi="Times New Roman"/>
          <w:sz w:val="24"/>
        </w:rPr>
        <w:t>Furthermore</w:t>
      </w:r>
      <w:proofErr w:type="gramEnd"/>
      <w:r w:rsidR="00EF4A0E">
        <w:rPr>
          <w:rFonts w:ascii="Times New Roman" w:eastAsia="Times New Roman" w:hAnsi="Times New Roman"/>
          <w:sz w:val="24"/>
        </w:rPr>
        <w:t xml:space="preserve"> t</w:t>
      </w:r>
      <w:r w:rsidR="00675A99">
        <w:rPr>
          <w:rFonts w:ascii="Times New Roman" w:eastAsia="Times New Roman" w:hAnsi="Times New Roman"/>
          <w:sz w:val="24"/>
        </w:rPr>
        <w:t xml:space="preserve">he fact that these </w:t>
      </w:r>
      <w:r w:rsidR="008D1D2C">
        <w:rPr>
          <w:rFonts w:ascii="Times New Roman" w:eastAsia="Times New Roman" w:hAnsi="Times New Roman"/>
          <w:sz w:val="24"/>
        </w:rPr>
        <w:t>master curves</w:t>
      </w:r>
      <w:r w:rsidR="00675A99">
        <w:rPr>
          <w:rFonts w:ascii="Times New Roman" w:eastAsia="Times New Roman" w:hAnsi="Times New Roman"/>
          <w:sz w:val="24"/>
        </w:rPr>
        <w:t xml:space="preserve"> were observed for so many different PyLMs in the four solvents covering such a broad range of solvent polarity suggests that this relationship represents a general physical phenomenon that applies to all PyLMs. Considering the importance of characterizing the LRID of macromolecules in solution, </w:t>
      </w:r>
      <w:r w:rsidR="00D7211B">
        <w:rPr>
          <w:rFonts w:ascii="Times New Roman" w:eastAsia="Times New Roman" w:hAnsi="Times New Roman"/>
          <w:sz w:val="24"/>
        </w:rPr>
        <w:t>the (</w:t>
      </w:r>
      <w:r w:rsidR="00D7211B">
        <w:rPr>
          <w:rFonts w:ascii="Times New Roman" w:eastAsia="Times New Roman" w:hAnsi="Times New Roman"/>
          <w:i/>
          <w:sz w:val="24"/>
        </w:rPr>
        <w:t>I</w:t>
      </w:r>
      <w:r w:rsidR="00D7211B">
        <w:rPr>
          <w:rFonts w:ascii="Times New Roman" w:eastAsia="Times New Roman" w:hAnsi="Times New Roman"/>
          <w:sz w:val="24"/>
          <w:vertAlign w:val="subscript"/>
        </w:rPr>
        <w:t>E</w:t>
      </w:r>
      <w:r w:rsidR="00D7211B">
        <w:rPr>
          <w:rFonts w:ascii="Times New Roman" w:eastAsia="Times New Roman" w:hAnsi="Times New Roman"/>
          <w:sz w:val="24"/>
        </w:rPr>
        <w:t>/</w:t>
      </w:r>
      <w:proofErr w:type="gramStart"/>
      <w:r w:rsidR="00D7211B">
        <w:rPr>
          <w:rFonts w:ascii="Times New Roman" w:eastAsia="Times New Roman" w:hAnsi="Times New Roman"/>
          <w:i/>
          <w:sz w:val="24"/>
        </w:rPr>
        <w:t>I</w:t>
      </w:r>
      <w:r w:rsidR="00D7211B">
        <w:rPr>
          <w:rFonts w:ascii="Times New Roman" w:eastAsia="Times New Roman" w:hAnsi="Times New Roman"/>
          <w:sz w:val="24"/>
          <w:vertAlign w:val="subscript"/>
        </w:rPr>
        <w:t>M</w:t>
      </w:r>
      <w:r w:rsidR="00D7211B">
        <w:rPr>
          <w:rFonts w:ascii="Times New Roman" w:eastAsia="Times New Roman" w:hAnsi="Times New Roman"/>
          <w:sz w:val="24"/>
        </w:rPr>
        <w:t>)</w:t>
      </w:r>
      <w:r w:rsidR="00D7211B">
        <w:rPr>
          <w:rFonts w:ascii="Times New Roman" w:eastAsia="Times New Roman" w:hAnsi="Times New Roman"/>
          <w:sz w:val="24"/>
          <w:vertAlign w:val="superscript"/>
        </w:rPr>
        <w:t>TRF</w:t>
      </w:r>
      <w:proofErr w:type="gramEnd"/>
      <w:r w:rsidR="00D7211B">
        <w:rPr>
          <w:rFonts w:ascii="Times New Roman" w:eastAsia="Times New Roman" w:hAnsi="Times New Roman"/>
          <w:sz w:val="24"/>
        </w:rPr>
        <w:t>(</w:t>
      </w:r>
      <w:r w:rsidR="00D7211B">
        <w:rPr>
          <w:rFonts w:ascii="Times New Roman" w:eastAsia="Times New Roman" w:hAnsi="Times New Roman"/>
          <w:i/>
          <w:sz w:val="24"/>
        </w:rPr>
        <w:t>f</w:t>
      </w:r>
      <w:r w:rsidR="00D7211B">
        <w:rPr>
          <w:rFonts w:ascii="Times New Roman" w:eastAsia="Times New Roman" w:hAnsi="Times New Roman"/>
          <w:sz w:val="24"/>
          <w:vertAlign w:val="subscript"/>
        </w:rPr>
        <w:t>free</w:t>
      </w:r>
      <w:r w:rsidR="00D7211B">
        <w:rPr>
          <w:rFonts w:ascii="Times New Roman" w:eastAsia="Times New Roman" w:hAnsi="Times New Roman"/>
          <w:sz w:val="24"/>
        </w:rPr>
        <w:t>=0)-vs.-&lt;</w:t>
      </w:r>
      <w:r w:rsidR="00D7211B">
        <w:rPr>
          <w:rFonts w:ascii="Times New Roman" w:eastAsia="Times New Roman" w:hAnsi="Times New Roman"/>
          <w:i/>
          <w:sz w:val="24"/>
        </w:rPr>
        <w:t>k</w:t>
      </w:r>
      <w:r w:rsidR="00D7211B">
        <w:rPr>
          <w:rFonts w:ascii="Times New Roman" w:eastAsia="Times New Roman" w:hAnsi="Times New Roman"/>
          <w:sz w:val="24"/>
        </w:rPr>
        <w:t>&gt; plots presented in this report can be viewed as calibration curves against which the LRID of any PyLM can now be compared.</w:t>
      </w:r>
      <w:r w:rsidR="008D1D2C" w:rsidRPr="008D1D2C">
        <w:rPr>
          <w:rFonts w:ascii="Times New Roman" w:eastAsia="Times New Roman" w:hAnsi="Times New Roman"/>
          <w:sz w:val="24"/>
        </w:rPr>
        <w:t xml:space="preserve"> </w:t>
      </w:r>
      <w:r w:rsidR="008D1D2C">
        <w:rPr>
          <w:rFonts w:ascii="Times New Roman" w:eastAsia="Times New Roman" w:hAnsi="Times New Roman"/>
          <w:sz w:val="24"/>
        </w:rPr>
        <w:t xml:space="preserve">Thus the 3-order of magnitude range found for these master curves offers </w:t>
      </w:r>
      <w:r w:rsidR="008D1D2C">
        <w:rPr>
          <w:rFonts w:ascii="Times New Roman" w:eastAsia="Times New Roman" w:hAnsi="Times New Roman"/>
          <w:sz w:val="24"/>
        </w:rPr>
        <w:lastRenderedPageBreak/>
        <w:t>the scientific community an impressive analytical opportunity to gauge the LRID of macromolecules in solution.</w:t>
      </w:r>
    </w:p>
    <w:p w:rsidR="001B7A24" w:rsidRDefault="001B7A24" w:rsidP="006C69C3">
      <w:pPr>
        <w:spacing w:after="0" w:line="480" w:lineRule="auto"/>
        <w:jc w:val="both"/>
        <w:outlineLvl w:val="0"/>
        <w:rPr>
          <w:rFonts w:ascii="Times New Roman" w:hAnsi="Times New Roman" w:cs="Times New Roman"/>
          <w:b/>
          <w:bCs/>
          <w:sz w:val="24"/>
          <w:szCs w:val="24"/>
        </w:rPr>
      </w:pPr>
    </w:p>
    <w:p w:rsidR="00A94391" w:rsidRPr="00AA1599" w:rsidRDefault="00972F29" w:rsidP="006C69C3">
      <w:pPr>
        <w:spacing w:after="0" w:line="480" w:lineRule="auto"/>
        <w:jc w:val="both"/>
        <w:outlineLvl w:val="0"/>
        <w:rPr>
          <w:rFonts w:ascii="Times New Roman" w:hAnsi="Times New Roman" w:cs="Times New Roman"/>
          <w:b/>
          <w:bCs/>
          <w:sz w:val="24"/>
          <w:szCs w:val="24"/>
        </w:rPr>
      </w:pPr>
      <w:r w:rsidRPr="00AA1599">
        <w:rPr>
          <w:rFonts w:ascii="Times New Roman" w:hAnsi="Times New Roman" w:cs="Times New Roman"/>
          <w:b/>
          <w:bCs/>
          <w:sz w:val="24"/>
          <w:szCs w:val="24"/>
        </w:rPr>
        <w:t>INTRODUCTION</w:t>
      </w:r>
    </w:p>
    <w:p w:rsidR="000D477A" w:rsidRDefault="00265B04" w:rsidP="006C69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rate constant of excimer</w:t>
      </w:r>
      <w:r w:rsidR="006D0C5D">
        <w:rPr>
          <w:rFonts w:ascii="Times New Roman" w:hAnsi="Times New Roman" w:cs="Times New Roman"/>
          <w:sz w:val="24"/>
          <w:szCs w:val="24"/>
        </w:rPr>
        <w:t xml:space="preserve"> </w:t>
      </w:r>
      <w:r w:rsidR="00DA17CD">
        <w:rPr>
          <w:rFonts w:ascii="Times New Roman" w:hAnsi="Times New Roman" w:cs="Times New Roman"/>
          <w:sz w:val="24"/>
          <w:szCs w:val="24"/>
        </w:rPr>
        <w:t>formation</w:t>
      </w:r>
      <w:r w:rsidR="006D0C5D">
        <w:rPr>
          <w:rFonts w:ascii="Times New Roman" w:hAnsi="Times New Roman" w:cs="Times New Roman"/>
          <w:sz w:val="24"/>
          <w:szCs w:val="24"/>
        </w:rPr>
        <w:t xml:space="preserve"> through the</w:t>
      </w:r>
      <w:r w:rsidR="00DA17CD">
        <w:rPr>
          <w:rFonts w:ascii="Times New Roman" w:hAnsi="Times New Roman" w:cs="Times New Roman"/>
          <w:sz w:val="24"/>
          <w:szCs w:val="24"/>
        </w:rPr>
        <w:t xml:space="preserve"> diffusive</w:t>
      </w:r>
      <w:r w:rsidR="006D0C5D">
        <w:rPr>
          <w:rFonts w:ascii="Times New Roman" w:hAnsi="Times New Roman" w:cs="Times New Roman"/>
          <w:sz w:val="24"/>
          <w:szCs w:val="24"/>
        </w:rPr>
        <w:t xml:space="preserve"> encounter </w:t>
      </w:r>
      <w:r w:rsidR="00A84336">
        <w:rPr>
          <w:rFonts w:ascii="Times New Roman" w:hAnsi="Times New Roman" w:cs="Times New Roman"/>
          <w:sz w:val="24"/>
          <w:szCs w:val="24"/>
        </w:rPr>
        <w:t>of</w:t>
      </w:r>
      <w:r w:rsidR="006D0C5D">
        <w:rPr>
          <w:rFonts w:ascii="Times New Roman" w:hAnsi="Times New Roman" w:cs="Times New Roman"/>
          <w:sz w:val="24"/>
          <w:szCs w:val="24"/>
        </w:rPr>
        <w:t xml:space="preserve"> an excited and a ground-state pyrene</w:t>
      </w:r>
      <w:r>
        <w:rPr>
          <w:rFonts w:ascii="Times New Roman" w:hAnsi="Times New Roman" w:cs="Times New Roman"/>
          <w:sz w:val="24"/>
          <w:szCs w:val="24"/>
        </w:rPr>
        <w:t xml:space="preserve"> covalently attached onto </w:t>
      </w:r>
      <w:r w:rsidR="006D0C5D">
        <w:rPr>
          <w:rFonts w:ascii="Times New Roman" w:hAnsi="Times New Roman" w:cs="Times New Roman"/>
          <w:sz w:val="24"/>
          <w:szCs w:val="24"/>
        </w:rPr>
        <w:t>a macromolecule</w:t>
      </w:r>
      <w:r>
        <w:rPr>
          <w:rFonts w:ascii="Times New Roman" w:hAnsi="Times New Roman" w:cs="Times New Roman"/>
          <w:sz w:val="24"/>
          <w:szCs w:val="24"/>
        </w:rPr>
        <w:t xml:space="preserve"> provides a direct measure </w:t>
      </w:r>
      <w:r w:rsidR="006C69C3">
        <w:rPr>
          <w:rFonts w:ascii="Times New Roman" w:hAnsi="Times New Roman" w:cs="Times New Roman"/>
          <w:sz w:val="24"/>
          <w:szCs w:val="24"/>
        </w:rPr>
        <w:t>of</w:t>
      </w:r>
      <w:r>
        <w:rPr>
          <w:rFonts w:ascii="Times New Roman" w:hAnsi="Times New Roman" w:cs="Times New Roman"/>
          <w:sz w:val="24"/>
          <w:szCs w:val="24"/>
        </w:rPr>
        <w:t xml:space="preserve"> the</w:t>
      </w:r>
      <w:r w:rsidR="006D0C5D">
        <w:rPr>
          <w:rFonts w:ascii="Times New Roman" w:hAnsi="Times New Roman" w:cs="Times New Roman"/>
          <w:sz w:val="24"/>
          <w:szCs w:val="24"/>
        </w:rPr>
        <w:t xml:space="preserve"> Long Range I</w:t>
      </w:r>
      <w:r>
        <w:rPr>
          <w:rFonts w:ascii="Times New Roman" w:hAnsi="Times New Roman" w:cs="Times New Roman"/>
          <w:sz w:val="24"/>
          <w:szCs w:val="24"/>
        </w:rPr>
        <w:t xml:space="preserve">nternal </w:t>
      </w:r>
      <w:r w:rsidR="006D0C5D">
        <w:rPr>
          <w:rFonts w:ascii="Times New Roman" w:hAnsi="Times New Roman" w:cs="Times New Roman"/>
          <w:sz w:val="24"/>
          <w:szCs w:val="24"/>
        </w:rPr>
        <w:t>D</w:t>
      </w:r>
      <w:r>
        <w:rPr>
          <w:rFonts w:ascii="Times New Roman" w:hAnsi="Times New Roman" w:cs="Times New Roman"/>
          <w:sz w:val="24"/>
          <w:szCs w:val="24"/>
        </w:rPr>
        <w:t>ynamics</w:t>
      </w:r>
      <w:r w:rsidR="006D0C5D">
        <w:rPr>
          <w:rFonts w:ascii="Times New Roman" w:hAnsi="Times New Roman" w:cs="Times New Roman"/>
          <w:sz w:val="24"/>
          <w:szCs w:val="24"/>
        </w:rPr>
        <w:t xml:space="preserve"> (LRID)</w:t>
      </w:r>
      <w:r>
        <w:rPr>
          <w:rFonts w:ascii="Times New Roman" w:hAnsi="Times New Roman" w:cs="Times New Roman"/>
          <w:sz w:val="24"/>
          <w:szCs w:val="24"/>
        </w:rPr>
        <w:t xml:space="preserve"> of macromolecules in solution.</w:t>
      </w:r>
      <w:bookmarkStart w:id="1" w:name="_Ref447715594"/>
      <w:r w:rsidR="00047E42">
        <w:rPr>
          <w:rStyle w:val="EndnoteReference"/>
          <w:rFonts w:ascii="Times New Roman" w:hAnsi="Times New Roman" w:cs="Times New Roman"/>
          <w:sz w:val="24"/>
          <w:szCs w:val="24"/>
        </w:rPr>
        <w:endnoteReference w:id="1"/>
      </w:r>
      <w:bookmarkEnd w:id="1"/>
      <w:r w:rsidR="00047E42">
        <w:rPr>
          <w:rFonts w:ascii="Times New Roman" w:hAnsi="Times New Roman" w:cs="Times New Roman"/>
          <w:sz w:val="24"/>
          <w:szCs w:val="24"/>
          <w:vertAlign w:val="superscript"/>
        </w:rPr>
        <w:t>,</w:t>
      </w:r>
      <w:bookmarkStart w:id="2" w:name="_Ref447715596"/>
      <w:r w:rsidR="00047E42">
        <w:rPr>
          <w:rStyle w:val="EndnoteReference"/>
          <w:rFonts w:ascii="Times New Roman" w:hAnsi="Times New Roman" w:cs="Times New Roman"/>
          <w:sz w:val="24"/>
          <w:szCs w:val="24"/>
        </w:rPr>
        <w:endnoteReference w:id="2"/>
      </w:r>
      <w:bookmarkEnd w:id="2"/>
      <w:r>
        <w:rPr>
          <w:rFonts w:ascii="Times New Roman" w:hAnsi="Times New Roman" w:cs="Times New Roman"/>
          <w:sz w:val="24"/>
          <w:szCs w:val="24"/>
        </w:rPr>
        <w:t xml:space="preserve"> Compared to many other techniques that yield the rotational diffusion</w:t>
      </w:r>
      <w:r w:rsidR="00B45011">
        <w:rPr>
          <w:rFonts w:ascii="Times New Roman" w:hAnsi="Times New Roman" w:cs="Times New Roman"/>
          <w:sz w:val="24"/>
          <w:szCs w:val="24"/>
        </w:rPr>
        <w:t xml:space="preserve"> coefficient of </w:t>
      </w:r>
      <w:r w:rsidR="00575527">
        <w:rPr>
          <w:rFonts w:ascii="Times New Roman" w:hAnsi="Times New Roman" w:cs="Times New Roman"/>
          <w:sz w:val="24"/>
          <w:szCs w:val="24"/>
        </w:rPr>
        <w:t>a specific unit</w:t>
      </w:r>
      <w:r w:rsidR="00B45011">
        <w:rPr>
          <w:rFonts w:ascii="Times New Roman" w:hAnsi="Times New Roman" w:cs="Times New Roman"/>
          <w:sz w:val="24"/>
          <w:szCs w:val="24"/>
        </w:rPr>
        <w:t xml:space="preserve"> of a macromolecule</w:t>
      </w:r>
      <w:r w:rsidR="00777891">
        <w:rPr>
          <w:rFonts w:ascii="Times New Roman" w:hAnsi="Times New Roman" w:cs="Times New Roman"/>
          <w:sz w:val="24"/>
          <w:szCs w:val="24"/>
        </w:rPr>
        <w:t xml:space="preserve"> such as</w:t>
      </w:r>
      <w:r w:rsidR="00575527">
        <w:rPr>
          <w:rFonts w:ascii="Times New Roman" w:hAnsi="Times New Roman" w:cs="Times New Roman"/>
          <w:sz w:val="24"/>
          <w:szCs w:val="24"/>
        </w:rPr>
        <w:t xml:space="preserve"> </w:t>
      </w:r>
      <w:r w:rsidR="00777891">
        <w:rPr>
          <w:rFonts w:ascii="Times New Roman" w:hAnsi="Times New Roman" w:cs="Times New Roman"/>
          <w:sz w:val="24"/>
          <w:szCs w:val="24"/>
        </w:rPr>
        <w:t>NMR,</w:t>
      </w:r>
      <w:bookmarkStart w:id="3" w:name="_Ref466358763"/>
      <w:r w:rsidR="00290A5C">
        <w:rPr>
          <w:rStyle w:val="EndnoteReference"/>
          <w:rFonts w:ascii="Times New Roman" w:hAnsi="Times New Roman" w:cs="Times New Roman"/>
          <w:sz w:val="24"/>
          <w:szCs w:val="24"/>
        </w:rPr>
        <w:endnoteReference w:id="3"/>
      </w:r>
      <w:bookmarkEnd w:id="3"/>
      <w:r w:rsidR="00777891">
        <w:rPr>
          <w:rFonts w:ascii="Times New Roman" w:hAnsi="Times New Roman" w:cs="Times New Roman"/>
          <w:sz w:val="24"/>
          <w:szCs w:val="24"/>
        </w:rPr>
        <w:t xml:space="preserve"> dynamic light scattering,</w:t>
      </w:r>
      <w:r w:rsidR="00290A5C">
        <w:rPr>
          <w:rStyle w:val="EndnoteReference"/>
          <w:rFonts w:ascii="Times New Roman" w:hAnsi="Times New Roman" w:cs="Times New Roman"/>
          <w:sz w:val="24"/>
          <w:szCs w:val="24"/>
        </w:rPr>
        <w:endnoteReference w:id="4"/>
      </w:r>
      <w:r w:rsidR="00777891">
        <w:rPr>
          <w:rFonts w:ascii="Times New Roman" w:hAnsi="Times New Roman" w:cs="Times New Roman"/>
          <w:sz w:val="24"/>
          <w:szCs w:val="24"/>
        </w:rPr>
        <w:t xml:space="preserve"> or fluorescence anisotropy</w:t>
      </w:r>
      <w:r w:rsidR="00290A5C">
        <w:rPr>
          <w:rStyle w:val="EndnoteReference"/>
          <w:rFonts w:ascii="Times New Roman" w:hAnsi="Times New Roman" w:cs="Times New Roman"/>
          <w:sz w:val="24"/>
          <w:szCs w:val="24"/>
        </w:rPr>
        <w:endnoteReference w:id="5"/>
      </w:r>
      <w:r w:rsidR="00777891">
        <w:rPr>
          <w:rFonts w:ascii="Times New Roman" w:hAnsi="Times New Roman" w:cs="Times New Roman"/>
          <w:sz w:val="24"/>
          <w:szCs w:val="24"/>
        </w:rPr>
        <w:t xml:space="preserve"> to name just but a few</w:t>
      </w:r>
      <w:r>
        <w:rPr>
          <w:rFonts w:ascii="Times New Roman" w:hAnsi="Times New Roman" w:cs="Times New Roman"/>
          <w:sz w:val="24"/>
          <w:szCs w:val="24"/>
        </w:rPr>
        <w:t>, pyrene excimer formation offers the much rare</w:t>
      </w:r>
      <w:r w:rsidR="006C69C3">
        <w:rPr>
          <w:rFonts w:ascii="Times New Roman" w:hAnsi="Times New Roman" w:cs="Times New Roman"/>
          <w:sz w:val="24"/>
          <w:szCs w:val="24"/>
        </w:rPr>
        <w:t>r</w:t>
      </w:r>
      <w:r>
        <w:rPr>
          <w:rFonts w:ascii="Times New Roman" w:hAnsi="Times New Roman" w:cs="Times New Roman"/>
          <w:sz w:val="24"/>
          <w:szCs w:val="24"/>
        </w:rPr>
        <w:t xml:space="preserve"> feature of probing translational diffusion whereby two pyrene molecules</w:t>
      </w:r>
      <w:r w:rsidR="00775E89">
        <w:rPr>
          <w:rFonts w:ascii="Times New Roman" w:hAnsi="Times New Roman" w:cs="Times New Roman"/>
          <w:sz w:val="24"/>
          <w:szCs w:val="24"/>
        </w:rPr>
        <w:t xml:space="preserve"> covalently attached to different segments of a macromolecule</w:t>
      </w:r>
      <w:r>
        <w:rPr>
          <w:rFonts w:ascii="Times New Roman" w:hAnsi="Times New Roman" w:cs="Times New Roman"/>
          <w:sz w:val="24"/>
          <w:szCs w:val="24"/>
        </w:rPr>
        <w:t xml:space="preserve"> diffuse through space until they come </w:t>
      </w:r>
      <w:r w:rsidR="00575527">
        <w:rPr>
          <w:rFonts w:ascii="Times New Roman" w:hAnsi="Times New Roman" w:cs="Times New Roman"/>
          <w:sz w:val="24"/>
          <w:szCs w:val="24"/>
        </w:rPr>
        <w:t>within 1 nm of each other</w:t>
      </w:r>
      <w:r>
        <w:rPr>
          <w:rFonts w:ascii="Times New Roman" w:hAnsi="Times New Roman" w:cs="Times New Roman"/>
          <w:sz w:val="24"/>
          <w:szCs w:val="24"/>
        </w:rPr>
        <w:t xml:space="preserve"> to form an excimer.</w:t>
      </w:r>
      <w:r w:rsidR="00290A5C">
        <w:rPr>
          <w:rStyle w:val="EndnoteReference"/>
          <w:rFonts w:ascii="Times New Roman" w:hAnsi="Times New Roman" w:cs="Times New Roman"/>
          <w:sz w:val="24"/>
          <w:szCs w:val="24"/>
        </w:rPr>
        <w:endnoteReference w:id="6"/>
      </w:r>
      <w:r>
        <w:rPr>
          <w:rFonts w:ascii="Times New Roman" w:hAnsi="Times New Roman" w:cs="Times New Roman"/>
          <w:sz w:val="24"/>
          <w:szCs w:val="24"/>
        </w:rPr>
        <w:t xml:space="preserve"> </w:t>
      </w:r>
      <w:r w:rsidR="00777891">
        <w:rPr>
          <w:rFonts w:ascii="Times New Roman" w:hAnsi="Times New Roman" w:cs="Times New Roman"/>
          <w:sz w:val="24"/>
          <w:szCs w:val="24"/>
        </w:rPr>
        <w:t>Thus pyrene excimer formation is ideally suited to describe the LRID of macromolecules</w:t>
      </w:r>
      <w:r w:rsidR="00775E89">
        <w:rPr>
          <w:rFonts w:ascii="Times New Roman" w:hAnsi="Times New Roman" w:cs="Times New Roman"/>
          <w:sz w:val="24"/>
          <w:szCs w:val="24"/>
        </w:rPr>
        <w:t xml:space="preserve"> as it provides a direct measure of how</w:t>
      </w:r>
      <w:r w:rsidR="006D0C5D">
        <w:rPr>
          <w:rFonts w:ascii="Times New Roman" w:hAnsi="Times New Roman" w:cs="Times New Roman"/>
          <w:sz w:val="24"/>
          <w:szCs w:val="24"/>
        </w:rPr>
        <w:t xml:space="preserve"> different</w:t>
      </w:r>
      <w:r w:rsidR="00775E89">
        <w:rPr>
          <w:rFonts w:ascii="Times New Roman" w:hAnsi="Times New Roman" w:cs="Times New Roman"/>
          <w:sz w:val="24"/>
          <w:szCs w:val="24"/>
        </w:rPr>
        <w:t xml:space="preserve"> segments of a macromolecule diffuse within the macromolecular volume.</w:t>
      </w:r>
      <w:r w:rsidR="006D0C5D">
        <w:rPr>
          <w:rFonts w:ascii="Times New Roman" w:hAnsi="Times New Roman" w:cs="Times New Roman"/>
          <w:sz w:val="24"/>
          <w:szCs w:val="24"/>
        </w:rPr>
        <w:t xml:space="preserve"> As a re</w:t>
      </w:r>
      <w:r w:rsidR="00DA17CD">
        <w:rPr>
          <w:rFonts w:ascii="Times New Roman" w:hAnsi="Times New Roman" w:cs="Times New Roman"/>
          <w:sz w:val="24"/>
          <w:szCs w:val="24"/>
        </w:rPr>
        <w:t xml:space="preserve">sult, </w:t>
      </w:r>
      <w:r w:rsidR="009D7628">
        <w:rPr>
          <w:rFonts w:ascii="Times New Roman" w:hAnsi="Times New Roman" w:cs="Times New Roman"/>
          <w:sz w:val="24"/>
          <w:szCs w:val="24"/>
        </w:rPr>
        <w:t xml:space="preserve">numerous macromolecules have been pyrene-labeled in a variety of ways, </w:t>
      </w:r>
      <w:r w:rsidR="00F16AD4">
        <w:rPr>
          <w:rFonts w:ascii="Times New Roman" w:hAnsi="Times New Roman" w:cs="Times New Roman"/>
          <w:sz w:val="24"/>
          <w:szCs w:val="24"/>
        </w:rPr>
        <w:t xml:space="preserve">namely </w:t>
      </w:r>
      <w:r w:rsidR="009D7628">
        <w:rPr>
          <w:rFonts w:ascii="Times New Roman" w:hAnsi="Times New Roman" w:cs="Times New Roman"/>
          <w:sz w:val="24"/>
          <w:szCs w:val="24"/>
        </w:rPr>
        <w:t>at the ends of linear</w:t>
      </w:r>
      <w:r w:rsidR="00613A49">
        <w:rPr>
          <w:rFonts w:ascii="Times New Roman" w:hAnsi="Times New Roman" w:cs="Times New Roman"/>
          <w:sz w:val="24"/>
          <w:szCs w:val="24"/>
        </w:rPr>
        <w:t xml:space="preserve"> monodisperse</w:t>
      </w:r>
      <w:r w:rsidR="009D7628">
        <w:rPr>
          <w:rFonts w:ascii="Times New Roman" w:hAnsi="Times New Roman" w:cs="Times New Roman"/>
          <w:sz w:val="24"/>
          <w:szCs w:val="24"/>
        </w:rPr>
        <w:t xml:space="preserve"> chains</w:t>
      </w:r>
      <w:r w:rsidR="00575527">
        <w:rPr>
          <w:rFonts w:ascii="Times New Roman" w:hAnsi="Times New Roman" w:cs="Times New Roman"/>
          <w:sz w:val="24"/>
          <w:szCs w:val="24"/>
        </w:rPr>
        <w:t>,</w:t>
      </w:r>
      <w:bookmarkStart w:id="4" w:name="_Ref447715553"/>
      <w:r w:rsidR="00290A5C">
        <w:rPr>
          <w:rStyle w:val="EndnoteReference"/>
          <w:rFonts w:ascii="Times New Roman" w:hAnsi="Times New Roman" w:cs="Times New Roman"/>
          <w:sz w:val="24"/>
          <w:szCs w:val="24"/>
        </w:rPr>
        <w:endnoteReference w:id="7"/>
      </w:r>
      <w:bookmarkEnd w:id="4"/>
      <w:r w:rsidR="00575527">
        <w:rPr>
          <w:rFonts w:ascii="Times New Roman" w:hAnsi="Times New Roman" w:cs="Times New Roman"/>
          <w:sz w:val="24"/>
          <w:szCs w:val="24"/>
        </w:rPr>
        <w:t xml:space="preserve"> </w:t>
      </w:r>
      <w:r w:rsidR="00271634">
        <w:rPr>
          <w:rFonts w:ascii="Times New Roman" w:hAnsi="Times New Roman" w:cs="Times New Roman"/>
          <w:sz w:val="24"/>
          <w:szCs w:val="24"/>
        </w:rPr>
        <w:t xml:space="preserve">at </w:t>
      </w:r>
      <w:r w:rsidR="00575527">
        <w:rPr>
          <w:rFonts w:ascii="Times New Roman" w:hAnsi="Times New Roman" w:cs="Times New Roman"/>
          <w:sz w:val="24"/>
          <w:szCs w:val="24"/>
        </w:rPr>
        <w:t>the terminals of highly</w:t>
      </w:r>
      <w:r w:rsidR="003711DE">
        <w:rPr>
          <w:rFonts w:ascii="Times New Roman" w:hAnsi="Times New Roman" w:cs="Times New Roman"/>
          <w:sz w:val="24"/>
          <w:szCs w:val="24"/>
        </w:rPr>
        <w:t xml:space="preserve"> branche</w:t>
      </w:r>
      <w:r w:rsidR="00575527">
        <w:rPr>
          <w:rFonts w:ascii="Times New Roman" w:hAnsi="Times New Roman" w:cs="Times New Roman"/>
          <w:sz w:val="24"/>
          <w:szCs w:val="24"/>
        </w:rPr>
        <w:t>d</w:t>
      </w:r>
      <w:r w:rsidR="003711DE">
        <w:rPr>
          <w:rFonts w:ascii="Times New Roman" w:hAnsi="Times New Roman" w:cs="Times New Roman"/>
          <w:sz w:val="24"/>
          <w:szCs w:val="24"/>
        </w:rPr>
        <w:t xml:space="preserve"> dendrimers</w:t>
      </w:r>
      <w:r w:rsidR="009D7628">
        <w:rPr>
          <w:rFonts w:ascii="Times New Roman" w:hAnsi="Times New Roman" w:cs="Times New Roman"/>
          <w:sz w:val="24"/>
          <w:szCs w:val="24"/>
        </w:rPr>
        <w:t>,</w:t>
      </w:r>
      <w:bookmarkStart w:id="5" w:name="_Ref447715601"/>
      <w:r w:rsidR="00515485">
        <w:rPr>
          <w:rStyle w:val="EndnoteReference"/>
          <w:rFonts w:ascii="Times New Roman" w:hAnsi="Times New Roman" w:cs="Times New Roman"/>
          <w:sz w:val="24"/>
          <w:szCs w:val="24"/>
        </w:rPr>
        <w:endnoteReference w:id="8"/>
      </w:r>
      <w:bookmarkEnd w:id="5"/>
      <w:r w:rsidR="009D7628">
        <w:rPr>
          <w:rFonts w:ascii="Times New Roman" w:hAnsi="Times New Roman" w:cs="Times New Roman"/>
          <w:sz w:val="24"/>
          <w:szCs w:val="24"/>
        </w:rPr>
        <w:t xml:space="preserve"> </w:t>
      </w:r>
      <w:r w:rsidR="003711DE">
        <w:rPr>
          <w:rFonts w:ascii="Times New Roman" w:hAnsi="Times New Roman" w:cs="Times New Roman"/>
          <w:sz w:val="24"/>
          <w:szCs w:val="24"/>
        </w:rPr>
        <w:t>randomly along a chain,</w:t>
      </w:r>
      <w:bookmarkStart w:id="6" w:name="_Ref447715571"/>
      <w:r w:rsidR="008E7307">
        <w:rPr>
          <w:rStyle w:val="EndnoteReference"/>
          <w:rFonts w:ascii="Times New Roman" w:hAnsi="Times New Roman" w:cs="Times New Roman"/>
          <w:sz w:val="24"/>
          <w:szCs w:val="24"/>
        </w:rPr>
        <w:endnoteReference w:id="9"/>
      </w:r>
      <w:bookmarkEnd w:id="6"/>
      <w:r w:rsidR="003711DE">
        <w:rPr>
          <w:rFonts w:ascii="Times New Roman" w:hAnsi="Times New Roman" w:cs="Times New Roman"/>
          <w:sz w:val="24"/>
          <w:szCs w:val="24"/>
        </w:rPr>
        <w:t xml:space="preserve"> or </w:t>
      </w:r>
      <w:r w:rsidR="00271634">
        <w:rPr>
          <w:rFonts w:ascii="Times New Roman" w:hAnsi="Times New Roman" w:cs="Times New Roman"/>
          <w:sz w:val="24"/>
          <w:szCs w:val="24"/>
        </w:rPr>
        <w:t xml:space="preserve">at </w:t>
      </w:r>
      <w:r w:rsidR="00EA7849">
        <w:rPr>
          <w:rFonts w:ascii="Times New Roman" w:hAnsi="Times New Roman" w:cs="Times New Roman"/>
          <w:sz w:val="24"/>
          <w:szCs w:val="24"/>
        </w:rPr>
        <w:t>specific internal positions in proteins</w:t>
      </w:r>
      <w:r w:rsidR="008F03BF">
        <w:rPr>
          <w:rStyle w:val="EndnoteReference"/>
          <w:rFonts w:ascii="Times New Roman" w:hAnsi="Times New Roman" w:cs="Times New Roman"/>
          <w:sz w:val="24"/>
          <w:szCs w:val="24"/>
        </w:rPr>
        <w:endnoteReference w:id="10"/>
      </w:r>
      <w:r w:rsidR="008F03BF">
        <w:rPr>
          <w:rFonts w:ascii="Times New Roman" w:hAnsi="Times New Roman" w:cs="Times New Roman"/>
          <w:sz w:val="24"/>
          <w:szCs w:val="24"/>
          <w:vertAlign w:val="superscript"/>
        </w:rPr>
        <w:t>,</w:t>
      </w:r>
      <w:r w:rsidR="008F03BF">
        <w:rPr>
          <w:rStyle w:val="EndnoteReference"/>
          <w:rFonts w:ascii="Times New Roman" w:hAnsi="Times New Roman" w:cs="Times New Roman"/>
          <w:sz w:val="24"/>
          <w:szCs w:val="24"/>
        </w:rPr>
        <w:endnoteReference w:id="11"/>
      </w:r>
      <w:r w:rsidR="00EA7849">
        <w:rPr>
          <w:rFonts w:ascii="Times New Roman" w:hAnsi="Times New Roman" w:cs="Times New Roman"/>
          <w:sz w:val="24"/>
          <w:szCs w:val="24"/>
        </w:rPr>
        <w:t xml:space="preserve"> or polymers.</w:t>
      </w:r>
      <w:r w:rsidR="00004476">
        <w:rPr>
          <w:rStyle w:val="EndnoteReference"/>
          <w:rFonts w:ascii="Times New Roman" w:hAnsi="Times New Roman" w:cs="Times New Roman"/>
          <w:sz w:val="24"/>
          <w:szCs w:val="24"/>
        </w:rPr>
        <w:endnoteReference w:id="12"/>
      </w:r>
      <w:r w:rsidR="00977E51">
        <w:rPr>
          <w:rFonts w:ascii="Times New Roman" w:hAnsi="Times New Roman" w:cs="Times New Roman"/>
          <w:sz w:val="24"/>
          <w:szCs w:val="24"/>
          <w:vertAlign w:val="superscript"/>
        </w:rPr>
        <w:t>,</w:t>
      </w:r>
      <w:r w:rsidR="005E41A3">
        <w:rPr>
          <w:rStyle w:val="EndnoteReference"/>
          <w:rFonts w:ascii="Times New Roman" w:hAnsi="Times New Roman" w:cs="Times New Roman"/>
          <w:sz w:val="24"/>
          <w:szCs w:val="24"/>
        </w:rPr>
        <w:endnoteReference w:id="13"/>
      </w:r>
      <w:r w:rsidR="00EA7849">
        <w:rPr>
          <w:rFonts w:ascii="Times New Roman" w:hAnsi="Times New Roman" w:cs="Times New Roman"/>
          <w:sz w:val="24"/>
          <w:szCs w:val="24"/>
        </w:rPr>
        <w:t xml:space="preserve"> </w:t>
      </w:r>
      <w:r w:rsidR="00A6271C">
        <w:rPr>
          <w:rFonts w:ascii="Times New Roman" w:hAnsi="Times New Roman" w:cs="Times New Roman"/>
          <w:sz w:val="24"/>
          <w:szCs w:val="24"/>
        </w:rPr>
        <w:t>Unfortunately this variety in pyrene-labeling schemes has substantially complicated the quantitative analysis of fluorescence data acquired with PyLMs.</w:t>
      </w:r>
    </w:p>
    <w:p w:rsidR="00B934A0" w:rsidRPr="00EF1E2B" w:rsidRDefault="00575527" w:rsidP="00B934A0">
      <w:pPr>
        <w:spacing w:after="0" w:line="480" w:lineRule="auto"/>
        <w:jc w:val="both"/>
      </w:pPr>
      <w:r>
        <w:rPr>
          <w:rFonts w:ascii="Times New Roman" w:hAnsi="Times New Roman" w:cs="Times New Roman"/>
          <w:sz w:val="24"/>
          <w:szCs w:val="24"/>
        </w:rPr>
        <w:tab/>
      </w:r>
      <w:r w:rsidR="003C4B2A">
        <w:rPr>
          <w:rFonts w:ascii="Times New Roman" w:hAnsi="Times New Roman" w:cs="Times New Roman"/>
          <w:sz w:val="24"/>
          <w:szCs w:val="24"/>
        </w:rPr>
        <w:t>A</w:t>
      </w:r>
      <w:r w:rsidR="00A6271C">
        <w:rPr>
          <w:rFonts w:ascii="Times New Roman" w:hAnsi="Times New Roman" w:cs="Times New Roman"/>
          <w:sz w:val="24"/>
          <w:szCs w:val="24"/>
        </w:rPr>
        <w:t>s it turns out, a</w:t>
      </w:r>
      <w:r w:rsidR="003C4B2A">
        <w:rPr>
          <w:rFonts w:ascii="Times New Roman" w:hAnsi="Times New Roman" w:cs="Times New Roman"/>
          <w:sz w:val="24"/>
          <w:szCs w:val="24"/>
        </w:rPr>
        <w:t xml:space="preserve">ll but one photophysical process </w:t>
      </w:r>
      <w:r w:rsidR="009A7158">
        <w:rPr>
          <w:rFonts w:ascii="Times New Roman" w:hAnsi="Times New Roman" w:cs="Times New Roman"/>
          <w:sz w:val="24"/>
          <w:szCs w:val="24"/>
        </w:rPr>
        <w:t>depicted in Scheme 1</w:t>
      </w:r>
      <w:r w:rsidR="00E54462">
        <w:rPr>
          <w:rFonts w:ascii="Times New Roman" w:hAnsi="Times New Roman" w:cs="Times New Roman"/>
          <w:sz w:val="24"/>
          <w:szCs w:val="24"/>
        </w:rPr>
        <w:t>,</w:t>
      </w:r>
      <w:r w:rsidR="00271634">
        <w:rPr>
          <w:rFonts w:ascii="Times New Roman" w:hAnsi="Times New Roman" w:cs="Times New Roman"/>
          <w:sz w:val="24"/>
          <w:szCs w:val="24"/>
        </w:rPr>
        <w:t xml:space="preserve"> which is the accepted kinetic scheme</w:t>
      </w:r>
      <w:r w:rsidR="009A7158">
        <w:rPr>
          <w:rFonts w:ascii="Times New Roman" w:hAnsi="Times New Roman" w:cs="Times New Roman"/>
          <w:sz w:val="24"/>
          <w:szCs w:val="24"/>
        </w:rPr>
        <w:t xml:space="preserve"> to describe</w:t>
      </w:r>
      <w:r w:rsidR="003C4B2A">
        <w:rPr>
          <w:rFonts w:ascii="Times New Roman" w:hAnsi="Times New Roman" w:cs="Times New Roman"/>
          <w:sz w:val="24"/>
          <w:szCs w:val="24"/>
        </w:rPr>
        <w:t xml:space="preserve"> excimer form</w:t>
      </w:r>
      <w:r w:rsidR="009A7158">
        <w:rPr>
          <w:rFonts w:ascii="Times New Roman" w:hAnsi="Times New Roman" w:cs="Times New Roman"/>
          <w:sz w:val="24"/>
          <w:szCs w:val="24"/>
        </w:rPr>
        <w:t>ation</w:t>
      </w:r>
      <w:r w:rsidR="000B60E2">
        <w:rPr>
          <w:rFonts w:ascii="Times New Roman" w:hAnsi="Times New Roman" w:cs="Times New Roman"/>
          <w:sz w:val="24"/>
          <w:szCs w:val="24"/>
        </w:rPr>
        <w:t xml:space="preserve"> in pyrene-labeled macromolecules (PyLMs)</w:t>
      </w:r>
      <w:r w:rsidR="00E54462">
        <w:rPr>
          <w:rFonts w:ascii="Times New Roman" w:hAnsi="Times New Roman" w:cs="Times New Roman"/>
          <w:sz w:val="24"/>
          <w:szCs w:val="24"/>
        </w:rPr>
        <w:t>,</w:t>
      </w:r>
      <w:r w:rsidR="009A7158">
        <w:rPr>
          <w:rFonts w:ascii="Times New Roman" w:hAnsi="Times New Roman" w:cs="Times New Roman"/>
          <w:sz w:val="24"/>
          <w:szCs w:val="24"/>
        </w:rPr>
        <w:t xml:space="preserve"> are well understood in the literature</w:t>
      </w:r>
      <w:r w:rsidR="003C4B2A">
        <w:rPr>
          <w:rFonts w:ascii="Times New Roman" w:hAnsi="Times New Roman" w:cs="Times New Roman"/>
          <w:sz w:val="24"/>
          <w:szCs w:val="24"/>
        </w:rPr>
        <w:t xml:space="preserve">. </w:t>
      </w:r>
      <w:r w:rsidR="00613A49">
        <w:rPr>
          <w:rFonts w:ascii="Times New Roman" w:hAnsi="Times New Roman" w:cs="Times New Roman"/>
          <w:sz w:val="24"/>
          <w:szCs w:val="24"/>
        </w:rPr>
        <w:t xml:space="preserve">Upon </w:t>
      </w:r>
      <w:r w:rsidR="00A6271C">
        <w:rPr>
          <w:rFonts w:ascii="Times New Roman" w:hAnsi="Times New Roman" w:cs="Times New Roman"/>
          <w:sz w:val="24"/>
          <w:szCs w:val="24"/>
        </w:rPr>
        <w:t xml:space="preserve">absorption of a </w:t>
      </w:r>
      <w:r w:rsidR="00A6271C">
        <w:rPr>
          <w:rFonts w:ascii="Times New Roman" w:hAnsi="Times New Roman" w:cs="Times New Roman"/>
          <w:sz w:val="24"/>
          <w:szCs w:val="24"/>
        </w:rPr>
        <w:lastRenderedPageBreak/>
        <w:t>photon</w:t>
      </w:r>
      <w:r w:rsidR="00613A49">
        <w:rPr>
          <w:rFonts w:ascii="Times New Roman" w:hAnsi="Times New Roman" w:cs="Times New Roman"/>
          <w:sz w:val="24"/>
          <w:szCs w:val="24"/>
        </w:rPr>
        <w:t>, a</w:t>
      </w:r>
      <w:r w:rsidR="003C4B2A">
        <w:rPr>
          <w:rFonts w:ascii="Times New Roman" w:hAnsi="Times New Roman" w:cs="Times New Roman"/>
          <w:sz w:val="24"/>
          <w:szCs w:val="24"/>
        </w:rPr>
        <w:t xml:space="preserve">n excited pyrene monomer can either fluoresce with its natural lifetime </w:t>
      </w:r>
      <w:r w:rsidR="003C4B2A" w:rsidRPr="003C4B2A">
        <w:rPr>
          <w:rFonts w:ascii="Symbol" w:hAnsi="Symbol" w:cs="Times New Roman"/>
          <w:i/>
          <w:sz w:val="24"/>
          <w:szCs w:val="24"/>
        </w:rPr>
        <w:t></w:t>
      </w:r>
      <w:r w:rsidR="003C4B2A">
        <w:rPr>
          <w:rFonts w:ascii="Times New Roman" w:hAnsi="Times New Roman" w:cs="Times New Roman"/>
          <w:sz w:val="24"/>
          <w:szCs w:val="24"/>
          <w:vertAlign w:val="subscript"/>
        </w:rPr>
        <w:t>M</w:t>
      </w:r>
      <w:r w:rsidR="003C4B2A">
        <w:rPr>
          <w:rFonts w:ascii="Times New Roman" w:hAnsi="Times New Roman" w:cs="Times New Roman"/>
          <w:sz w:val="24"/>
          <w:szCs w:val="24"/>
        </w:rPr>
        <w:t xml:space="preserve"> or form one of two possible excimers referred to as </w:t>
      </w:r>
      <w:r w:rsidR="003C4B2A">
        <w:rPr>
          <w:rFonts w:ascii="Times New Roman" w:hAnsi="Times New Roman" w:cs="Times New Roman"/>
          <w:i/>
          <w:sz w:val="24"/>
          <w:szCs w:val="24"/>
        </w:rPr>
        <w:t>E</w:t>
      </w:r>
      <w:r w:rsidR="003C4B2A">
        <w:rPr>
          <w:rFonts w:ascii="Times New Roman" w:hAnsi="Times New Roman" w:cs="Times New Roman"/>
          <w:sz w:val="24"/>
          <w:szCs w:val="24"/>
        </w:rPr>
        <w:t xml:space="preserve">0* </w:t>
      </w:r>
      <w:r w:rsidR="00A6271C">
        <w:rPr>
          <w:rFonts w:ascii="Times New Roman" w:hAnsi="Times New Roman" w:cs="Times New Roman"/>
          <w:sz w:val="24"/>
          <w:szCs w:val="24"/>
        </w:rPr>
        <w:t>or</w:t>
      </w:r>
      <w:r w:rsidR="003C4B2A">
        <w:rPr>
          <w:rFonts w:ascii="Times New Roman" w:hAnsi="Times New Roman" w:cs="Times New Roman"/>
          <w:sz w:val="24"/>
          <w:szCs w:val="24"/>
        </w:rPr>
        <w:t xml:space="preserve"> </w:t>
      </w:r>
      <w:r w:rsidR="003C4B2A">
        <w:rPr>
          <w:rFonts w:ascii="Times New Roman" w:hAnsi="Times New Roman" w:cs="Times New Roman"/>
          <w:i/>
          <w:sz w:val="24"/>
          <w:szCs w:val="24"/>
        </w:rPr>
        <w:t>D</w:t>
      </w:r>
      <w:r w:rsidR="003C4B2A">
        <w:rPr>
          <w:rFonts w:ascii="Times New Roman" w:hAnsi="Times New Roman" w:cs="Times New Roman"/>
          <w:sz w:val="24"/>
          <w:szCs w:val="24"/>
        </w:rPr>
        <w:t>* upon encounter with a ground-state pyrene.</w:t>
      </w:r>
      <w:r w:rsidR="00733C2D">
        <w:rPr>
          <w:rStyle w:val="EndnoteReference"/>
          <w:rFonts w:ascii="Times New Roman" w:hAnsi="Times New Roman" w:cs="Times New Roman"/>
          <w:sz w:val="24"/>
          <w:szCs w:val="24"/>
        </w:rPr>
        <w:endnoteReference w:id="14"/>
      </w:r>
      <w:r w:rsidR="003C4B2A">
        <w:rPr>
          <w:rFonts w:ascii="Times New Roman" w:hAnsi="Times New Roman" w:cs="Times New Roman"/>
          <w:sz w:val="24"/>
          <w:szCs w:val="24"/>
        </w:rPr>
        <w:t xml:space="preserve"> The existence of a second excimer</w:t>
      </w:r>
      <w:r w:rsidR="00B60F08">
        <w:rPr>
          <w:rFonts w:ascii="Times New Roman" w:hAnsi="Times New Roman" w:cs="Times New Roman"/>
          <w:sz w:val="24"/>
          <w:szCs w:val="24"/>
        </w:rPr>
        <w:t xml:space="preserve"> </w:t>
      </w:r>
      <w:r w:rsidR="00B60F08">
        <w:rPr>
          <w:rFonts w:ascii="Times New Roman" w:hAnsi="Times New Roman" w:cs="Times New Roman"/>
          <w:i/>
          <w:sz w:val="24"/>
          <w:szCs w:val="24"/>
        </w:rPr>
        <w:t>D</w:t>
      </w:r>
      <w:r w:rsidR="00B60F08">
        <w:rPr>
          <w:rFonts w:ascii="Times New Roman" w:hAnsi="Times New Roman" w:cs="Times New Roman"/>
          <w:sz w:val="24"/>
          <w:szCs w:val="24"/>
        </w:rPr>
        <w:t>*</w:t>
      </w:r>
      <w:r w:rsidR="003C4B2A">
        <w:rPr>
          <w:rFonts w:ascii="Times New Roman" w:hAnsi="Times New Roman" w:cs="Times New Roman"/>
          <w:sz w:val="24"/>
          <w:szCs w:val="24"/>
        </w:rPr>
        <w:t xml:space="preserve"> is usually observed when excimer formation occurs in restricted geometries that hinder the mobility of pyrene </w:t>
      </w:r>
      <w:r w:rsidR="003D1B1E">
        <w:rPr>
          <w:rFonts w:ascii="Times New Roman" w:hAnsi="Times New Roman" w:cs="Times New Roman"/>
          <w:sz w:val="24"/>
          <w:szCs w:val="24"/>
        </w:rPr>
        <w:t xml:space="preserve">which, in turn, </w:t>
      </w:r>
      <w:r w:rsidR="00DB573A">
        <w:rPr>
          <w:rFonts w:ascii="Times New Roman" w:hAnsi="Times New Roman" w:cs="Times New Roman"/>
          <w:sz w:val="24"/>
          <w:szCs w:val="24"/>
        </w:rPr>
        <w:t>leads to poor</w:t>
      </w:r>
      <w:r w:rsidR="003C4B2A">
        <w:rPr>
          <w:rFonts w:ascii="Times New Roman" w:hAnsi="Times New Roman" w:cs="Times New Roman"/>
          <w:sz w:val="24"/>
          <w:szCs w:val="24"/>
        </w:rPr>
        <w:t xml:space="preserve"> stacking of two pyrenyl moieties. Such conditions can be encountered </w:t>
      </w:r>
      <w:r w:rsidR="00C57ED7">
        <w:rPr>
          <w:rFonts w:ascii="Times New Roman" w:hAnsi="Times New Roman" w:cs="Times New Roman"/>
          <w:sz w:val="24"/>
          <w:szCs w:val="24"/>
        </w:rPr>
        <w:t>in</w:t>
      </w:r>
      <w:r w:rsidR="003C4B2A">
        <w:rPr>
          <w:rFonts w:ascii="Times New Roman" w:hAnsi="Times New Roman" w:cs="Times New Roman"/>
          <w:sz w:val="24"/>
          <w:szCs w:val="24"/>
        </w:rPr>
        <w:t xml:space="preserve"> </w:t>
      </w:r>
      <w:r w:rsidR="00A27C64">
        <w:rPr>
          <w:rFonts w:ascii="Times New Roman" w:hAnsi="Times New Roman" w:cs="Times New Roman"/>
          <w:sz w:val="24"/>
          <w:szCs w:val="24"/>
        </w:rPr>
        <w:t>PyLMs</w:t>
      </w:r>
      <w:r w:rsidR="003C4B2A">
        <w:rPr>
          <w:rFonts w:ascii="Times New Roman" w:hAnsi="Times New Roman" w:cs="Times New Roman"/>
          <w:sz w:val="24"/>
          <w:szCs w:val="24"/>
        </w:rPr>
        <w:t xml:space="preserve">. Once formed, excimers </w:t>
      </w:r>
      <w:r w:rsidR="00B60F08">
        <w:rPr>
          <w:rFonts w:ascii="Times New Roman" w:hAnsi="Times New Roman" w:cs="Times New Roman"/>
          <w:i/>
          <w:sz w:val="24"/>
          <w:szCs w:val="24"/>
        </w:rPr>
        <w:t>E</w:t>
      </w:r>
      <w:r w:rsidR="00B60F08">
        <w:rPr>
          <w:rFonts w:ascii="Times New Roman" w:hAnsi="Times New Roman" w:cs="Times New Roman"/>
          <w:sz w:val="24"/>
          <w:szCs w:val="24"/>
        </w:rPr>
        <w:t xml:space="preserve">0* and </w:t>
      </w:r>
      <w:r w:rsidR="00B60F08">
        <w:rPr>
          <w:rFonts w:ascii="Times New Roman" w:hAnsi="Times New Roman" w:cs="Times New Roman"/>
          <w:i/>
          <w:sz w:val="24"/>
          <w:szCs w:val="24"/>
        </w:rPr>
        <w:t>D</w:t>
      </w:r>
      <w:r w:rsidR="00B60F08">
        <w:rPr>
          <w:rFonts w:ascii="Times New Roman" w:hAnsi="Times New Roman" w:cs="Times New Roman"/>
          <w:sz w:val="24"/>
          <w:szCs w:val="24"/>
        </w:rPr>
        <w:t xml:space="preserve">* can </w:t>
      </w:r>
      <w:r w:rsidR="003C4B2A">
        <w:rPr>
          <w:rFonts w:ascii="Times New Roman" w:hAnsi="Times New Roman" w:cs="Times New Roman"/>
          <w:sz w:val="24"/>
          <w:szCs w:val="24"/>
        </w:rPr>
        <w:t>dissociate, but since the dissociation rate constant (</w:t>
      </w:r>
      <w:r w:rsidR="003C4B2A">
        <w:rPr>
          <w:rFonts w:ascii="Times New Roman" w:hAnsi="Times New Roman" w:cs="Times New Roman"/>
          <w:i/>
          <w:sz w:val="24"/>
          <w:szCs w:val="24"/>
        </w:rPr>
        <w:t>k</w:t>
      </w:r>
      <w:r w:rsidR="003C4B2A" w:rsidRPr="003C4B2A">
        <w:rPr>
          <w:rFonts w:ascii="Symbol" w:hAnsi="Symbol" w:cs="Times New Roman"/>
          <w:sz w:val="24"/>
          <w:szCs w:val="24"/>
          <w:vertAlign w:val="subscript"/>
        </w:rPr>
        <w:t></w:t>
      </w:r>
      <w:r w:rsidR="003C4B2A" w:rsidRPr="003C4B2A">
        <w:rPr>
          <w:rFonts w:ascii="Symbol" w:hAnsi="Symbol" w:cs="Times New Roman"/>
          <w:sz w:val="24"/>
          <w:szCs w:val="24"/>
          <w:vertAlign w:val="subscript"/>
        </w:rPr>
        <w:t></w:t>
      </w:r>
      <w:r w:rsidR="003C4B2A">
        <w:rPr>
          <w:rFonts w:ascii="Times New Roman" w:hAnsi="Times New Roman" w:cs="Times New Roman"/>
          <w:sz w:val="24"/>
          <w:szCs w:val="24"/>
        </w:rPr>
        <w:t xml:space="preserve">) is usually </w:t>
      </w:r>
      <w:r w:rsidR="00B60F08">
        <w:rPr>
          <w:rFonts w:ascii="Times New Roman" w:hAnsi="Times New Roman" w:cs="Times New Roman"/>
          <w:sz w:val="24"/>
          <w:szCs w:val="24"/>
        </w:rPr>
        <w:t>small</w:t>
      </w:r>
      <w:r w:rsidR="003C4B2A">
        <w:rPr>
          <w:rFonts w:ascii="Times New Roman" w:hAnsi="Times New Roman" w:cs="Times New Roman"/>
          <w:sz w:val="24"/>
          <w:szCs w:val="24"/>
        </w:rPr>
        <w:t xml:space="preserve"> when compared to </w:t>
      </w:r>
      <w:r w:rsidR="00B60F08">
        <w:rPr>
          <w:rFonts w:ascii="Times New Roman" w:hAnsi="Times New Roman" w:cs="Times New Roman"/>
          <w:sz w:val="24"/>
          <w:szCs w:val="24"/>
        </w:rPr>
        <w:t>the inverse of their lifetime (</w:t>
      </w:r>
      <w:r w:rsidR="00271634">
        <w:rPr>
          <w:rFonts w:ascii="Times New Roman" w:hAnsi="Times New Roman" w:cs="Times New Roman"/>
          <w:i/>
          <w:sz w:val="24"/>
          <w:szCs w:val="24"/>
        </w:rPr>
        <w:t>k</w:t>
      </w:r>
      <w:r w:rsidR="00271634" w:rsidRPr="00271634">
        <w:rPr>
          <w:rFonts w:ascii="Symbol" w:hAnsi="Symbol" w:cs="Times New Roman"/>
          <w:sz w:val="24"/>
          <w:szCs w:val="24"/>
          <w:vertAlign w:val="subscript"/>
        </w:rPr>
        <w:t></w:t>
      </w:r>
      <w:r w:rsidR="00271634" w:rsidRPr="00271634">
        <w:rPr>
          <w:rFonts w:ascii="Symbol" w:hAnsi="Symbol" w:cs="Times New Roman"/>
          <w:sz w:val="24"/>
          <w:szCs w:val="24"/>
          <w:vertAlign w:val="subscript"/>
        </w:rPr>
        <w:t></w:t>
      </w:r>
      <w:r w:rsidR="00271634">
        <w:rPr>
          <w:rFonts w:ascii="Times New Roman" w:hAnsi="Times New Roman" w:cs="Times New Roman"/>
          <w:sz w:val="24"/>
          <w:szCs w:val="24"/>
        </w:rPr>
        <w:t xml:space="preserve"> &lt;&lt; </w:t>
      </w:r>
      <w:r w:rsidR="00B60F08" w:rsidRPr="003C4B2A">
        <w:rPr>
          <w:rFonts w:ascii="Symbol" w:hAnsi="Symbol" w:cs="Times New Roman"/>
          <w:i/>
          <w:sz w:val="24"/>
          <w:szCs w:val="24"/>
        </w:rPr>
        <w:t></w:t>
      </w:r>
      <w:r w:rsidR="00B60F08">
        <w:rPr>
          <w:rFonts w:ascii="Times New Roman" w:hAnsi="Times New Roman" w:cs="Times New Roman"/>
          <w:sz w:val="24"/>
          <w:szCs w:val="24"/>
          <w:vertAlign w:val="subscript"/>
        </w:rPr>
        <w:t>E0</w:t>
      </w:r>
      <w:r w:rsidR="00B60F08" w:rsidRPr="00B60F08">
        <w:rPr>
          <w:rFonts w:ascii="Symbol" w:hAnsi="Symbol" w:cs="Times New Roman"/>
          <w:sz w:val="24"/>
          <w:szCs w:val="24"/>
          <w:vertAlign w:val="superscript"/>
        </w:rPr>
        <w:t></w:t>
      </w:r>
      <w:r w:rsidR="00B60F08" w:rsidRPr="00B60F08">
        <w:rPr>
          <w:rFonts w:ascii="Symbol" w:hAnsi="Symbol" w:cs="Times New Roman"/>
          <w:sz w:val="24"/>
          <w:szCs w:val="24"/>
          <w:vertAlign w:val="superscript"/>
        </w:rPr>
        <w:t></w:t>
      </w:r>
      <w:r w:rsidR="00271634">
        <w:rPr>
          <w:rFonts w:ascii="Times New Roman" w:hAnsi="Times New Roman" w:cs="Times New Roman"/>
          <w:sz w:val="24"/>
          <w:szCs w:val="24"/>
        </w:rPr>
        <w:t xml:space="preserve"> or </w:t>
      </w:r>
      <w:r w:rsidR="00B60F08" w:rsidRPr="003C4B2A">
        <w:rPr>
          <w:rFonts w:ascii="Symbol" w:hAnsi="Symbol" w:cs="Times New Roman"/>
          <w:i/>
          <w:sz w:val="24"/>
          <w:szCs w:val="24"/>
        </w:rPr>
        <w:t></w:t>
      </w:r>
      <w:r w:rsidR="00B60F08">
        <w:rPr>
          <w:rFonts w:ascii="Times New Roman" w:hAnsi="Times New Roman" w:cs="Times New Roman"/>
          <w:sz w:val="24"/>
          <w:szCs w:val="24"/>
          <w:vertAlign w:val="subscript"/>
        </w:rPr>
        <w:t>D</w:t>
      </w:r>
      <w:r w:rsidR="00B60F08" w:rsidRPr="00B60F08">
        <w:rPr>
          <w:rFonts w:ascii="Symbol" w:hAnsi="Symbol" w:cs="Times New Roman"/>
          <w:sz w:val="24"/>
          <w:szCs w:val="24"/>
          <w:vertAlign w:val="superscript"/>
        </w:rPr>
        <w:t></w:t>
      </w:r>
      <w:r w:rsidR="00B60F08" w:rsidRPr="00B60F08">
        <w:rPr>
          <w:rFonts w:ascii="Symbol" w:hAnsi="Symbol" w:cs="Times New Roman"/>
          <w:sz w:val="24"/>
          <w:szCs w:val="24"/>
          <w:vertAlign w:val="superscript"/>
        </w:rPr>
        <w:t></w:t>
      </w:r>
      <w:r w:rsidR="00B60F08">
        <w:rPr>
          <w:rFonts w:ascii="Times New Roman" w:hAnsi="Times New Roman" w:cs="Times New Roman"/>
          <w:sz w:val="24"/>
          <w:szCs w:val="24"/>
        </w:rPr>
        <w:t xml:space="preserve">), </w:t>
      </w:r>
      <w:r w:rsidR="00B60F08">
        <w:rPr>
          <w:rFonts w:ascii="Times New Roman" w:hAnsi="Times New Roman" w:cs="Times New Roman"/>
          <w:i/>
          <w:sz w:val="24"/>
          <w:szCs w:val="24"/>
        </w:rPr>
        <w:t>k</w:t>
      </w:r>
      <w:r w:rsidR="00B60F08" w:rsidRPr="00B60F08">
        <w:rPr>
          <w:rFonts w:ascii="Symbol" w:hAnsi="Symbol" w:cs="Times New Roman"/>
          <w:sz w:val="24"/>
          <w:szCs w:val="24"/>
          <w:vertAlign w:val="subscript"/>
        </w:rPr>
        <w:t></w:t>
      </w:r>
      <w:r w:rsidR="00B60F08" w:rsidRPr="00B60F08">
        <w:rPr>
          <w:rFonts w:ascii="Symbol" w:hAnsi="Symbol" w:cs="Times New Roman"/>
          <w:sz w:val="24"/>
          <w:szCs w:val="24"/>
          <w:vertAlign w:val="subscript"/>
        </w:rPr>
        <w:t></w:t>
      </w:r>
      <w:r w:rsidR="00B60F08">
        <w:rPr>
          <w:rFonts w:ascii="Times New Roman" w:hAnsi="Times New Roman" w:cs="Times New Roman"/>
          <w:sz w:val="24"/>
          <w:szCs w:val="24"/>
        </w:rPr>
        <w:t xml:space="preserve"> is often neglected when modelling the process of </w:t>
      </w:r>
      <w:r w:rsidR="00161522">
        <w:rPr>
          <w:rFonts w:ascii="Times New Roman" w:hAnsi="Times New Roman" w:cs="Times New Roman"/>
          <w:sz w:val="24"/>
          <w:szCs w:val="24"/>
        </w:rPr>
        <w:t xml:space="preserve">pyrene </w:t>
      </w:r>
      <w:r w:rsidR="0045197A">
        <w:rPr>
          <w:rFonts w:ascii="Times New Roman" w:hAnsi="Times New Roman" w:cs="Times New Roman"/>
          <w:sz w:val="24"/>
          <w:szCs w:val="24"/>
        </w:rPr>
        <w:t>excimer formation.</w:t>
      </w:r>
      <w:r w:rsidR="009D05E7" w:rsidRPr="009D05E7">
        <w:rPr>
          <w:rFonts w:ascii="Times New Roman" w:hAnsi="Times New Roman" w:cs="Times New Roman"/>
          <w:sz w:val="24"/>
          <w:szCs w:val="24"/>
          <w:vertAlign w:val="superscript"/>
        </w:rPr>
        <w:fldChar w:fldCharType="begin"/>
      </w:r>
      <w:r w:rsidR="009D05E7" w:rsidRPr="009D05E7">
        <w:rPr>
          <w:rFonts w:ascii="Times New Roman" w:hAnsi="Times New Roman" w:cs="Times New Roman"/>
          <w:sz w:val="24"/>
          <w:szCs w:val="24"/>
          <w:vertAlign w:val="superscript"/>
        </w:rPr>
        <w:instrText xml:space="preserve"> NOTEREF _Ref447715594 \h </w:instrText>
      </w:r>
      <w:r w:rsidR="009D05E7">
        <w:rPr>
          <w:rFonts w:ascii="Times New Roman" w:hAnsi="Times New Roman" w:cs="Times New Roman"/>
          <w:sz w:val="24"/>
          <w:szCs w:val="24"/>
          <w:vertAlign w:val="superscript"/>
        </w:rPr>
        <w:instrText xml:space="preserve"> \* MERGEFORMAT </w:instrText>
      </w:r>
      <w:r w:rsidR="009D05E7" w:rsidRPr="009D05E7">
        <w:rPr>
          <w:rFonts w:ascii="Times New Roman" w:hAnsi="Times New Roman" w:cs="Times New Roman"/>
          <w:sz w:val="24"/>
          <w:szCs w:val="24"/>
          <w:vertAlign w:val="superscript"/>
        </w:rPr>
      </w:r>
      <w:r w:rsidR="009D05E7" w:rsidRPr="009D05E7">
        <w:rPr>
          <w:rFonts w:ascii="Times New Roman" w:hAnsi="Times New Roman" w:cs="Times New Roman"/>
          <w:sz w:val="24"/>
          <w:szCs w:val="24"/>
          <w:vertAlign w:val="superscript"/>
        </w:rPr>
        <w:fldChar w:fldCharType="separate"/>
      </w:r>
      <w:r w:rsidR="009D05E7" w:rsidRPr="009D05E7">
        <w:rPr>
          <w:rFonts w:ascii="Times New Roman" w:hAnsi="Times New Roman" w:cs="Times New Roman"/>
          <w:sz w:val="24"/>
          <w:szCs w:val="24"/>
          <w:vertAlign w:val="superscript"/>
        </w:rPr>
        <w:t>1</w:t>
      </w:r>
      <w:r w:rsidR="009D05E7" w:rsidRPr="009D05E7">
        <w:rPr>
          <w:rFonts w:ascii="Times New Roman" w:hAnsi="Times New Roman" w:cs="Times New Roman"/>
          <w:sz w:val="24"/>
          <w:szCs w:val="24"/>
          <w:vertAlign w:val="superscript"/>
        </w:rPr>
        <w:fldChar w:fldCharType="end"/>
      </w:r>
      <w:r w:rsidR="009D05E7">
        <w:rPr>
          <w:rFonts w:ascii="Times New Roman" w:hAnsi="Times New Roman" w:cs="Times New Roman"/>
          <w:sz w:val="24"/>
          <w:szCs w:val="24"/>
          <w:vertAlign w:val="superscript"/>
        </w:rPr>
        <w:t>,</w:t>
      </w:r>
      <w:r w:rsidR="009D05E7" w:rsidRPr="009D05E7">
        <w:rPr>
          <w:rFonts w:ascii="Times New Roman" w:hAnsi="Times New Roman" w:cs="Times New Roman"/>
          <w:sz w:val="24"/>
          <w:szCs w:val="24"/>
          <w:vertAlign w:val="superscript"/>
        </w:rPr>
        <w:fldChar w:fldCharType="begin"/>
      </w:r>
      <w:r w:rsidR="009D05E7" w:rsidRPr="009D05E7">
        <w:rPr>
          <w:rFonts w:ascii="Times New Roman" w:hAnsi="Times New Roman" w:cs="Times New Roman"/>
          <w:sz w:val="24"/>
          <w:szCs w:val="24"/>
          <w:vertAlign w:val="superscript"/>
        </w:rPr>
        <w:instrText xml:space="preserve"> NOTEREF _Ref447715596 \h </w:instrText>
      </w:r>
      <w:r w:rsidR="009D05E7">
        <w:rPr>
          <w:rFonts w:ascii="Times New Roman" w:hAnsi="Times New Roman" w:cs="Times New Roman"/>
          <w:sz w:val="24"/>
          <w:szCs w:val="24"/>
          <w:vertAlign w:val="superscript"/>
        </w:rPr>
        <w:instrText xml:space="preserve"> \* MERGEFORMAT </w:instrText>
      </w:r>
      <w:r w:rsidR="009D05E7" w:rsidRPr="009D05E7">
        <w:rPr>
          <w:rFonts w:ascii="Times New Roman" w:hAnsi="Times New Roman" w:cs="Times New Roman"/>
          <w:sz w:val="24"/>
          <w:szCs w:val="24"/>
          <w:vertAlign w:val="superscript"/>
        </w:rPr>
      </w:r>
      <w:r w:rsidR="009D05E7" w:rsidRPr="009D05E7">
        <w:rPr>
          <w:rFonts w:ascii="Times New Roman" w:hAnsi="Times New Roman" w:cs="Times New Roman"/>
          <w:sz w:val="24"/>
          <w:szCs w:val="24"/>
          <w:vertAlign w:val="superscript"/>
        </w:rPr>
        <w:fldChar w:fldCharType="separate"/>
      </w:r>
      <w:r w:rsidR="009D05E7" w:rsidRPr="009D05E7">
        <w:rPr>
          <w:rFonts w:ascii="Times New Roman" w:hAnsi="Times New Roman" w:cs="Times New Roman"/>
          <w:sz w:val="24"/>
          <w:szCs w:val="24"/>
          <w:vertAlign w:val="superscript"/>
        </w:rPr>
        <w:t>2</w:t>
      </w:r>
      <w:r w:rsidR="009D05E7" w:rsidRPr="009D05E7">
        <w:rPr>
          <w:rFonts w:ascii="Times New Roman" w:hAnsi="Times New Roman" w:cs="Times New Roman"/>
          <w:sz w:val="24"/>
          <w:szCs w:val="24"/>
          <w:vertAlign w:val="superscript"/>
        </w:rPr>
        <w:fldChar w:fldCharType="end"/>
      </w:r>
      <w:r w:rsidR="00B934A0" w:rsidRPr="00B934A0">
        <w:t xml:space="preserve"> </w:t>
      </w:r>
    </w:p>
    <w:p w:rsidR="00B934A0" w:rsidRPr="00E47660" w:rsidRDefault="00537E55" w:rsidP="00B934A0">
      <w:pPr>
        <w:spacing w:line="480" w:lineRule="auto"/>
        <w:jc w:val="both"/>
        <w:rPr>
          <w:szCs w:val="24"/>
          <w:lang w:eastAsia="zh-CN"/>
        </w:rPr>
      </w:pPr>
      <w:r>
        <w:rPr>
          <w:noProof/>
        </w:rPr>
        <mc:AlternateContent>
          <mc:Choice Requires="wpg">
            <w:drawing>
              <wp:anchor distT="0" distB="0" distL="114300" distR="114300" simplePos="0" relativeHeight="251655168" behindDoc="0" locked="0" layoutInCell="1" allowOverlap="1">
                <wp:simplePos x="0" y="0"/>
                <wp:positionH relativeFrom="column">
                  <wp:posOffset>1798320</wp:posOffset>
                </wp:positionH>
                <wp:positionV relativeFrom="paragraph">
                  <wp:posOffset>198120</wp:posOffset>
                </wp:positionV>
                <wp:extent cx="1143000" cy="655320"/>
                <wp:effectExtent l="7620" t="53340" r="11430" b="0"/>
                <wp:wrapNone/>
                <wp:docPr id="87" name="Group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440717">
                          <a:off x="0" y="0"/>
                          <a:ext cx="1143000" cy="655320"/>
                          <a:chOff x="2232" y="3708"/>
                          <a:chExt cx="1800" cy="1032"/>
                        </a:xfrm>
                      </wpg:grpSpPr>
                      <wps:wsp>
                        <wps:cNvPr id="88" name="Freeform 281"/>
                        <wps:cNvSpPr>
                          <a:spLocks/>
                        </wps:cNvSpPr>
                        <wps:spPr bwMode="auto">
                          <a:xfrm>
                            <a:off x="2232" y="3708"/>
                            <a:ext cx="1800" cy="859"/>
                          </a:xfrm>
                          <a:custGeom>
                            <a:avLst/>
                            <a:gdLst>
                              <a:gd name="T0" fmla="*/ 723 w 1800"/>
                              <a:gd name="T1" fmla="*/ 627 h 859"/>
                              <a:gd name="T2" fmla="*/ 393 w 1800"/>
                              <a:gd name="T3" fmla="*/ 852 h 859"/>
                              <a:gd name="T4" fmla="*/ 33 w 1800"/>
                              <a:gd name="T5" fmla="*/ 672 h 859"/>
                              <a:gd name="T6" fmla="*/ 198 w 1800"/>
                              <a:gd name="T7" fmla="*/ 87 h 859"/>
                              <a:gd name="T8" fmla="*/ 738 w 1800"/>
                              <a:gd name="T9" fmla="*/ 147 h 859"/>
                              <a:gd name="T10" fmla="*/ 1008 w 1800"/>
                              <a:gd name="T11" fmla="*/ 147 h 859"/>
                              <a:gd name="T12" fmla="*/ 1353 w 1800"/>
                              <a:gd name="T13" fmla="*/ 27 h 859"/>
                              <a:gd name="T14" fmla="*/ 1698 w 1800"/>
                              <a:gd name="T15" fmla="*/ 147 h 859"/>
                              <a:gd name="T16" fmla="*/ 1773 w 1800"/>
                              <a:gd name="T17" fmla="*/ 492 h 859"/>
                              <a:gd name="T18" fmla="*/ 1533 w 1800"/>
                              <a:gd name="T19" fmla="*/ 702 h 859"/>
                              <a:gd name="T20" fmla="*/ 1203 w 1800"/>
                              <a:gd name="T21" fmla="*/ 642 h 859"/>
                              <a:gd name="T22" fmla="*/ 1038 w 1800"/>
                              <a:gd name="T23" fmla="*/ 507 h 859"/>
                              <a:gd name="T24" fmla="*/ 723 w 1800"/>
                              <a:gd name="T25" fmla="*/ 627 h 8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00" h="859">
                                <a:moveTo>
                                  <a:pt x="723" y="627"/>
                                </a:moveTo>
                                <a:cubicBezTo>
                                  <a:pt x="616" y="684"/>
                                  <a:pt x="508" y="845"/>
                                  <a:pt x="393" y="852"/>
                                </a:cubicBezTo>
                                <a:cubicBezTo>
                                  <a:pt x="278" y="859"/>
                                  <a:pt x="66" y="800"/>
                                  <a:pt x="33" y="672"/>
                                </a:cubicBezTo>
                                <a:cubicBezTo>
                                  <a:pt x="0" y="544"/>
                                  <a:pt x="81" y="174"/>
                                  <a:pt x="198" y="87"/>
                                </a:cubicBezTo>
                                <a:cubicBezTo>
                                  <a:pt x="315" y="0"/>
                                  <a:pt x="603" y="137"/>
                                  <a:pt x="738" y="147"/>
                                </a:cubicBezTo>
                                <a:cubicBezTo>
                                  <a:pt x="873" y="157"/>
                                  <a:pt x="906" y="167"/>
                                  <a:pt x="1008" y="147"/>
                                </a:cubicBezTo>
                                <a:cubicBezTo>
                                  <a:pt x="1110" y="127"/>
                                  <a:pt x="1238" y="27"/>
                                  <a:pt x="1353" y="27"/>
                                </a:cubicBezTo>
                                <a:cubicBezTo>
                                  <a:pt x="1468" y="27"/>
                                  <a:pt x="1628" y="70"/>
                                  <a:pt x="1698" y="147"/>
                                </a:cubicBezTo>
                                <a:cubicBezTo>
                                  <a:pt x="1768" y="224"/>
                                  <a:pt x="1800" y="400"/>
                                  <a:pt x="1773" y="492"/>
                                </a:cubicBezTo>
                                <a:cubicBezTo>
                                  <a:pt x="1746" y="584"/>
                                  <a:pt x="1628" y="677"/>
                                  <a:pt x="1533" y="702"/>
                                </a:cubicBezTo>
                                <a:cubicBezTo>
                                  <a:pt x="1438" y="727"/>
                                  <a:pt x="1285" y="674"/>
                                  <a:pt x="1203" y="642"/>
                                </a:cubicBezTo>
                                <a:cubicBezTo>
                                  <a:pt x="1121" y="610"/>
                                  <a:pt x="1120" y="509"/>
                                  <a:pt x="1038" y="507"/>
                                </a:cubicBezTo>
                                <a:cubicBezTo>
                                  <a:pt x="956" y="505"/>
                                  <a:pt x="830" y="570"/>
                                  <a:pt x="723" y="627"/>
                                </a:cubicBez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9" name="AutoShape 282"/>
                        <wps:cNvCnPr>
                          <a:cxnSpLocks noChangeShapeType="1"/>
                        </wps:cNvCnPr>
                        <wps:spPr bwMode="auto">
                          <a:xfrm>
                            <a:off x="3750" y="4410"/>
                            <a:ext cx="60" cy="15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 name="AutoShape 283"/>
                        <wps:cNvCnPr>
                          <a:cxnSpLocks noChangeShapeType="1"/>
                        </wps:cNvCnPr>
                        <wps:spPr bwMode="auto">
                          <a:xfrm flipH="1">
                            <a:off x="2610" y="4567"/>
                            <a:ext cx="15" cy="17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C3DF513" id="Group 280" o:spid="_x0000_s1026" style="position:absolute;margin-left:141.6pt;margin-top:15.6pt;width:90pt;height:51.6pt;rotation:481380fd;z-index:251655168" coordorigin="2232,3708" coordsize="1800,1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">
                <v:shape id="Freeform 281" o:spid="_x0000_s1027" style="position:absolute;left:2232;top:3708;width:1800;height:859;visibility:visible;mso-wrap-style:square;v-text-anchor:top" coordsize="1800,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iY3r8A&#10;AADbAAAADwAAAGRycy9kb3ducmV2LnhtbERPTWsCMRC9C/6HMEIvUrP2IMtqlCIK0pta78Nmmmzd&#10;TNYkuuu/bw5Cj4/3vdoMrhUPCrHxrGA+K0AQ1143bBR8n/fvJYiYkDW2nknBkyJs1uPRCivtez7S&#10;45SMyCEcK1RgU+oqKWNtyWGc+Y44cz8+OEwZBiN1wD6Hu1Z+FMVCOmw4N1jsaGupvp7uTsHl2j/P&#10;bXErqTPma3f5PYbpzSr1Nhk+lyASDelf/HIftIIyj81f8g+Q6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mJjevwAAANsAAAAPAAAAAAAAAAAAAAAAAJgCAABkcnMvZG93bnJl&#10;di54bWxQSwUGAAAAAAQABAD1AAAAhAMAAAAA&#10;" path="m723,627c616,684,508,845,393,852,278,859,66,800,33,672,,544,81,174,198,87,315,,603,137,738,147v135,10,168,20,270,c1110,127,1238,27,1353,27v115,,275,43,345,120c1768,224,1800,400,1773,492v-27,92,-145,185,-240,210c1438,727,1285,674,1203,642,1121,610,1120,509,1038,507,956,505,830,570,723,627xe">
                  <v:path arrowok="t" o:connecttype="custom" o:connectlocs="723,627;393,852;33,672;198,87;738,147;1008,147;1353,27;1698,147;1773,492;1533,702;1203,642;1038,507;723,627" o:connectangles="0,0,0,0,0,0,0,0,0,0,0,0,0"/>
                </v:shape>
                <v:shapetype id="_x0000_t32" coordsize="21600,21600" o:spt="32" o:oned="t" path="m,l21600,21600e" filled="f">
                  <v:path arrowok="t" fillok="f" o:connecttype="none"/>
                  <o:lock v:ext="edit" shapetype="t"/>
                </v:shapetype>
                <v:shape id="AutoShape 282" o:spid="_x0000_s1028" type="#_x0000_t32" style="position:absolute;left:3750;top:4410;width:60;height:1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m2p8QAAADbAAAADwAAAGRycy9kb3ducmV2LnhtbESPQWsCMRSE74L/ITzBi9SsgsVujbIV&#10;BBU8aNv76+Z1E7p52W6irv/eFIQeh5n5hlmsOleLC7XBelYwGWcgiEuvLVcKPt43T3MQISJrrD2T&#10;ghsFWC37vQXm2l/5SJdTrESCcMhRgYmxyaUMpSGHYewb4uR9+9ZhTLKtpG7xmuCultMse5YOLacF&#10;gw2tDZU/p7NTcNhN3oovY3f74689zDZFfa5Gn0oNB13xCiJSF//Dj/ZWK5i/wN+X9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ObanxAAAANsAAAAPAAAAAAAAAAAA&#10;AAAAAKECAABkcnMvZG93bnJldi54bWxQSwUGAAAAAAQABAD5AAAAkgMAAAAA&#10;"/>
                <v:shape id="AutoShape 283" o:spid="_x0000_s1029" type="#_x0000_t32" style="position:absolute;left:2610;top:4567;width:15;height:17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45DMAAAADbAAAADwAAAGRycy9kb3ducmV2LnhtbERPTYvCMBC9C/sfwix4EU27B9FqFFkQ&#10;Fg8Lag8eh2Rsi82km8Ra//3mIHh8vO/1drCt6MmHxrGCfJaBINbONFwpKM/76QJEiMgGW8ek4EkB&#10;tpuP0RoL4x58pP4UK5FCOBSooI6xK6QMuiaLYeY64sRdnbcYE/SVNB4fKdy28ivL5tJiw6mhxo6+&#10;a9K3090qaA7lb9lP/qLXi0N+8Xk4X1qt1Phz2K1ARBriW/xy/xgFy7Q+fUk/QG7+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eOQzAAAAA2wAAAA8AAAAAAAAAAAAAAAAA&#10;oQIAAGRycy9kb3ducmV2LnhtbFBLBQYAAAAABAAEAPkAAACOAwAAAAA=&#10;"/>
              </v:group>
            </w:pict>
          </mc:Fallback>
        </mc:AlternateContent>
      </w:r>
      <w:r>
        <w:rPr>
          <w:noProof/>
        </w:rPr>
        <mc:AlternateContent>
          <mc:Choice Requires="wpg">
            <w:drawing>
              <wp:anchor distT="0" distB="0" distL="114300" distR="114300" simplePos="0" relativeHeight="251652096" behindDoc="0" locked="0" layoutInCell="1" allowOverlap="1">
                <wp:simplePos x="0" y="0"/>
                <wp:positionH relativeFrom="column">
                  <wp:posOffset>36195</wp:posOffset>
                </wp:positionH>
                <wp:positionV relativeFrom="paragraph">
                  <wp:posOffset>213360</wp:posOffset>
                </wp:positionV>
                <wp:extent cx="1143000" cy="655320"/>
                <wp:effectExtent l="7620" t="59055" r="11430" b="0"/>
                <wp:wrapNone/>
                <wp:docPr id="83"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440717">
                          <a:off x="0" y="0"/>
                          <a:ext cx="1143000" cy="655320"/>
                          <a:chOff x="2232" y="3708"/>
                          <a:chExt cx="1800" cy="1032"/>
                        </a:xfrm>
                      </wpg:grpSpPr>
                      <wps:wsp>
                        <wps:cNvPr id="84" name="Freeform 275"/>
                        <wps:cNvSpPr>
                          <a:spLocks/>
                        </wps:cNvSpPr>
                        <wps:spPr bwMode="auto">
                          <a:xfrm>
                            <a:off x="2232" y="3708"/>
                            <a:ext cx="1800" cy="859"/>
                          </a:xfrm>
                          <a:custGeom>
                            <a:avLst/>
                            <a:gdLst>
                              <a:gd name="T0" fmla="*/ 723 w 1800"/>
                              <a:gd name="T1" fmla="*/ 627 h 859"/>
                              <a:gd name="T2" fmla="*/ 393 w 1800"/>
                              <a:gd name="T3" fmla="*/ 852 h 859"/>
                              <a:gd name="T4" fmla="*/ 33 w 1800"/>
                              <a:gd name="T5" fmla="*/ 672 h 859"/>
                              <a:gd name="T6" fmla="*/ 198 w 1800"/>
                              <a:gd name="T7" fmla="*/ 87 h 859"/>
                              <a:gd name="T8" fmla="*/ 738 w 1800"/>
                              <a:gd name="T9" fmla="*/ 147 h 859"/>
                              <a:gd name="T10" fmla="*/ 1008 w 1800"/>
                              <a:gd name="T11" fmla="*/ 147 h 859"/>
                              <a:gd name="T12" fmla="*/ 1353 w 1800"/>
                              <a:gd name="T13" fmla="*/ 27 h 859"/>
                              <a:gd name="T14" fmla="*/ 1698 w 1800"/>
                              <a:gd name="T15" fmla="*/ 147 h 859"/>
                              <a:gd name="T16" fmla="*/ 1773 w 1800"/>
                              <a:gd name="T17" fmla="*/ 492 h 859"/>
                              <a:gd name="T18" fmla="*/ 1533 w 1800"/>
                              <a:gd name="T19" fmla="*/ 702 h 859"/>
                              <a:gd name="T20" fmla="*/ 1203 w 1800"/>
                              <a:gd name="T21" fmla="*/ 642 h 859"/>
                              <a:gd name="T22" fmla="*/ 1038 w 1800"/>
                              <a:gd name="T23" fmla="*/ 507 h 859"/>
                              <a:gd name="T24" fmla="*/ 723 w 1800"/>
                              <a:gd name="T25" fmla="*/ 627 h 8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800" h="859">
                                <a:moveTo>
                                  <a:pt x="723" y="627"/>
                                </a:moveTo>
                                <a:cubicBezTo>
                                  <a:pt x="616" y="684"/>
                                  <a:pt x="508" y="845"/>
                                  <a:pt x="393" y="852"/>
                                </a:cubicBezTo>
                                <a:cubicBezTo>
                                  <a:pt x="278" y="859"/>
                                  <a:pt x="66" y="800"/>
                                  <a:pt x="33" y="672"/>
                                </a:cubicBezTo>
                                <a:cubicBezTo>
                                  <a:pt x="0" y="544"/>
                                  <a:pt x="81" y="174"/>
                                  <a:pt x="198" y="87"/>
                                </a:cubicBezTo>
                                <a:cubicBezTo>
                                  <a:pt x="315" y="0"/>
                                  <a:pt x="603" y="137"/>
                                  <a:pt x="738" y="147"/>
                                </a:cubicBezTo>
                                <a:cubicBezTo>
                                  <a:pt x="873" y="157"/>
                                  <a:pt x="906" y="167"/>
                                  <a:pt x="1008" y="147"/>
                                </a:cubicBezTo>
                                <a:cubicBezTo>
                                  <a:pt x="1110" y="127"/>
                                  <a:pt x="1238" y="27"/>
                                  <a:pt x="1353" y="27"/>
                                </a:cubicBezTo>
                                <a:cubicBezTo>
                                  <a:pt x="1468" y="27"/>
                                  <a:pt x="1628" y="70"/>
                                  <a:pt x="1698" y="147"/>
                                </a:cubicBezTo>
                                <a:cubicBezTo>
                                  <a:pt x="1768" y="224"/>
                                  <a:pt x="1800" y="400"/>
                                  <a:pt x="1773" y="492"/>
                                </a:cubicBezTo>
                                <a:cubicBezTo>
                                  <a:pt x="1746" y="584"/>
                                  <a:pt x="1628" y="677"/>
                                  <a:pt x="1533" y="702"/>
                                </a:cubicBezTo>
                                <a:cubicBezTo>
                                  <a:pt x="1438" y="727"/>
                                  <a:pt x="1285" y="674"/>
                                  <a:pt x="1203" y="642"/>
                                </a:cubicBezTo>
                                <a:cubicBezTo>
                                  <a:pt x="1121" y="610"/>
                                  <a:pt x="1120" y="509"/>
                                  <a:pt x="1038" y="507"/>
                                </a:cubicBezTo>
                                <a:cubicBezTo>
                                  <a:pt x="956" y="505"/>
                                  <a:pt x="830" y="570"/>
                                  <a:pt x="723" y="627"/>
                                </a:cubicBez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5" name="AutoShape 276"/>
                        <wps:cNvCnPr>
                          <a:cxnSpLocks noChangeShapeType="1"/>
                        </wps:cNvCnPr>
                        <wps:spPr bwMode="auto">
                          <a:xfrm>
                            <a:off x="3750" y="4410"/>
                            <a:ext cx="60" cy="15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 name="AutoShape 277"/>
                        <wps:cNvCnPr>
                          <a:cxnSpLocks noChangeShapeType="1"/>
                        </wps:cNvCnPr>
                        <wps:spPr bwMode="auto">
                          <a:xfrm flipH="1">
                            <a:off x="2610" y="4567"/>
                            <a:ext cx="15" cy="17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59E5572" id="Group 274" o:spid="_x0000_s1026" style="position:absolute;margin-left:2.85pt;margin-top:16.8pt;width:90pt;height:51.6pt;rotation:481380fd;z-index:251652096" coordorigin="2232,3708" coordsize="1800,1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">
                <v:shape id="Freeform 275" o:spid="_x0000_s1027" style="position:absolute;left:2232;top:3708;width:1800;height:859;visibility:visible;mso-wrap-style:square;v-text-anchor:top" coordsize="1800,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WS28IA&#10;AADbAAAADwAAAGRycy9kb3ducmV2LnhtbESPT2sCMRTE74LfITyhF6nZllKWrVFEWii9+e/+2DyT&#10;1c3LmqTu+u0bQehxmJnfMPPl4FpxpRAbzwpeZgUI4trrho2C/e7ruQQRE7LG1jMpuFGE5WI8mmOl&#10;fc8bum6TERnCsUIFNqWukjLWlhzGme+Is3f0wWHKMhipA/YZ7lr5WhTv0mHDecFiR2tL9Xn76xQc&#10;zv1t1xaXkjpjfj4Pp02YXqxST5Nh9QEi0ZD+w4/2t1ZQvsH9S/4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1ZLbwgAAANsAAAAPAAAAAAAAAAAAAAAAAJgCAABkcnMvZG93&#10;bnJldi54bWxQSwUGAAAAAAQABAD1AAAAhwMAAAAA&#10;" path="m723,627c616,684,508,845,393,852,278,859,66,800,33,672,,544,81,174,198,87,315,,603,137,738,147v135,10,168,20,270,c1110,127,1238,27,1353,27v115,,275,43,345,120c1768,224,1800,400,1773,492v-27,92,-145,185,-240,210c1438,727,1285,674,1203,642,1121,610,1120,509,1038,507,956,505,830,570,723,627xe">
                  <v:path arrowok="t" o:connecttype="custom" o:connectlocs="723,627;393,852;33,672;198,87;738,147;1008,147;1353,27;1698,147;1773,492;1533,702;1203,642;1038,507;723,627" o:connectangles="0,0,0,0,0,0,0,0,0,0,0,0,0"/>
                </v:shape>
                <v:shape id="AutoShape 276" o:spid="_x0000_s1028" type="#_x0000_t32" style="position:absolute;left:3750;top:4410;width:60;height:1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S8osQAAADbAAAADwAAAGRycy9kb3ducmV2LnhtbESPQWsCMRSE7wX/Q3hCL0WzFhRZjbIW&#10;hFrwoK335+Z1E7p5WTdRt//eCILHYWa+YebLztXiQm2wnhWMhhkI4tJry5WCn+/1YAoiRGSNtWdS&#10;8E8Bloveyxxz7a+8o8s+ViJBOOSowMTY5FKG0pDDMPQNcfJ+feswJtlWUrd4TXBXy/csm0iHltOC&#10;wYY+DJV/+7NTsN2MVsXR2M3X7mS343VRn6u3g1Kv/a6YgYjUxWf40f7UCqZjuH9JP0A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dLyixAAAANsAAAAPAAAAAAAAAAAA&#10;AAAAAKECAABkcnMvZG93bnJldi54bWxQSwUGAAAAAAQABAD5AAAAkgMAAAAA&#10;"/>
                <v:shape id="AutoShape 277" o:spid="_x0000_s1029" type="#_x0000_t32" style="position:absolute;left:2610;top:4567;width:15;height:17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6KSPsMAAADbAAAADwAAAGRycy9kb3ducmV2LnhtbESPQYvCMBSE7wv+h/AEL4um9SClGmVZ&#10;EMSDsNqDx0fybMs2L90k1vrvzcLCHoeZ+YbZ7EbbiYF8aB0ryBcZCGLtTMu1guqynxcgQkQ22Dkm&#10;BU8KsNtO3jZYGvfgLxrOsRYJwqFEBU2MfSll0A1ZDAvXEyfv5rzFmKSvpfH4SHDbyWWWraTFltNC&#10;gz19NqS/z3eroD1Wp2p4/4leF8f86vNwuXZaqdl0/FiDiDTG//Bf+2AUFCv4/ZJ+gN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Oikj7DAAAA2wAAAA8AAAAAAAAAAAAA&#10;AAAAoQIAAGRycy9kb3ducmV2LnhtbFBLBQYAAAAABAAEAPkAAACRAwAAAAA=&#10;"/>
              </v:group>
            </w:pict>
          </mc:Fallback>
        </mc:AlternateContent>
      </w:r>
      <w:r>
        <w:rPr>
          <w:noProof/>
        </w:rPr>
        <mc:AlternateContent>
          <mc:Choice Requires="wpg">
            <w:drawing>
              <wp:anchor distT="0" distB="0" distL="114300" distR="114300" simplePos="0" relativeHeight="251648000" behindDoc="0" locked="0" layoutInCell="1" allowOverlap="1">
                <wp:simplePos x="0" y="0"/>
                <wp:positionH relativeFrom="column">
                  <wp:posOffset>4897120</wp:posOffset>
                </wp:positionH>
                <wp:positionV relativeFrom="paragraph">
                  <wp:posOffset>148590</wp:posOffset>
                </wp:positionV>
                <wp:extent cx="922655" cy="1033780"/>
                <wp:effectExtent l="10795" t="13335" r="9525" b="635"/>
                <wp:wrapNone/>
                <wp:docPr id="78"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2655" cy="1033780"/>
                          <a:chOff x="7922" y="3660"/>
                          <a:chExt cx="1453" cy="1628"/>
                        </a:xfrm>
                      </wpg:grpSpPr>
                      <wps:wsp>
                        <wps:cNvPr id="79" name="Freeform 267"/>
                        <wps:cNvSpPr>
                          <a:spLocks/>
                        </wps:cNvSpPr>
                        <wps:spPr bwMode="auto">
                          <a:xfrm>
                            <a:off x="7922" y="3660"/>
                            <a:ext cx="1453" cy="1010"/>
                          </a:xfrm>
                          <a:custGeom>
                            <a:avLst/>
                            <a:gdLst>
                              <a:gd name="T0" fmla="*/ 864 w 1453"/>
                              <a:gd name="T1" fmla="*/ 289 h 1010"/>
                              <a:gd name="T2" fmla="*/ 614 w 1453"/>
                              <a:gd name="T3" fmla="*/ 482 h 1010"/>
                              <a:gd name="T4" fmla="*/ 521 w 1453"/>
                              <a:gd name="T5" fmla="*/ 639 h 1010"/>
                              <a:gd name="T6" fmla="*/ 538 w 1453"/>
                              <a:gd name="T7" fmla="*/ 841 h 1010"/>
                              <a:gd name="T8" fmla="*/ 333 w 1453"/>
                              <a:gd name="T9" fmla="*/ 911 h 1010"/>
                              <a:gd name="T10" fmla="*/ 40 w 1453"/>
                              <a:gd name="T11" fmla="*/ 714 h 1010"/>
                              <a:gd name="T12" fmla="*/ 96 w 1453"/>
                              <a:gd name="T13" fmla="*/ 408 h 1010"/>
                              <a:gd name="T14" fmla="*/ 345 w 1453"/>
                              <a:gd name="T15" fmla="*/ 167 h 1010"/>
                              <a:gd name="T16" fmla="*/ 689 w 1453"/>
                              <a:gd name="T17" fmla="*/ 128 h 1010"/>
                              <a:gd name="T18" fmla="*/ 1110 w 1453"/>
                              <a:gd name="T19" fmla="*/ 0 h 1010"/>
                              <a:gd name="T20" fmla="*/ 1398 w 1453"/>
                              <a:gd name="T21" fmla="*/ 129 h 1010"/>
                              <a:gd name="T22" fmla="*/ 1444 w 1453"/>
                              <a:gd name="T23" fmla="*/ 518 h 1010"/>
                              <a:gd name="T24" fmla="*/ 1345 w 1453"/>
                              <a:gd name="T25" fmla="*/ 769 h 1010"/>
                              <a:gd name="T26" fmla="*/ 973 w 1453"/>
                              <a:gd name="T27" fmla="*/ 1005 h 1010"/>
                              <a:gd name="T28" fmla="*/ 886 w 1453"/>
                              <a:gd name="T29" fmla="*/ 734 h 1010"/>
                              <a:gd name="T30" fmla="*/ 997 w 1453"/>
                              <a:gd name="T31" fmla="*/ 616 h 1010"/>
                              <a:gd name="T32" fmla="*/ 1018 w 1453"/>
                              <a:gd name="T33" fmla="*/ 480 h 1010"/>
                              <a:gd name="T34" fmla="*/ 864 w 1453"/>
                              <a:gd name="T35" fmla="*/ 289 h 10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453" h="1010">
                                <a:moveTo>
                                  <a:pt x="864" y="289"/>
                                </a:moveTo>
                                <a:cubicBezTo>
                                  <a:pt x="797" y="289"/>
                                  <a:pt x="671" y="424"/>
                                  <a:pt x="614" y="482"/>
                                </a:cubicBezTo>
                                <a:cubicBezTo>
                                  <a:pt x="557" y="540"/>
                                  <a:pt x="533" y="579"/>
                                  <a:pt x="521" y="639"/>
                                </a:cubicBezTo>
                                <a:cubicBezTo>
                                  <a:pt x="508" y="698"/>
                                  <a:pt x="569" y="795"/>
                                  <a:pt x="538" y="841"/>
                                </a:cubicBezTo>
                                <a:cubicBezTo>
                                  <a:pt x="507" y="887"/>
                                  <a:pt x="416" y="932"/>
                                  <a:pt x="333" y="911"/>
                                </a:cubicBezTo>
                                <a:cubicBezTo>
                                  <a:pt x="250" y="891"/>
                                  <a:pt x="80" y="798"/>
                                  <a:pt x="40" y="714"/>
                                </a:cubicBezTo>
                                <a:cubicBezTo>
                                  <a:pt x="0" y="629"/>
                                  <a:pt x="45" y="499"/>
                                  <a:pt x="96" y="408"/>
                                </a:cubicBezTo>
                                <a:cubicBezTo>
                                  <a:pt x="146" y="317"/>
                                  <a:pt x="246" y="214"/>
                                  <a:pt x="345" y="167"/>
                                </a:cubicBezTo>
                                <a:cubicBezTo>
                                  <a:pt x="444" y="120"/>
                                  <a:pt x="562" y="156"/>
                                  <a:pt x="689" y="128"/>
                                </a:cubicBezTo>
                                <a:cubicBezTo>
                                  <a:pt x="816" y="100"/>
                                  <a:pt x="992" y="0"/>
                                  <a:pt x="1110" y="0"/>
                                </a:cubicBezTo>
                                <a:cubicBezTo>
                                  <a:pt x="1228" y="0"/>
                                  <a:pt x="1342" y="43"/>
                                  <a:pt x="1398" y="129"/>
                                </a:cubicBezTo>
                                <a:cubicBezTo>
                                  <a:pt x="1453" y="215"/>
                                  <a:pt x="1452" y="412"/>
                                  <a:pt x="1444" y="518"/>
                                </a:cubicBezTo>
                                <a:cubicBezTo>
                                  <a:pt x="1435" y="624"/>
                                  <a:pt x="1423" y="688"/>
                                  <a:pt x="1345" y="769"/>
                                </a:cubicBezTo>
                                <a:cubicBezTo>
                                  <a:pt x="1267" y="850"/>
                                  <a:pt x="1050" y="1010"/>
                                  <a:pt x="973" y="1005"/>
                                </a:cubicBezTo>
                                <a:cubicBezTo>
                                  <a:pt x="897" y="999"/>
                                  <a:pt x="882" y="799"/>
                                  <a:pt x="886" y="734"/>
                                </a:cubicBezTo>
                                <a:cubicBezTo>
                                  <a:pt x="890" y="669"/>
                                  <a:pt x="975" y="658"/>
                                  <a:pt x="997" y="616"/>
                                </a:cubicBezTo>
                                <a:cubicBezTo>
                                  <a:pt x="1019" y="574"/>
                                  <a:pt x="1040" y="534"/>
                                  <a:pt x="1018" y="480"/>
                                </a:cubicBezTo>
                                <a:cubicBezTo>
                                  <a:pt x="996" y="426"/>
                                  <a:pt x="931" y="289"/>
                                  <a:pt x="864" y="289"/>
                                </a:cubicBez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0" name="Text Box 268"/>
                        <wps:cNvSpPr txBox="1">
                          <a:spLocks noChangeArrowheads="1"/>
                        </wps:cNvSpPr>
                        <wps:spPr bwMode="auto">
                          <a:xfrm>
                            <a:off x="8012" y="4627"/>
                            <a:ext cx="1287" cy="6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6AD4" w:rsidRPr="00B934A0" w:rsidRDefault="00F16AD4" w:rsidP="00B934A0">
                              <w:pPr>
                                <w:rPr>
                                  <w:rFonts w:ascii="Times New Roman" w:hAnsi="Times New Roman" w:cs="Times New Roman"/>
                                  <w:sz w:val="24"/>
                                  <w:szCs w:val="24"/>
                                </w:rPr>
                              </w:pPr>
                              <w:r w:rsidRPr="00B934A0">
                                <w:rPr>
                                  <w:rFonts w:ascii="Times New Roman" w:hAnsi="Times New Roman" w:cs="Times New Roman"/>
                                  <w:sz w:val="24"/>
                                  <w:szCs w:val="24"/>
                                </w:rPr>
                                <w:t>(PyPy)</w:t>
                              </w:r>
                            </w:p>
                          </w:txbxContent>
                        </wps:txbx>
                        <wps:bodyPr rot="0" vert="horz" wrap="square" lIns="91440" tIns="45720" rIns="91440" bIns="45720" anchor="t" anchorCtr="0" upright="1">
                          <a:spAutoFit/>
                        </wps:bodyPr>
                      </wps:wsp>
                      <wps:wsp>
                        <wps:cNvPr id="81" name="AutoShape 269"/>
                        <wps:cNvCnPr>
                          <a:cxnSpLocks noChangeShapeType="1"/>
                        </wps:cNvCnPr>
                        <wps:spPr bwMode="auto">
                          <a:xfrm>
                            <a:off x="8340" y="4567"/>
                            <a:ext cx="60" cy="17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 name="AutoShape 270"/>
                        <wps:cNvCnPr>
                          <a:cxnSpLocks noChangeShapeType="1"/>
                        </wps:cNvCnPr>
                        <wps:spPr bwMode="auto">
                          <a:xfrm flipH="1">
                            <a:off x="8745" y="4597"/>
                            <a:ext cx="90" cy="1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66" o:spid="_x0000_s1026" style="position:absolute;left:0;text-align:left;margin-left:385.6pt;margin-top:11.7pt;width:72.65pt;height:81.4pt;z-index:251648000" coordorigin="7922,3660" coordsize="1453,162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">
                <v:shape id="Freeform 267" o:spid="_x0000_s1027" style="position:absolute;left:7922;top:3660;width:1453;height:1010;visibility:visible;mso-wrap-style:square;v-text-anchor:top" coordsize="1453,10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" path="m864,289v-67,,-193,135,-250,193c557,540,533,579,521,639v-13,59,48,156,17,202c507,887,416,932,333,911,250,891,80,798,40,714,,629,45,499,96,408,146,317,246,214,345,167v99,-47,217,-11,344,-39c816,100,992,,1110,v118,,232,43,288,129c1453,215,1452,412,1444,518v-9,106,-21,170,-99,251c1267,850,1050,1010,973,1005,897,999,882,799,886,734v4,-65,89,-76,111,-118c1019,574,1040,534,1018,480,996,426,931,289,864,289xe">
                  <v:path arrowok="t" o:connecttype="custom" o:connectlocs="864,289;614,482;521,639;538,841;333,911;40,714;96,408;345,167;689,128;1110,0;1398,129;1444,518;1345,769;973,1005;886,734;997,616;1018,480;864,289" o:connectangles="0,0,0,0,0,0,0,0,0,0,0,0,0,0,0,0,0,0"/>
                </v:shape>
                <v:shapetype id="_x0000_t202" coordsize="21600,21600" o:spt="202" path="m,l,21600r21600,l21600,xe">
                  <v:stroke joinstyle="miter"/>
                  <v:path gradientshapeok="t" o:connecttype="rect"/>
                </v:shapetype>
                <v:shape id="Text Box 268" o:spid="_x0000_s1028" type="#_x0000_t202" style="position:absolute;left:8012;top:4627;width:1287;height: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" filled="f" stroked="f">
                  <v:textbox style="mso-fit-shape-to-text:t">
                    <w:txbxContent>
                      <w:p w:rsidR="00F16AD4" w:rsidRPr="00B934A0" w:rsidRDefault="00F16AD4" w:rsidP="00B934A0">
                        <w:pPr>
                          <w:rPr>
                            <w:rFonts w:ascii="Times New Roman" w:hAnsi="Times New Roman" w:cs="Times New Roman"/>
                            <w:sz w:val="24"/>
                            <w:szCs w:val="24"/>
                          </w:rPr>
                        </w:pPr>
                        <w:r w:rsidRPr="00B934A0">
                          <w:rPr>
                            <w:rFonts w:ascii="Times New Roman" w:hAnsi="Times New Roman" w:cs="Times New Roman"/>
                            <w:sz w:val="24"/>
                            <w:szCs w:val="24"/>
                          </w:rPr>
                          <w:t>(PyPy)</w:t>
                        </w:r>
                      </w:p>
                    </w:txbxContent>
                  </v:textbox>
                </v:shape>
                <v:shapetype id="_x0000_t32" coordsize="21600,21600" o:spt="32" o:oned="t" path="m,l21600,21600e" filled="f">
                  <v:path arrowok="t" fillok="f" o:connecttype="none"/>
                  <o:lock v:ext="edit" shapetype="t"/>
                </v:shapetype>
                <v:shape id="AutoShape 269" o:spid="_x0000_s1029" type="#_x0000_t32" style="position:absolute;left:8340;top:4567;width:60;height:17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"/>
                <v:shape id="AutoShape 270" o:spid="_x0000_s1030" type="#_x0000_t32" style="position:absolute;left:8745;top:4597;width:90;height:143;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"/>
              </v:group>
            </w:pict>
          </mc:Fallback>
        </mc:AlternateContent>
      </w:r>
      <w:r>
        <w:rPr>
          <w:noProof/>
        </w:rPr>
        <mc:AlternateContent>
          <mc:Choice Requires="wpg">
            <w:drawing>
              <wp:anchor distT="0" distB="0" distL="114300" distR="114300" simplePos="0" relativeHeight="251637760" behindDoc="0" locked="0" layoutInCell="1" allowOverlap="1">
                <wp:simplePos x="0" y="0"/>
                <wp:positionH relativeFrom="column">
                  <wp:posOffset>3601720</wp:posOffset>
                </wp:positionH>
                <wp:positionV relativeFrom="paragraph">
                  <wp:posOffset>148590</wp:posOffset>
                </wp:positionV>
                <wp:extent cx="922655" cy="1033780"/>
                <wp:effectExtent l="10795" t="13335" r="9525" b="635"/>
                <wp:wrapNone/>
                <wp:docPr id="73"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2655" cy="1033780"/>
                          <a:chOff x="7922" y="3660"/>
                          <a:chExt cx="1453" cy="1628"/>
                        </a:xfrm>
                      </wpg:grpSpPr>
                      <wps:wsp>
                        <wps:cNvPr id="74" name="Freeform 253"/>
                        <wps:cNvSpPr>
                          <a:spLocks/>
                        </wps:cNvSpPr>
                        <wps:spPr bwMode="auto">
                          <a:xfrm>
                            <a:off x="7922" y="3660"/>
                            <a:ext cx="1453" cy="1010"/>
                          </a:xfrm>
                          <a:custGeom>
                            <a:avLst/>
                            <a:gdLst>
                              <a:gd name="T0" fmla="*/ 864 w 1453"/>
                              <a:gd name="T1" fmla="*/ 289 h 1010"/>
                              <a:gd name="T2" fmla="*/ 614 w 1453"/>
                              <a:gd name="T3" fmla="*/ 482 h 1010"/>
                              <a:gd name="T4" fmla="*/ 521 w 1453"/>
                              <a:gd name="T5" fmla="*/ 639 h 1010"/>
                              <a:gd name="T6" fmla="*/ 538 w 1453"/>
                              <a:gd name="T7" fmla="*/ 841 h 1010"/>
                              <a:gd name="T8" fmla="*/ 333 w 1453"/>
                              <a:gd name="T9" fmla="*/ 911 h 1010"/>
                              <a:gd name="T10" fmla="*/ 40 w 1453"/>
                              <a:gd name="T11" fmla="*/ 714 h 1010"/>
                              <a:gd name="T12" fmla="*/ 96 w 1453"/>
                              <a:gd name="T13" fmla="*/ 408 h 1010"/>
                              <a:gd name="T14" fmla="*/ 345 w 1453"/>
                              <a:gd name="T15" fmla="*/ 167 h 1010"/>
                              <a:gd name="T16" fmla="*/ 689 w 1453"/>
                              <a:gd name="T17" fmla="*/ 128 h 1010"/>
                              <a:gd name="T18" fmla="*/ 1110 w 1453"/>
                              <a:gd name="T19" fmla="*/ 0 h 1010"/>
                              <a:gd name="T20" fmla="*/ 1398 w 1453"/>
                              <a:gd name="T21" fmla="*/ 129 h 1010"/>
                              <a:gd name="T22" fmla="*/ 1444 w 1453"/>
                              <a:gd name="T23" fmla="*/ 518 h 1010"/>
                              <a:gd name="T24" fmla="*/ 1345 w 1453"/>
                              <a:gd name="T25" fmla="*/ 769 h 1010"/>
                              <a:gd name="T26" fmla="*/ 973 w 1453"/>
                              <a:gd name="T27" fmla="*/ 1005 h 1010"/>
                              <a:gd name="T28" fmla="*/ 886 w 1453"/>
                              <a:gd name="T29" fmla="*/ 734 h 1010"/>
                              <a:gd name="T30" fmla="*/ 997 w 1453"/>
                              <a:gd name="T31" fmla="*/ 616 h 1010"/>
                              <a:gd name="T32" fmla="*/ 1018 w 1453"/>
                              <a:gd name="T33" fmla="*/ 480 h 1010"/>
                              <a:gd name="T34" fmla="*/ 864 w 1453"/>
                              <a:gd name="T35" fmla="*/ 289 h 10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453" h="1010">
                                <a:moveTo>
                                  <a:pt x="864" y="289"/>
                                </a:moveTo>
                                <a:cubicBezTo>
                                  <a:pt x="797" y="289"/>
                                  <a:pt x="671" y="424"/>
                                  <a:pt x="614" y="482"/>
                                </a:cubicBezTo>
                                <a:cubicBezTo>
                                  <a:pt x="557" y="540"/>
                                  <a:pt x="533" y="579"/>
                                  <a:pt x="521" y="639"/>
                                </a:cubicBezTo>
                                <a:cubicBezTo>
                                  <a:pt x="508" y="698"/>
                                  <a:pt x="569" y="795"/>
                                  <a:pt x="538" y="841"/>
                                </a:cubicBezTo>
                                <a:cubicBezTo>
                                  <a:pt x="507" y="887"/>
                                  <a:pt x="416" y="932"/>
                                  <a:pt x="333" y="911"/>
                                </a:cubicBezTo>
                                <a:cubicBezTo>
                                  <a:pt x="250" y="891"/>
                                  <a:pt x="80" y="798"/>
                                  <a:pt x="40" y="714"/>
                                </a:cubicBezTo>
                                <a:cubicBezTo>
                                  <a:pt x="0" y="629"/>
                                  <a:pt x="45" y="499"/>
                                  <a:pt x="96" y="408"/>
                                </a:cubicBezTo>
                                <a:cubicBezTo>
                                  <a:pt x="146" y="317"/>
                                  <a:pt x="246" y="214"/>
                                  <a:pt x="345" y="167"/>
                                </a:cubicBezTo>
                                <a:cubicBezTo>
                                  <a:pt x="444" y="120"/>
                                  <a:pt x="562" y="156"/>
                                  <a:pt x="689" y="128"/>
                                </a:cubicBezTo>
                                <a:cubicBezTo>
                                  <a:pt x="816" y="100"/>
                                  <a:pt x="992" y="0"/>
                                  <a:pt x="1110" y="0"/>
                                </a:cubicBezTo>
                                <a:cubicBezTo>
                                  <a:pt x="1228" y="0"/>
                                  <a:pt x="1342" y="43"/>
                                  <a:pt x="1398" y="129"/>
                                </a:cubicBezTo>
                                <a:cubicBezTo>
                                  <a:pt x="1453" y="215"/>
                                  <a:pt x="1452" y="412"/>
                                  <a:pt x="1444" y="518"/>
                                </a:cubicBezTo>
                                <a:cubicBezTo>
                                  <a:pt x="1435" y="624"/>
                                  <a:pt x="1423" y="688"/>
                                  <a:pt x="1345" y="769"/>
                                </a:cubicBezTo>
                                <a:cubicBezTo>
                                  <a:pt x="1267" y="850"/>
                                  <a:pt x="1050" y="1010"/>
                                  <a:pt x="973" y="1005"/>
                                </a:cubicBezTo>
                                <a:cubicBezTo>
                                  <a:pt x="897" y="999"/>
                                  <a:pt x="882" y="799"/>
                                  <a:pt x="886" y="734"/>
                                </a:cubicBezTo>
                                <a:cubicBezTo>
                                  <a:pt x="890" y="669"/>
                                  <a:pt x="975" y="658"/>
                                  <a:pt x="997" y="616"/>
                                </a:cubicBezTo>
                                <a:cubicBezTo>
                                  <a:pt x="1019" y="574"/>
                                  <a:pt x="1040" y="534"/>
                                  <a:pt x="1018" y="480"/>
                                </a:cubicBezTo>
                                <a:cubicBezTo>
                                  <a:pt x="996" y="426"/>
                                  <a:pt x="931" y="289"/>
                                  <a:pt x="864" y="289"/>
                                </a:cubicBez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5" name="Text Box 254"/>
                        <wps:cNvSpPr txBox="1">
                          <a:spLocks noChangeArrowheads="1"/>
                        </wps:cNvSpPr>
                        <wps:spPr bwMode="auto">
                          <a:xfrm>
                            <a:off x="8012" y="4627"/>
                            <a:ext cx="1287" cy="6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6AD4" w:rsidRPr="00B934A0" w:rsidRDefault="00F16AD4" w:rsidP="00B934A0">
                              <w:pPr>
                                <w:rPr>
                                  <w:rFonts w:ascii="Times New Roman" w:hAnsi="Times New Roman" w:cs="Times New Roman"/>
                                  <w:sz w:val="24"/>
                                  <w:szCs w:val="24"/>
                                </w:rPr>
                              </w:pPr>
                              <w:r w:rsidRPr="00B934A0">
                                <w:rPr>
                                  <w:rFonts w:ascii="Times New Roman" w:hAnsi="Times New Roman" w:cs="Times New Roman"/>
                                  <w:sz w:val="24"/>
                                  <w:szCs w:val="24"/>
                                </w:rPr>
                                <w:t>(PyPy)*</w:t>
                              </w:r>
                            </w:p>
                          </w:txbxContent>
                        </wps:txbx>
                        <wps:bodyPr rot="0" vert="horz" wrap="square" lIns="91440" tIns="45720" rIns="91440" bIns="45720" anchor="t" anchorCtr="0" upright="1">
                          <a:spAutoFit/>
                        </wps:bodyPr>
                      </wps:wsp>
                      <wps:wsp>
                        <wps:cNvPr id="76" name="AutoShape 255"/>
                        <wps:cNvCnPr>
                          <a:cxnSpLocks noChangeShapeType="1"/>
                        </wps:cNvCnPr>
                        <wps:spPr bwMode="auto">
                          <a:xfrm>
                            <a:off x="8340" y="4567"/>
                            <a:ext cx="60" cy="17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AutoShape 256"/>
                        <wps:cNvCnPr>
                          <a:cxnSpLocks noChangeShapeType="1"/>
                        </wps:cNvCnPr>
                        <wps:spPr bwMode="auto">
                          <a:xfrm flipH="1">
                            <a:off x="8745" y="4597"/>
                            <a:ext cx="90" cy="1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52" o:spid="_x0000_s1031" style="position:absolute;left:0;text-align:left;margin-left:283.6pt;margin-top:11.7pt;width:72.65pt;height:81.4pt;z-index:251637760" coordorigin="7922,3660" coordsize="1453,162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">
                <v:shape id="Freeform 253" o:spid="_x0000_s1032" style="position:absolute;left:7922;top:3660;width:1453;height:1010;visibility:visible;mso-wrap-style:square;v-text-anchor:top" coordsize="1453,10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" path="m864,289v-67,,-193,135,-250,193c557,540,533,579,521,639v-13,59,48,156,17,202c507,887,416,932,333,911,250,891,80,798,40,714,,629,45,499,96,408,146,317,246,214,345,167v99,-47,217,-11,344,-39c816,100,992,,1110,v118,,232,43,288,129c1453,215,1452,412,1444,518v-9,106,-21,170,-99,251c1267,850,1050,1010,973,1005,897,999,882,799,886,734v4,-65,89,-76,111,-118c1019,574,1040,534,1018,480,996,426,931,289,864,289xe">
                  <v:path arrowok="t" o:connecttype="custom" o:connectlocs="864,289;614,482;521,639;538,841;333,911;40,714;96,408;345,167;689,128;1110,0;1398,129;1444,518;1345,769;973,1005;886,734;997,616;1018,480;864,289" o:connectangles="0,0,0,0,0,0,0,0,0,0,0,0,0,0,0,0,0,0"/>
                </v:shape>
                <v:shape id="Text Box 254" o:spid="_x0000_s1033" type="#_x0000_t202" style="position:absolute;left:8012;top:4627;width:1287;height: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" filled="f" stroked="f">
                  <v:textbox style="mso-fit-shape-to-text:t">
                    <w:txbxContent>
                      <w:p w:rsidR="00F16AD4" w:rsidRPr="00B934A0" w:rsidRDefault="00F16AD4" w:rsidP="00B934A0">
                        <w:pPr>
                          <w:rPr>
                            <w:rFonts w:ascii="Times New Roman" w:hAnsi="Times New Roman" w:cs="Times New Roman"/>
                            <w:sz w:val="24"/>
                            <w:szCs w:val="24"/>
                          </w:rPr>
                        </w:pPr>
                        <w:r w:rsidRPr="00B934A0">
                          <w:rPr>
                            <w:rFonts w:ascii="Times New Roman" w:hAnsi="Times New Roman" w:cs="Times New Roman"/>
                            <w:sz w:val="24"/>
                            <w:szCs w:val="24"/>
                          </w:rPr>
                          <w:t>(PyPy)*</w:t>
                        </w:r>
                      </w:p>
                    </w:txbxContent>
                  </v:textbox>
                </v:shape>
                <v:shape id="AutoShape 255" o:spid="_x0000_s1034" type="#_x0000_t32" style="position:absolute;left:8340;top:4567;width:60;height:17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"/>
                <v:shape id="AutoShape 256" o:spid="_x0000_s1035" type="#_x0000_t32" style="position:absolute;left:8745;top:4597;width:90;height:143;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"/>
              </v:group>
            </w:pict>
          </mc:Fallback>
        </mc:AlternateContent>
      </w:r>
    </w:p>
    <w:p w:rsidR="00B934A0" w:rsidRPr="00E47660" w:rsidRDefault="00537E55" w:rsidP="00B934A0">
      <w:pPr>
        <w:spacing w:line="480" w:lineRule="auto"/>
        <w:jc w:val="both"/>
        <w:rPr>
          <w:szCs w:val="24"/>
        </w:rPr>
      </w:pPr>
      <w:r>
        <w:rPr>
          <w:noProof/>
          <w:szCs w:val="24"/>
        </w:rPr>
        <mc:AlternateContent>
          <mc:Choice Requires="wps">
            <w:drawing>
              <wp:anchor distT="0" distB="0" distL="114300" distR="114300" simplePos="0" relativeHeight="251657216" behindDoc="0" locked="0" layoutInCell="1" allowOverlap="1">
                <wp:simplePos x="0" y="0"/>
                <wp:positionH relativeFrom="column">
                  <wp:posOffset>1840230</wp:posOffset>
                </wp:positionH>
                <wp:positionV relativeFrom="paragraph">
                  <wp:posOffset>294640</wp:posOffset>
                </wp:positionV>
                <wp:extent cx="645795" cy="419735"/>
                <wp:effectExtent l="1905" t="0" r="0" b="635"/>
                <wp:wrapNone/>
                <wp:docPr id="72" name="Text 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 cy="419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6AD4" w:rsidRPr="00B934A0" w:rsidRDefault="00F16AD4" w:rsidP="00B934A0">
                            <w:pPr>
                              <w:rPr>
                                <w:rFonts w:ascii="Times New Roman" w:hAnsi="Times New Roman" w:cs="Times New Roman"/>
                                <w:sz w:val="24"/>
                                <w:szCs w:val="24"/>
                              </w:rPr>
                            </w:pPr>
                            <w:r w:rsidRPr="00B934A0">
                              <w:rPr>
                                <w:rFonts w:ascii="Times New Roman" w:hAnsi="Times New Roman" w:cs="Times New Roman"/>
                                <w:sz w:val="24"/>
                                <w:szCs w:val="24"/>
                              </w:rPr>
                              <w:t>Py</w:t>
                            </w:r>
                            <w:r w:rsidRPr="00B934A0">
                              <w:rPr>
                                <w:rFonts w:ascii="Times New Roman" w:hAnsi="Times New Roman" w:cs="Times New Roman"/>
                                <w:sz w:val="24"/>
                                <w:szCs w:val="24"/>
                                <w:vertAlign w:val="subscript"/>
                              </w:rPr>
                              <w:t>diff</w:t>
                            </w:r>
                            <w:r w:rsidRPr="00B934A0">
                              <w:rPr>
                                <w:rFonts w:ascii="Times New Roman" w:hAnsi="Times New Roman" w:cs="Times New Roman"/>
                                <w:sz w:val="24"/>
                                <w:szCs w:val="24"/>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85" o:spid="_x0000_s1036" type="#_x0000_t202" style="position:absolute;left:0;text-align:left;margin-left:144.9pt;margin-top:23.2pt;width:50.85pt;height:33.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" filled="f" stroked="f">
                <v:textbox style="mso-fit-shape-to-text:t">
                  <w:txbxContent>
                    <w:p w:rsidR="00F16AD4" w:rsidRPr="00B934A0" w:rsidRDefault="00F16AD4" w:rsidP="00B934A0">
                      <w:pPr>
                        <w:rPr>
                          <w:rFonts w:ascii="Times New Roman" w:hAnsi="Times New Roman" w:cs="Times New Roman"/>
                          <w:sz w:val="24"/>
                          <w:szCs w:val="24"/>
                        </w:rPr>
                      </w:pPr>
                      <w:r w:rsidRPr="00B934A0">
                        <w:rPr>
                          <w:rFonts w:ascii="Times New Roman" w:hAnsi="Times New Roman" w:cs="Times New Roman"/>
                          <w:sz w:val="24"/>
                          <w:szCs w:val="24"/>
                        </w:rPr>
                        <w:t>Py</w:t>
                      </w:r>
                      <w:r w:rsidRPr="00B934A0">
                        <w:rPr>
                          <w:rFonts w:ascii="Times New Roman" w:hAnsi="Times New Roman" w:cs="Times New Roman"/>
                          <w:sz w:val="24"/>
                          <w:szCs w:val="24"/>
                          <w:vertAlign w:val="subscript"/>
                        </w:rPr>
                        <w:t>diff</w:t>
                      </w:r>
                      <w:r w:rsidRPr="00B934A0">
                        <w:rPr>
                          <w:rFonts w:ascii="Times New Roman" w:hAnsi="Times New Roman" w:cs="Times New Roman"/>
                          <w:sz w:val="24"/>
                          <w:szCs w:val="24"/>
                        </w:rPr>
                        <w:t>*</w:t>
                      </w:r>
                    </w:p>
                  </w:txbxContent>
                </v:textbox>
              </v:shape>
            </w:pict>
          </mc:Fallback>
        </mc:AlternateContent>
      </w:r>
      <w:r>
        <w:rPr>
          <w:noProof/>
          <w:szCs w:val="24"/>
        </w:rPr>
        <mc:AlternateContent>
          <mc:Choice Requires="wps">
            <w:drawing>
              <wp:anchor distT="0" distB="0" distL="114300" distR="114300" simplePos="0" relativeHeight="251656192" behindDoc="0" locked="0" layoutInCell="1" allowOverlap="1">
                <wp:simplePos x="0" y="0"/>
                <wp:positionH relativeFrom="column">
                  <wp:posOffset>2592705</wp:posOffset>
                </wp:positionH>
                <wp:positionV relativeFrom="paragraph">
                  <wp:posOffset>294640</wp:posOffset>
                </wp:positionV>
                <wp:extent cx="417195" cy="419735"/>
                <wp:effectExtent l="1905" t="0" r="0" b="635"/>
                <wp:wrapNone/>
                <wp:docPr id="71" name="Text 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 cy="419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6AD4" w:rsidRPr="00B934A0" w:rsidRDefault="00F16AD4" w:rsidP="00B934A0">
                            <w:pPr>
                              <w:rPr>
                                <w:rFonts w:ascii="Times New Roman" w:hAnsi="Times New Roman" w:cs="Times New Roman"/>
                                <w:sz w:val="24"/>
                                <w:szCs w:val="24"/>
                              </w:rPr>
                            </w:pPr>
                            <w:r w:rsidRPr="00B934A0">
                              <w:rPr>
                                <w:rFonts w:ascii="Times New Roman" w:hAnsi="Times New Roman" w:cs="Times New Roman"/>
                                <w:sz w:val="24"/>
                                <w:szCs w:val="24"/>
                              </w:rPr>
                              <w:t>Py</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84" o:spid="_x0000_s1037" type="#_x0000_t202" style="position:absolute;left:0;text-align:left;margin-left:204.15pt;margin-top:23.2pt;width:32.85pt;height:33.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" filled="f" stroked="f">
                <v:textbox style="mso-fit-shape-to-text:t">
                  <w:txbxContent>
                    <w:p w:rsidR="00F16AD4" w:rsidRPr="00B934A0" w:rsidRDefault="00F16AD4" w:rsidP="00B934A0">
                      <w:pPr>
                        <w:rPr>
                          <w:rFonts w:ascii="Times New Roman" w:hAnsi="Times New Roman" w:cs="Times New Roman"/>
                          <w:sz w:val="24"/>
                          <w:szCs w:val="24"/>
                        </w:rPr>
                      </w:pPr>
                      <w:r w:rsidRPr="00B934A0">
                        <w:rPr>
                          <w:rFonts w:ascii="Times New Roman" w:hAnsi="Times New Roman" w:cs="Times New Roman"/>
                          <w:sz w:val="24"/>
                          <w:szCs w:val="24"/>
                        </w:rPr>
                        <w:t>Py</w:t>
                      </w:r>
                    </w:p>
                  </w:txbxContent>
                </v:textbox>
              </v:shape>
            </w:pict>
          </mc:Fallback>
        </mc:AlternateContent>
      </w:r>
      <w:r>
        <w:rPr>
          <w:noProof/>
          <w:szCs w:val="24"/>
        </w:rPr>
        <mc:AlternateContent>
          <mc:Choice Requires="wps">
            <w:drawing>
              <wp:anchor distT="0" distB="0" distL="114300" distR="114300" simplePos="0" relativeHeight="251654144" behindDoc="0" locked="0" layoutInCell="1" allowOverlap="1">
                <wp:simplePos x="0" y="0"/>
                <wp:positionH relativeFrom="column">
                  <wp:posOffset>3810</wp:posOffset>
                </wp:positionH>
                <wp:positionV relativeFrom="paragraph">
                  <wp:posOffset>281305</wp:posOffset>
                </wp:positionV>
                <wp:extent cx="651510" cy="419735"/>
                <wp:effectExtent l="3810" t="4445" r="1905" b="4445"/>
                <wp:wrapNone/>
                <wp:docPr id="70" name="Text 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419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6AD4" w:rsidRPr="00B934A0" w:rsidRDefault="00F16AD4" w:rsidP="00B934A0">
                            <w:pPr>
                              <w:rPr>
                                <w:rFonts w:ascii="Times New Roman" w:hAnsi="Times New Roman" w:cs="Times New Roman"/>
                                <w:sz w:val="24"/>
                                <w:szCs w:val="24"/>
                                <w:vertAlign w:val="subscript"/>
                              </w:rPr>
                            </w:pPr>
                            <w:r w:rsidRPr="00B934A0">
                              <w:rPr>
                                <w:rFonts w:ascii="Times New Roman" w:hAnsi="Times New Roman" w:cs="Times New Roman"/>
                                <w:sz w:val="24"/>
                                <w:szCs w:val="24"/>
                              </w:rPr>
                              <w:t>Py</w:t>
                            </w:r>
                            <w:r w:rsidRPr="00B934A0">
                              <w:rPr>
                                <w:rFonts w:ascii="Times New Roman" w:hAnsi="Times New Roman" w:cs="Times New Roman"/>
                                <w:sz w:val="24"/>
                                <w:szCs w:val="24"/>
                                <w:vertAlign w:val="subscript"/>
                              </w:rPr>
                              <w:t>diff</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79" o:spid="_x0000_s1038" type="#_x0000_t202" style="position:absolute;left:0;text-align:left;margin-left:.3pt;margin-top:22.15pt;width:51.3pt;height:33.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" filled="f" stroked="f">
                <v:textbox style="mso-fit-shape-to-text:t">
                  <w:txbxContent>
                    <w:p w:rsidR="00F16AD4" w:rsidRPr="00B934A0" w:rsidRDefault="00F16AD4" w:rsidP="00B934A0">
                      <w:pPr>
                        <w:rPr>
                          <w:rFonts w:ascii="Times New Roman" w:hAnsi="Times New Roman" w:cs="Times New Roman"/>
                          <w:sz w:val="24"/>
                          <w:szCs w:val="24"/>
                          <w:vertAlign w:val="subscript"/>
                        </w:rPr>
                      </w:pPr>
                      <w:r w:rsidRPr="00B934A0">
                        <w:rPr>
                          <w:rFonts w:ascii="Times New Roman" w:hAnsi="Times New Roman" w:cs="Times New Roman"/>
                          <w:sz w:val="24"/>
                          <w:szCs w:val="24"/>
                        </w:rPr>
                        <w:t>Py</w:t>
                      </w:r>
                      <w:r w:rsidRPr="00B934A0">
                        <w:rPr>
                          <w:rFonts w:ascii="Times New Roman" w:hAnsi="Times New Roman" w:cs="Times New Roman"/>
                          <w:sz w:val="24"/>
                          <w:szCs w:val="24"/>
                          <w:vertAlign w:val="subscript"/>
                        </w:rPr>
                        <w:t>diff</w:t>
                      </w:r>
                    </w:p>
                  </w:txbxContent>
                </v:textbox>
              </v:shape>
            </w:pict>
          </mc:Fallback>
        </mc:AlternateContent>
      </w:r>
      <w:r>
        <w:rPr>
          <w:noProof/>
          <w:szCs w:val="24"/>
        </w:rPr>
        <mc:AlternateContent>
          <mc:Choice Requires="wps">
            <w:drawing>
              <wp:anchor distT="0" distB="0" distL="114300" distR="114300" simplePos="0" relativeHeight="251653120" behindDoc="0" locked="0" layoutInCell="1" allowOverlap="1">
                <wp:simplePos x="0" y="0"/>
                <wp:positionH relativeFrom="column">
                  <wp:posOffset>830580</wp:posOffset>
                </wp:positionH>
                <wp:positionV relativeFrom="paragraph">
                  <wp:posOffset>294640</wp:posOffset>
                </wp:positionV>
                <wp:extent cx="417195" cy="419735"/>
                <wp:effectExtent l="1905" t="0" r="0" b="635"/>
                <wp:wrapNone/>
                <wp:docPr id="69" name="Text 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 cy="419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6AD4" w:rsidRPr="00B934A0" w:rsidRDefault="00F16AD4" w:rsidP="00B934A0">
                            <w:pPr>
                              <w:rPr>
                                <w:rFonts w:ascii="Times New Roman" w:hAnsi="Times New Roman" w:cs="Times New Roman"/>
                                <w:sz w:val="24"/>
                                <w:szCs w:val="24"/>
                              </w:rPr>
                            </w:pPr>
                            <w:r w:rsidRPr="00B934A0">
                              <w:rPr>
                                <w:rFonts w:ascii="Times New Roman" w:hAnsi="Times New Roman" w:cs="Times New Roman"/>
                                <w:sz w:val="24"/>
                                <w:szCs w:val="24"/>
                              </w:rPr>
                              <w:t>Py</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78" o:spid="_x0000_s1039" type="#_x0000_t202" style="position:absolute;left:0;text-align:left;margin-left:65.4pt;margin-top:23.2pt;width:32.85pt;height:33.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" filled="f" stroked="f">
                <v:textbox style="mso-fit-shape-to-text:t">
                  <w:txbxContent>
                    <w:p w:rsidR="00F16AD4" w:rsidRPr="00B934A0" w:rsidRDefault="00F16AD4" w:rsidP="00B934A0">
                      <w:pPr>
                        <w:rPr>
                          <w:rFonts w:ascii="Times New Roman" w:hAnsi="Times New Roman" w:cs="Times New Roman"/>
                          <w:sz w:val="24"/>
                          <w:szCs w:val="24"/>
                        </w:rPr>
                      </w:pPr>
                      <w:r w:rsidRPr="00B934A0">
                        <w:rPr>
                          <w:rFonts w:ascii="Times New Roman" w:hAnsi="Times New Roman" w:cs="Times New Roman"/>
                          <w:sz w:val="24"/>
                          <w:szCs w:val="24"/>
                        </w:rPr>
                        <w:t>Py</w:t>
                      </w:r>
                    </w:p>
                  </w:txbxContent>
                </v:textbox>
              </v:shape>
            </w:pict>
          </mc:Fallback>
        </mc:AlternateContent>
      </w:r>
      <w:r>
        <w:rPr>
          <w:noProof/>
          <w:szCs w:val="24"/>
        </w:rPr>
        <mc:AlternateContent>
          <mc:Choice Requires="wps">
            <w:drawing>
              <wp:anchor distT="0" distB="0" distL="114300" distR="114300" simplePos="0" relativeHeight="251651072" behindDoc="0" locked="0" layoutInCell="1" allowOverlap="1">
                <wp:simplePos x="0" y="0"/>
                <wp:positionH relativeFrom="column">
                  <wp:posOffset>4524375</wp:posOffset>
                </wp:positionH>
                <wp:positionV relativeFrom="paragraph">
                  <wp:posOffset>205740</wp:posOffset>
                </wp:positionV>
                <wp:extent cx="455295" cy="433070"/>
                <wp:effectExtent l="0" t="0" r="1905" b="0"/>
                <wp:wrapNone/>
                <wp:docPr id="68"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295" cy="433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6AD4" w:rsidRPr="00E24419" w:rsidRDefault="00F16AD4" w:rsidP="00B934A0">
                            <w:pPr>
                              <w:rPr>
                                <w:i/>
                              </w:rPr>
                            </w:pPr>
                            <w:r w:rsidRPr="00B934A0">
                              <w:rPr>
                                <w:rFonts w:ascii="Times New Roman" w:hAnsi="Times New Roman" w:cs="Times New Roman"/>
                                <w:sz w:val="24"/>
                                <w:szCs w:val="24"/>
                              </w:rPr>
                              <w:t>h</w:t>
                            </w:r>
                            <w:r w:rsidRPr="00B934A0">
                              <w:rPr>
                                <w:rFonts w:ascii="Symbol" w:hAnsi="Symbol"/>
                                <w:i/>
                                <w:sz w:val="24"/>
                                <w:szCs w:val="24"/>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73" o:spid="_x0000_s1040" type="#_x0000_t202" style="position:absolute;left:0;text-align:left;margin-left:356.25pt;margin-top:16.2pt;width:35.85pt;height:34.1pt;z-index:2516510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" filled="f" stroked="f">
                <v:textbox style="mso-fit-shape-to-text:t">
                  <w:txbxContent>
                    <w:p w:rsidR="00F16AD4" w:rsidRPr="00E24419" w:rsidRDefault="00F16AD4" w:rsidP="00B934A0">
                      <w:pPr>
                        <w:rPr>
                          <w:i/>
                        </w:rPr>
                      </w:pPr>
                      <w:r w:rsidRPr="00B934A0">
                        <w:rPr>
                          <w:rFonts w:ascii="Times New Roman" w:hAnsi="Times New Roman" w:cs="Times New Roman"/>
                          <w:sz w:val="24"/>
                          <w:szCs w:val="24"/>
                        </w:rPr>
                        <w:t>h</w:t>
                      </w:r>
                      <w:r w:rsidRPr="00B934A0">
                        <w:rPr>
                          <w:rFonts w:ascii="Symbol" w:hAnsi="Symbol"/>
                          <w:i/>
                          <w:sz w:val="24"/>
                          <w:szCs w:val="24"/>
                        </w:rPr>
                        <w:t></w:t>
                      </w:r>
                    </w:p>
                  </w:txbxContent>
                </v:textbox>
              </v:shape>
            </w:pict>
          </mc:Fallback>
        </mc:AlternateContent>
      </w:r>
      <w:r>
        <w:rPr>
          <w:noProof/>
          <w:szCs w:val="24"/>
        </w:rPr>
        <mc:AlternateContent>
          <mc:Choice Requires="wps">
            <w:drawing>
              <wp:anchor distT="0" distB="0" distL="114300" distR="114300" simplePos="0" relativeHeight="251650048" behindDoc="0" locked="0" layoutInCell="1" allowOverlap="1">
                <wp:simplePos x="0" y="0"/>
                <wp:positionH relativeFrom="column">
                  <wp:posOffset>1343025</wp:posOffset>
                </wp:positionH>
                <wp:positionV relativeFrom="paragraph">
                  <wp:posOffset>141605</wp:posOffset>
                </wp:positionV>
                <wp:extent cx="455295" cy="433070"/>
                <wp:effectExtent l="0" t="0" r="1905" b="0"/>
                <wp:wrapNone/>
                <wp:docPr id="67" name="Text 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295" cy="433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6AD4" w:rsidRPr="00E24419" w:rsidRDefault="00F16AD4" w:rsidP="00B934A0">
                            <w:pPr>
                              <w:rPr>
                                <w:i/>
                              </w:rPr>
                            </w:pPr>
                            <w:r w:rsidRPr="00B934A0">
                              <w:rPr>
                                <w:rFonts w:ascii="Times New Roman" w:hAnsi="Times New Roman" w:cs="Times New Roman"/>
                                <w:sz w:val="24"/>
                                <w:szCs w:val="24"/>
                              </w:rPr>
                              <w:t>h</w:t>
                            </w:r>
                            <w:r w:rsidRPr="00B934A0">
                              <w:rPr>
                                <w:rFonts w:ascii="Symbol" w:hAnsi="Symbol"/>
                                <w:i/>
                                <w:sz w:val="24"/>
                                <w:szCs w:val="24"/>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72" o:spid="_x0000_s1041" type="#_x0000_t202" style="position:absolute;left:0;text-align:left;margin-left:105.75pt;margin-top:11.15pt;width:35.85pt;height:34.1pt;z-index:2516500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" filled="f" stroked="f">
                <v:textbox style="mso-fit-shape-to-text:t">
                  <w:txbxContent>
                    <w:p w:rsidR="00F16AD4" w:rsidRPr="00E24419" w:rsidRDefault="00F16AD4" w:rsidP="00B934A0">
                      <w:pPr>
                        <w:rPr>
                          <w:i/>
                        </w:rPr>
                      </w:pPr>
                      <w:r w:rsidRPr="00B934A0">
                        <w:rPr>
                          <w:rFonts w:ascii="Times New Roman" w:hAnsi="Times New Roman" w:cs="Times New Roman"/>
                          <w:sz w:val="24"/>
                          <w:szCs w:val="24"/>
                        </w:rPr>
                        <w:t>h</w:t>
                      </w:r>
                      <w:r w:rsidRPr="00B934A0">
                        <w:rPr>
                          <w:rFonts w:ascii="Symbol" w:hAnsi="Symbol"/>
                          <w:i/>
                          <w:sz w:val="24"/>
                          <w:szCs w:val="24"/>
                        </w:rPr>
                        <w:t></w:t>
                      </w:r>
                    </w:p>
                  </w:txbxContent>
                </v:textbox>
              </v:shape>
            </w:pict>
          </mc:Fallback>
        </mc:AlternateContent>
      </w:r>
      <w:r>
        <w:rPr>
          <w:noProof/>
          <w:szCs w:val="24"/>
        </w:rPr>
        <mc:AlternateContent>
          <mc:Choice Requires="wps">
            <w:drawing>
              <wp:anchor distT="0" distB="0" distL="114300" distR="114300" simplePos="0" relativeHeight="251643904" behindDoc="0" locked="0" layoutInCell="1" allowOverlap="1">
                <wp:simplePos x="0" y="0"/>
                <wp:positionH relativeFrom="column">
                  <wp:posOffset>3153410</wp:posOffset>
                </wp:positionH>
                <wp:positionV relativeFrom="paragraph">
                  <wp:posOffset>93980</wp:posOffset>
                </wp:positionV>
                <wp:extent cx="473710" cy="344805"/>
                <wp:effectExtent l="635" t="0" r="1905" b="0"/>
                <wp:wrapNone/>
                <wp:docPr id="66"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10" cy="344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6AD4" w:rsidRPr="00B934A0" w:rsidRDefault="00F16AD4" w:rsidP="00B934A0">
                            <w:pPr>
                              <w:rPr>
                                <w:rFonts w:ascii="Times New Roman" w:hAnsi="Times New Roman" w:cs="Times New Roman"/>
                                <w:sz w:val="24"/>
                                <w:szCs w:val="24"/>
                                <w:vertAlign w:val="subscript"/>
                              </w:rPr>
                            </w:pPr>
                            <w:r w:rsidRPr="00B934A0">
                              <w:rPr>
                                <w:rFonts w:ascii="Times New Roman" w:hAnsi="Times New Roman" w:cs="Times New Roman"/>
                                <w:i/>
                                <w:sz w:val="24"/>
                                <w:szCs w:val="24"/>
                              </w:rPr>
                              <w:t>f</w:t>
                            </w:r>
                            <w:r w:rsidRPr="00B934A0">
                              <w:rPr>
                                <w:rFonts w:ascii="Times New Roman" w:hAnsi="Times New Roman" w:cs="Times New Roman"/>
                                <w:sz w:val="24"/>
                                <w:szCs w:val="24"/>
                              </w:rPr>
                              <w:t>(</w:t>
                            </w:r>
                            <w:r w:rsidRPr="00B934A0">
                              <w:rPr>
                                <w:rFonts w:ascii="Times New Roman" w:hAnsi="Times New Roman" w:cs="Times New Roman"/>
                                <w:i/>
                                <w:sz w:val="24"/>
                                <w:szCs w:val="24"/>
                              </w:rPr>
                              <w:t>t</w:t>
                            </w:r>
                            <w:r w:rsidRPr="00B934A0">
                              <w:rPr>
                                <w:rFonts w:ascii="Times New Roman" w:hAnsi="Times New Roman" w:cs="Times New Roman"/>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2" o:spid="_x0000_s1042" type="#_x0000_t202" style="position:absolute;left:0;text-align:left;margin-left:248.3pt;margin-top:7.4pt;width:37.3pt;height:27.1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" filled="f" stroked="f">
                <v:textbox>
                  <w:txbxContent>
                    <w:p w:rsidR="00F16AD4" w:rsidRPr="00B934A0" w:rsidRDefault="00F16AD4" w:rsidP="00B934A0">
                      <w:pPr>
                        <w:rPr>
                          <w:rFonts w:ascii="Times New Roman" w:hAnsi="Times New Roman" w:cs="Times New Roman"/>
                          <w:sz w:val="24"/>
                          <w:szCs w:val="24"/>
                          <w:vertAlign w:val="subscript"/>
                        </w:rPr>
                      </w:pPr>
                      <w:r w:rsidRPr="00B934A0">
                        <w:rPr>
                          <w:rFonts w:ascii="Times New Roman" w:hAnsi="Times New Roman" w:cs="Times New Roman"/>
                          <w:i/>
                          <w:sz w:val="24"/>
                          <w:szCs w:val="24"/>
                        </w:rPr>
                        <w:t>f</w:t>
                      </w:r>
                      <w:r w:rsidRPr="00B934A0">
                        <w:rPr>
                          <w:rFonts w:ascii="Times New Roman" w:hAnsi="Times New Roman" w:cs="Times New Roman"/>
                          <w:sz w:val="24"/>
                          <w:szCs w:val="24"/>
                        </w:rPr>
                        <w:t>(</w:t>
                      </w:r>
                      <w:r w:rsidRPr="00B934A0">
                        <w:rPr>
                          <w:rFonts w:ascii="Times New Roman" w:hAnsi="Times New Roman" w:cs="Times New Roman"/>
                          <w:i/>
                          <w:sz w:val="24"/>
                          <w:szCs w:val="24"/>
                        </w:rPr>
                        <w:t>t</w:t>
                      </w:r>
                      <w:r w:rsidRPr="00B934A0">
                        <w:rPr>
                          <w:rFonts w:ascii="Times New Roman" w:hAnsi="Times New Roman" w:cs="Times New Roman"/>
                          <w:sz w:val="24"/>
                          <w:szCs w:val="24"/>
                        </w:rPr>
                        <w:t>)</w:t>
                      </w:r>
                    </w:p>
                  </w:txbxContent>
                </v:textbox>
              </v:shape>
            </w:pict>
          </mc:Fallback>
        </mc:AlternateContent>
      </w:r>
      <w:r>
        <w:rPr>
          <w:noProof/>
          <w:szCs w:val="24"/>
        </w:rPr>
        <mc:AlternateContent>
          <mc:Choice Requires="wps">
            <w:drawing>
              <wp:anchor distT="0" distB="0" distL="114300" distR="114300" simplePos="0" relativeHeight="251639808" behindDoc="0" locked="0" layoutInCell="1" allowOverlap="1">
                <wp:simplePos x="0" y="0"/>
                <wp:positionH relativeFrom="column">
                  <wp:posOffset>3028950</wp:posOffset>
                </wp:positionH>
                <wp:positionV relativeFrom="paragraph">
                  <wp:posOffset>394335</wp:posOffset>
                </wp:positionV>
                <wp:extent cx="598170" cy="0"/>
                <wp:effectExtent l="9525" t="98425" r="20955" b="92075"/>
                <wp:wrapNone/>
                <wp:docPr id="65" name="AutoShape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70" cy="0"/>
                        </a:xfrm>
                        <a:prstGeom prst="straightConnector1">
                          <a:avLst/>
                        </a:prstGeom>
                        <a:noFill/>
                        <a:ln w="12700">
                          <a:solidFill>
                            <a:srgbClr val="000000"/>
                          </a:solidFill>
                          <a:round/>
                          <a:headEnd/>
                          <a:tailEnd type="arrow"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F8968C" id="AutoShape 258" o:spid="_x0000_s1026" type="#_x0000_t32" style="position:absolute;margin-left:238.5pt;margin-top:31.05pt;width:47.1pt;height:0;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" strokeweight="1pt">
                <v:stroke endarrow="open" endarrowwidth="wide" endarrowlength="long"/>
              </v:shape>
            </w:pict>
          </mc:Fallback>
        </mc:AlternateContent>
      </w:r>
      <w:r>
        <w:rPr>
          <w:noProof/>
          <w:szCs w:val="24"/>
        </w:rPr>
        <mc:AlternateContent>
          <mc:Choice Requires="wps">
            <w:drawing>
              <wp:anchor distT="0" distB="0" distL="114300" distR="114300" simplePos="0" relativeHeight="251638784" behindDoc="0" locked="0" layoutInCell="1" allowOverlap="1">
                <wp:simplePos x="0" y="0"/>
                <wp:positionH relativeFrom="column">
                  <wp:posOffset>1200150</wp:posOffset>
                </wp:positionH>
                <wp:positionV relativeFrom="paragraph">
                  <wp:posOffset>403860</wp:posOffset>
                </wp:positionV>
                <wp:extent cx="598170" cy="0"/>
                <wp:effectExtent l="9525" t="98425" r="20955" b="92075"/>
                <wp:wrapNone/>
                <wp:docPr id="64" name="AutoShape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70" cy="0"/>
                        </a:xfrm>
                        <a:prstGeom prst="straightConnector1">
                          <a:avLst/>
                        </a:prstGeom>
                        <a:noFill/>
                        <a:ln w="12700">
                          <a:solidFill>
                            <a:srgbClr val="000000"/>
                          </a:solidFill>
                          <a:round/>
                          <a:headEnd/>
                          <a:tailEnd type="arrow"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AE6201" id="AutoShape 257" o:spid="_x0000_s1026" type="#_x0000_t32" style="position:absolute;margin-left:94.5pt;margin-top:31.8pt;width:47.1pt;height:0;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t0bMgIAAFs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" strokeweight="1pt">
                <v:stroke endarrow="open" endarrowwidth="wide" endarrowlength="long"/>
              </v:shape>
            </w:pict>
          </mc:Fallback>
        </mc:AlternateContent>
      </w:r>
    </w:p>
    <w:p w:rsidR="00B934A0" w:rsidRDefault="00537E55" w:rsidP="00B934A0">
      <w:pPr>
        <w:spacing w:line="480" w:lineRule="auto"/>
        <w:jc w:val="both"/>
        <w:rPr>
          <w:szCs w:val="24"/>
        </w:rPr>
      </w:pPr>
      <w:r>
        <w:rPr>
          <w:noProof/>
          <w:szCs w:val="24"/>
        </w:rPr>
        <mc:AlternateContent>
          <mc:Choice Requires="wps">
            <w:drawing>
              <wp:anchor distT="0" distB="0" distL="114300" distR="114300" simplePos="0" relativeHeight="251645952" behindDoc="0" locked="0" layoutInCell="1" allowOverlap="1">
                <wp:simplePos x="0" y="0"/>
                <wp:positionH relativeFrom="column">
                  <wp:posOffset>3254375</wp:posOffset>
                </wp:positionH>
                <wp:positionV relativeFrom="paragraph">
                  <wp:posOffset>412115</wp:posOffset>
                </wp:positionV>
                <wp:extent cx="616585" cy="344805"/>
                <wp:effectExtent l="0" t="3175" r="0" b="4445"/>
                <wp:wrapNone/>
                <wp:docPr id="63"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585" cy="344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6AD4" w:rsidRPr="006669A0" w:rsidRDefault="00F16AD4" w:rsidP="00B934A0">
                            <w:pPr>
                              <w:rPr>
                                <w:sz w:val="28"/>
                                <w:szCs w:val="28"/>
                              </w:rPr>
                            </w:pPr>
                            <w:r w:rsidRPr="006669A0">
                              <w:rPr>
                                <w:rFonts w:ascii="Symbol" w:hAnsi="Symbol"/>
                                <w:i/>
                                <w:sz w:val="28"/>
                                <w:szCs w:val="28"/>
                              </w:rPr>
                              <w:t></w:t>
                            </w:r>
                            <w:r w:rsidRPr="00B934A0">
                              <w:rPr>
                                <w:rFonts w:ascii="Times New Roman" w:hAnsi="Times New Roman" w:cs="Times New Roman"/>
                                <w:sz w:val="24"/>
                                <w:szCs w:val="24"/>
                                <w:vertAlign w:val="subscript"/>
                              </w:rPr>
                              <w:t>E0</w:t>
                            </w:r>
                            <w:r w:rsidRPr="006669A0">
                              <w:rPr>
                                <w:rFonts w:ascii="Symbol" w:hAnsi="Symbol"/>
                                <w:sz w:val="28"/>
                                <w:szCs w:val="28"/>
                                <w:vertAlign w:val="superscript"/>
                              </w:rPr>
                              <w:t></w:t>
                            </w:r>
                            <w:r w:rsidRPr="006669A0">
                              <w:rPr>
                                <w:rFonts w:ascii="Symbol" w:hAnsi="Symbol"/>
                                <w:sz w:val="28"/>
                                <w:szCs w:val="28"/>
                                <w:vertAlign w:val="superscri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4" o:spid="_x0000_s1043" type="#_x0000_t202" style="position:absolute;left:0;text-align:left;margin-left:256.25pt;margin-top:32.45pt;width:48.55pt;height:27.1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" filled="f" stroked="f">
                <v:textbox>
                  <w:txbxContent>
                    <w:p w:rsidR="00F16AD4" w:rsidRPr="006669A0" w:rsidRDefault="00F16AD4" w:rsidP="00B934A0">
                      <w:pPr>
                        <w:rPr>
                          <w:sz w:val="28"/>
                          <w:szCs w:val="28"/>
                        </w:rPr>
                      </w:pPr>
                      <w:r w:rsidRPr="006669A0">
                        <w:rPr>
                          <w:rFonts w:ascii="Symbol" w:hAnsi="Symbol"/>
                          <w:i/>
                          <w:sz w:val="28"/>
                          <w:szCs w:val="28"/>
                        </w:rPr>
                        <w:t></w:t>
                      </w:r>
                      <w:r w:rsidRPr="00B934A0">
                        <w:rPr>
                          <w:rFonts w:ascii="Times New Roman" w:hAnsi="Times New Roman" w:cs="Times New Roman"/>
                          <w:sz w:val="24"/>
                          <w:szCs w:val="24"/>
                          <w:vertAlign w:val="subscript"/>
                        </w:rPr>
                        <w:t>E0</w:t>
                      </w:r>
                      <w:r w:rsidRPr="006669A0">
                        <w:rPr>
                          <w:rFonts w:ascii="Symbol" w:hAnsi="Symbol"/>
                          <w:sz w:val="28"/>
                          <w:szCs w:val="28"/>
                          <w:vertAlign w:val="superscript"/>
                        </w:rPr>
                        <w:t></w:t>
                      </w:r>
                      <w:r w:rsidRPr="006669A0">
                        <w:rPr>
                          <w:rFonts w:ascii="Symbol" w:hAnsi="Symbol"/>
                          <w:sz w:val="28"/>
                          <w:szCs w:val="28"/>
                          <w:vertAlign w:val="superscript"/>
                        </w:rPr>
                        <w:t></w:t>
                      </w:r>
                    </w:p>
                  </w:txbxContent>
                </v:textbox>
              </v:shape>
            </w:pict>
          </mc:Fallback>
        </mc:AlternateContent>
      </w:r>
      <w:r>
        <w:rPr>
          <w:noProof/>
          <w:szCs w:val="24"/>
        </w:rPr>
        <mc:AlternateContent>
          <mc:Choice Requires="wps">
            <w:drawing>
              <wp:anchor distT="0" distB="0" distL="114300" distR="114300" simplePos="0" relativeHeight="251659264" behindDoc="0" locked="0" layoutInCell="1" allowOverlap="1">
                <wp:simplePos x="0" y="0"/>
                <wp:positionH relativeFrom="column">
                  <wp:posOffset>4194175</wp:posOffset>
                </wp:positionH>
                <wp:positionV relativeFrom="paragraph">
                  <wp:posOffset>412115</wp:posOffset>
                </wp:positionV>
                <wp:extent cx="616585" cy="344805"/>
                <wp:effectExtent l="3175" t="3175" r="0" b="4445"/>
                <wp:wrapNone/>
                <wp:docPr id="62" name="Text 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585" cy="344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6AD4" w:rsidRPr="006669A0" w:rsidRDefault="00F16AD4" w:rsidP="00B62019">
                            <w:pPr>
                              <w:rPr>
                                <w:sz w:val="28"/>
                                <w:szCs w:val="28"/>
                              </w:rPr>
                            </w:pPr>
                            <w:r w:rsidRPr="006669A0">
                              <w:rPr>
                                <w:rFonts w:ascii="Symbol" w:hAnsi="Symbol"/>
                                <w:i/>
                                <w:sz w:val="28"/>
                                <w:szCs w:val="28"/>
                              </w:rPr>
                              <w:t></w:t>
                            </w:r>
                            <w:r>
                              <w:rPr>
                                <w:rFonts w:ascii="Times New Roman" w:hAnsi="Times New Roman" w:cs="Times New Roman"/>
                                <w:sz w:val="24"/>
                                <w:szCs w:val="24"/>
                                <w:vertAlign w:val="subscript"/>
                              </w:rPr>
                              <w:t>D</w:t>
                            </w:r>
                            <w:r w:rsidRPr="006669A0">
                              <w:rPr>
                                <w:rFonts w:ascii="Symbol" w:hAnsi="Symbol"/>
                                <w:sz w:val="28"/>
                                <w:szCs w:val="28"/>
                                <w:vertAlign w:val="superscript"/>
                              </w:rPr>
                              <w:t></w:t>
                            </w:r>
                            <w:r w:rsidRPr="006669A0">
                              <w:rPr>
                                <w:rFonts w:ascii="Symbol" w:hAnsi="Symbol"/>
                                <w:sz w:val="28"/>
                                <w:szCs w:val="28"/>
                                <w:vertAlign w:val="superscri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5" o:spid="_x0000_s1044" type="#_x0000_t202" style="position:absolute;left:0;text-align:left;margin-left:330.25pt;margin-top:32.45pt;width:48.55pt;height:2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" filled="f" stroked="f">
                <v:textbox>
                  <w:txbxContent>
                    <w:p w:rsidR="00F16AD4" w:rsidRPr="006669A0" w:rsidRDefault="00F16AD4" w:rsidP="00B62019">
                      <w:pPr>
                        <w:rPr>
                          <w:sz w:val="28"/>
                          <w:szCs w:val="28"/>
                        </w:rPr>
                      </w:pPr>
                      <w:r w:rsidRPr="006669A0">
                        <w:rPr>
                          <w:rFonts w:ascii="Symbol" w:hAnsi="Symbol"/>
                          <w:i/>
                          <w:sz w:val="28"/>
                          <w:szCs w:val="28"/>
                        </w:rPr>
                        <w:t></w:t>
                      </w:r>
                      <w:r>
                        <w:rPr>
                          <w:rFonts w:ascii="Times New Roman" w:hAnsi="Times New Roman" w:cs="Times New Roman"/>
                          <w:sz w:val="24"/>
                          <w:szCs w:val="24"/>
                          <w:vertAlign w:val="subscript"/>
                        </w:rPr>
                        <w:t>D</w:t>
                      </w:r>
                      <w:r w:rsidRPr="006669A0">
                        <w:rPr>
                          <w:rFonts w:ascii="Symbol" w:hAnsi="Symbol"/>
                          <w:sz w:val="28"/>
                          <w:szCs w:val="28"/>
                          <w:vertAlign w:val="superscript"/>
                        </w:rPr>
                        <w:t></w:t>
                      </w:r>
                      <w:r w:rsidRPr="006669A0">
                        <w:rPr>
                          <w:rFonts w:ascii="Symbol" w:hAnsi="Symbol"/>
                          <w:sz w:val="28"/>
                          <w:szCs w:val="28"/>
                          <w:vertAlign w:val="superscript"/>
                        </w:rPr>
                        <w:t></w:t>
                      </w:r>
                    </w:p>
                  </w:txbxContent>
                </v:textbox>
              </v:shape>
            </w:pict>
          </mc:Fallback>
        </mc:AlternateContent>
      </w:r>
      <w:r>
        <w:rPr>
          <w:noProof/>
          <w:szCs w:val="24"/>
        </w:rPr>
        <mc:AlternateContent>
          <mc:Choice Requires="wps">
            <w:drawing>
              <wp:anchor distT="0" distB="0" distL="114300" distR="114300" simplePos="0" relativeHeight="251661312" behindDoc="0" locked="0" layoutInCell="1" allowOverlap="1">
                <wp:simplePos x="0" y="0"/>
                <wp:positionH relativeFrom="column">
                  <wp:posOffset>4003675</wp:posOffset>
                </wp:positionH>
                <wp:positionV relativeFrom="paragraph">
                  <wp:posOffset>54610</wp:posOffset>
                </wp:positionV>
                <wp:extent cx="0" cy="178435"/>
                <wp:effectExtent l="12700" t="7620" r="6350" b="13970"/>
                <wp:wrapNone/>
                <wp:docPr id="61" name="AutoShape 4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784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4402A6" id="AutoShape 408" o:spid="_x0000_s1026" type="#_x0000_t32" style="position:absolute;margin-left:315.25pt;margin-top:4.3pt;width:0;height:14.0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"/>
            </w:pict>
          </mc:Fallback>
        </mc:AlternateContent>
      </w:r>
      <w:r>
        <w:rPr>
          <w:noProof/>
          <w:szCs w:val="24"/>
        </w:rPr>
        <mc:AlternateContent>
          <mc:Choice Requires="wps">
            <w:drawing>
              <wp:anchor distT="0" distB="0" distL="114300" distR="114300" simplePos="0" relativeHeight="251663360" behindDoc="0" locked="0" layoutInCell="1" allowOverlap="1">
                <wp:simplePos x="0" y="0"/>
                <wp:positionH relativeFrom="column">
                  <wp:posOffset>4005580</wp:posOffset>
                </wp:positionH>
                <wp:positionV relativeFrom="paragraph">
                  <wp:posOffset>233045</wp:posOffset>
                </wp:positionV>
                <wp:extent cx="233680" cy="0"/>
                <wp:effectExtent l="5080" t="5080" r="8890" b="13970"/>
                <wp:wrapNone/>
                <wp:docPr id="60" name="AutoShape 4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6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AAF9EA" id="AutoShape 410" o:spid="_x0000_s1026" type="#_x0000_t32" style="position:absolute;margin-left:315.4pt;margin-top:18.35pt;width:18.4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"/>
            </w:pict>
          </mc:Fallback>
        </mc:AlternateContent>
      </w:r>
      <w:r>
        <w:rPr>
          <w:noProof/>
          <w:szCs w:val="24"/>
        </w:rPr>
        <mc:AlternateContent>
          <mc:Choice Requires="wps">
            <w:drawing>
              <wp:anchor distT="0" distB="0" distL="114300" distR="114300" simplePos="0" relativeHeight="251662336" behindDoc="0" locked="0" layoutInCell="1" allowOverlap="1">
                <wp:simplePos x="0" y="0"/>
                <wp:positionH relativeFrom="column">
                  <wp:posOffset>3690620</wp:posOffset>
                </wp:positionH>
                <wp:positionV relativeFrom="paragraph">
                  <wp:posOffset>233045</wp:posOffset>
                </wp:positionV>
                <wp:extent cx="241300" cy="0"/>
                <wp:effectExtent l="13970" t="5080" r="11430" b="13970"/>
                <wp:wrapNone/>
                <wp:docPr id="59" name="AutoShape 4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E7F05A" id="AutoShape 409" o:spid="_x0000_s1026" type="#_x0000_t32" style="position:absolute;margin-left:290.6pt;margin-top:18.35pt;width:19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sWRIAIAAD0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"/>
            </w:pict>
          </mc:Fallback>
        </mc:AlternateContent>
      </w:r>
      <w:r>
        <w:rPr>
          <w:noProof/>
          <w:szCs w:val="24"/>
        </w:rPr>
        <mc:AlternateContent>
          <mc:Choice Requires="wps">
            <w:drawing>
              <wp:anchor distT="0" distB="0" distL="114300" distR="114300" simplePos="0" relativeHeight="251660288" behindDoc="0" locked="0" layoutInCell="1" allowOverlap="1">
                <wp:simplePos x="0" y="0"/>
                <wp:positionH relativeFrom="column">
                  <wp:posOffset>3931920</wp:posOffset>
                </wp:positionH>
                <wp:positionV relativeFrom="paragraph">
                  <wp:posOffset>54610</wp:posOffset>
                </wp:positionV>
                <wp:extent cx="0" cy="178435"/>
                <wp:effectExtent l="7620" t="7620" r="11430" b="13970"/>
                <wp:wrapNone/>
                <wp:docPr id="58" name="AutoShape 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784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382100" id="AutoShape 407" o:spid="_x0000_s1026" type="#_x0000_t32" style="position:absolute;margin-left:309.6pt;margin-top:4.3pt;width:0;height:14.0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"/>
            </w:pict>
          </mc:Fallback>
        </mc:AlternateContent>
      </w:r>
      <w:r>
        <w:rPr>
          <w:noProof/>
          <w:szCs w:val="24"/>
        </w:rPr>
        <mc:AlternateContent>
          <mc:Choice Requires="wps">
            <w:drawing>
              <wp:anchor distT="0" distB="0" distL="114300" distR="114300" simplePos="0" relativeHeight="251658240" behindDoc="0" locked="0" layoutInCell="1" allowOverlap="1">
                <wp:simplePos x="0" y="0"/>
                <wp:positionH relativeFrom="column">
                  <wp:posOffset>3940175</wp:posOffset>
                </wp:positionH>
                <wp:positionV relativeFrom="paragraph">
                  <wp:posOffset>527685</wp:posOffset>
                </wp:positionV>
                <wp:extent cx="598170" cy="0"/>
                <wp:effectExtent l="95885" t="10160" r="94615" b="20320"/>
                <wp:wrapNone/>
                <wp:docPr id="57" name="AutoShape 4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598170" cy="0"/>
                        </a:xfrm>
                        <a:prstGeom prst="straightConnector1">
                          <a:avLst/>
                        </a:prstGeom>
                        <a:noFill/>
                        <a:ln w="12700">
                          <a:solidFill>
                            <a:srgbClr val="000000"/>
                          </a:solidFill>
                          <a:round/>
                          <a:headEnd/>
                          <a:tailEnd type="arrow"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1678A7" id="AutoShape 404" o:spid="_x0000_s1026" type="#_x0000_t32" style="position:absolute;margin-left:310.25pt;margin-top:41.55pt;width:47.1pt;height:0;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" strokeweight="1pt">
                <v:stroke endarrow="open" endarrowwidth="wide" endarrowlength="long"/>
              </v:shape>
            </w:pict>
          </mc:Fallback>
        </mc:AlternateContent>
      </w:r>
      <w:r>
        <w:rPr>
          <w:noProof/>
          <w:szCs w:val="24"/>
        </w:rPr>
        <mc:AlternateContent>
          <mc:Choice Requires="wps">
            <w:drawing>
              <wp:anchor distT="0" distB="0" distL="114300" distR="114300" simplePos="0" relativeHeight="251640832" behindDoc="0" locked="0" layoutInCell="1" allowOverlap="1">
                <wp:simplePos x="0" y="0"/>
                <wp:positionH relativeFrom="column">
                  <wp:posOffset>3391535</wp:posOffset>
                </wp:positionH>
                <wp:positionV relativeFrom="paragraph">
                  <wp:posOffset>527685</wp:posOffset>
                </wp:positionV>
                <wp:extent cx="598170" cy="0"/>
                <wp:effectExtent l="99695" t="10160" r="100330" b="20320"/>
                <wp:wrapNone/>
                <wp:docPr id="56" name="AutoShape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598170" cy="0"/>
                        </a:xfrm>
                        <a:prstGeom prst="straightConnector1">
                          <a:avLst/>
                        </a:prstGeom>
                        <a:noFill/>
                        <a:ln w="12700">
                          <a:solidFill>
                            <a:srgbClr val="000000"/>
                          </a:solidFill>
                          <a:round/>
                          <a:headEnd/>
                          <a:tailEnd type="arrow"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5EA278" id="AutoShape 259" o:spid="_x0000_s1026" type="#_x0000_t32" style="position:absolute;margin-left:267.05pt;margin-top:41.55pt;width:47.1pt;height:0;rotation:90;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" strokeweight="1pt">
                <v:stroke endarrow="open" endarrowwidth="wide" endarrowlength="long"/>
              </v:shape>
            </w:pict>
          </mc:Fallback>
        </mc:AlternateContent>
      </w:r>
      <w:r>
        <w:rPr>
          <w:noProof/>
          <w:szCs w:val="24"/>
        </w:rPr>
        <mc:AlternateContent>
          <mc:Choice Requires="wps">
            <w:drawing>
              <wp:anchor distT="0" distB="0" distL="114300" distR="114300" simplePos="0" relativeHeight="251649024" behindDoc="0" locked="0" layoutInCell="1" allowOverlap="1">
                <wp:simplePos x="0" y="0"/>
                <wp:positionH relativeFrom="column">
                  <wp:posOffset>4381500</wp:posOffset>
                </wp:positionH>
                <wp:positionV relativeFrom="paragraph">
                  <wp:posOffset>15875</wp:posOffset>
                </wp:positionV>
                <wp:extent cx="598170" cy="0"/>
                <wp:effectExtent l="19050" t="92710" r="11430" b="97790"/>
                <wp:wrapNone/>
                <wp:docPr id="55" name="AutoShape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8170" cy="0"/>
                        </a:xfrm>
                        <a:prstGeom prst="straightConnector1">
                          <a:avLst/>
                        </a:prstGeom>
                        <a:noFill/>
                        <a:ln w="12700">
                          <a:solidFill>
                            <a:srgbClr val="000000"/>
                          </a:solidFill>
                          <a:round/>
                          <a:headEnd/>
                          <a:tailEnd type="arrow"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A3B75E" id="AutoShape 271" o:spid="_x0000_s1026" type="#_x0000_t32" style="position:absolute;margin-left:345pt;margin-top:1.25pt;width:47.1pt;height:0;flip:x;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" strokeweight="1pt">
                <v:stroke endarrow="open" endarrowwidth="wide" endarrowlength="long"/>
              </v:shape>
            </w:pict>
          </mc:Fallback>
        </mc:AlternateContent>
      </w:r>
      <w:r>
        <w:rPr>
          <w:noProof/>
          <w:szCs w:val="24"/>
        </w:rPr>
        <mc:AlternateContent>
          <mc:Choice Requires="wps">
            <w:drawing>
              <wp:anchor distT="0" distB="0" distL="114300" distR="114300" simplePos="0" relativeHeight="251646976" behindDoc="0" locked="0" layoutInCell="1" allowOverlap="1">
                <wp:simplePos x="0" y="0"/>
                <wp:positionH relativeFrom="column">
                  <wp:posOffset>2015490</wp:posOffset>
                </wp:positionH>
                <wp:positionV relativeFrom="paragraph">
                  <wp:posOffset>412115</wp:posOffset>
                </wp:positionV>
                <wp:extent cx="641985" cy="344805"/>
                <wp:effectExtent l="0" t="3175" r="0" b="4445"/>
                <wp:wrapNone/>
                <wp:docPr id="54"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 cy="344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6AD4" w:rsidRPr="006669A0" w:rsidRDefault="00F16AD4" w:rsidP="00B934A0">
                            <w:pPr>
                              <w:rPr>
                                <w:sz w:val="28"/>
                                <w:szCs w:val="28"/>
                              </w:rPr>
                            </w:pPr>
                            <w:r w:rsidRPr="006669A0">
                              <w:rPr>
                                <w:rFonts w:ascii="Symbol" w:hAnsi="Symbol"/>
                                <w:i/>
                                <w:sz w:val="28"/>
                                <w:szCs w:val="28"/>
                              </w:rPr>
                              <w:t></w:t>
                            </w:r>
                            <w:r w:rsidRPr="00B934A0">
                              <w:rPr>
                                <w:rFonts w:ascii="Times New Roman" w:hAnsi="Times New Roman" w:cs="Times New Roman"/>
                                <w:sz w:val="24"/>
                                <w:szCs w:val="24"/>
                                <w:vertAlign w:val="subscript"/>
                              </w:rPr>
                              <w:t>M</w:t>
                            </w:r>
                            <w:r w:rsidRPr="006669A0">
                              <w:rPr>
                                <w:rFonts w:ascii="Symbol" w:hAnsi="Symbol"/>
                                <w:sz w:val="28"/>
                                <w:szCs w:val="28"/>
                                <w:vertAlign w:val="superscript"/>
                              </w:rPr>
                              <w:t></w:t>
                            </w:r>
                            <w:r w:rsidRPr="006669A0">
                              <w:rPr>
                                <w:rFonts w:ascii="Symbol" w:hAnsi="Symbol"/>
                                <w:sz w:val="28"/>
                                <w:szCs w:val="28"/>
                                <w:vertAlign w:val="superscri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5" o:spid="_x0000_s1045" type="#_x0000_t202" style="position:absolute;left:0;text-align:left;margin-left:158.7pt;margin-top:32.45pt;width:50.55pt;height:27.1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" filled="f" stroked="f">
                <v:textbox>
                  <w:txbxContent>
                    <w:p w:rsidR="00F16AD4" w:rsidRPr="006669A0" w:rsidRDefault="00F16AD4" w:rsidP="00B934A0">
                      <w:pPr>
                        <w:rPr>
                          <w:sz w:val="28"/>
                          <w:szCs w:val="28"/>
                        </w:rPr>
                      </w:pPr>
                      <w:r w:rsidRPr="006669A0">
                        <w:rPr>
                          <w:rFonts w:ascii="Symbol" w:hAnsi="Symbol"/>
                          <w:i/>
                          <w:sz w:val="28"/>
                          <w:szCs w:val="28"/>
                        </w:rPr>
                        <w:t></w:t>
                      </w:r>
                      <w:r w:rsidRPr="00B934A0">
                        <w:rPr>
                          <w:rFonts w:ascii="Times New Roman" w:hAnsi="Times New Roman" w:cs="Times New Roman"/>
                          <w:sz w:val="24"/>
                          <w:szCs w:val="24"/>
                          <w:vertAlign w:val="subscript"/>
                        </w:rPr>
                        <w:t>M</w:t>
                      </w:r>
                      <w:r w:rsidRPr="006669A0">
                        <w:rPr>
                          <w:rFonts w:ascii="Symbol" w:hAnsi="Symbol"/>
                          <w:sz w:val="28"/>
                          <w:szCs w:val="28"/>
                          <w:vertAlign w:val="superscript"/>
                        </w:rPr>
                        <w:t></w:t>
                      </w:r>
                      <w:r w:rsidRPr="006669A0">
                        <w:rPr>
                          <w:rFonts w:ascii="Symbol" w:hAnsi="Symbol"/>
                          <w:sz w:val="28"/>
                          <w:szCs w:val="28"/>
                          <w:vertAlign w:val="superscript"/>
                        </w:rPr>
                        <w:t></w:t>
                      </w:r>
                    </w:p>
                  </w:txbxContent>
                </v:textbox>
              </v:shape>
            </w:pict>
          </mc:Fallback>
        </mc:AlternateContent>
      </w:r>
      <w:r>
        <w:rPr>
          <w:noProof/>
          <w:szCs w:val="24"/>
        </w:rPr>
        <mc:AlternateContent>
          <mc:Choice Requires="wps">
            <w:drawing>
              <wp:anchor distT="0" distB="0" distL="114300" distR="114300" simplePos="0" relativeHeight="251644928" behindDoc="0" locked="0" layoutInCell="1" allowOverlap="1">
                <wp:simplePos x="0" y="0"/>
                <wp:positionH relativeFrom="column">
                  <wp:posOffset>3153410</wp:posOffset>
                </wp:positionH>
                <wp:positionV relativeFrom="paragraph">
                  <wp:posOffset>15875</wp:posOffset>
                </wp:positionV>
                <wp:extent cx="473710" cy="344805"/>
                <wp:effectExtent l="635" t="0" r="1905" b="635"/>
                <wp:wrapNone/>
                <wp:docPr id="53"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10" cy="344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6AD4" w:rsidRPr="006669A0" w:rsidRDefault="00F16AD4" w:rsidP="00B934A0">
                            <w:pPr>
                              <w:rPr>
                                <w:sz w:val="28"/>
                                <w:szCs w:val="28"/>
                                <w:vertAlign w:val="subscript"/>
                              </w:rPr>
                            </w:pPr>
                            <w:r w:rsidRPr="00B934A0">
                              <w:rPr>
                                <w:rFonts w:ascii="Times New Roman" w:hAnsi="Times New Roman" w:cs="Times New Roman"/>
                                <w:i/>
                                <w:sz w:val="24"/>
                                <w:szCs w:val="24"/>
                              </w:rPr>
                              <w:t>k</w:t>
                            </w:r>
                            <w:r w:rsidRPr="006669A0">
                              <w:rPr>
                                <w:rFonts w:ascii="Symbol" w:hAnsi="Symbol"/>
                                <w:sz w:val="28"/>
                                <w:szCs w:val="28"/>
                                <w:vertAlign w:val="subscript"/>
                              </w:rPr>
                              <w:t></w:t>
                            </w:r>
                            <w:r w:rsidRPr="006669A0">
                              <w:rPr>
                                <w:rFonts w:ascii="Symbol" w:hAnsi="Symbol"/>
                                <w:sz w:val="28"/>
                                <w:szCs w:val="28"/>
                                <w:vertAlign w:val="subscri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3" o:spid="_x0000_s1046" type="#_x0000_t202" style="position:absolute;left:0;text-align:left;margin-left:248.3pt;margin-top:1.25pt;width:37.3pt;height:27.1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" filled="f" stroked="f">
                <v:textbox>
                  <w:txbxContent>
                    <w:p w:rsidR="00F16AD4" w:rsidRPr="006669A0" w:rsidRDefault="00F16AD4" w:rsidP="00B934A0">
                      <w:pPr>
                        <w:rPr>
                          <w:sz w:val="28"/>
                          <w:szCs w:val="28"/>
                          <w:vertAlign w:val="subscript"/>
                        </w:rPr>
                      </w:pPr>
                      <w:r w:rsidRPr="00B934A0">
                        <w:rPr>
                          <w:rFonts w:ascii="Times New Roman" w:hAnsi="Times New Roman" w:cs="Times New Roman"/>
                          <w:i/>
                          <w:sz w:val="24"/>
                          <w:szCs w:val="24"/>
                        </w:rPr>
                        <w:t>k</w:t>
                      </w:r>
                      <w:r w:rsidRPr="006669A0">
                        <w:rPr>
                          <w:rFonts w:ascii="Symbol" w:hAnsi="Symbol"/>
                          <w:sz w:val="28"/>
                          <w:szCs w:val="28"/>
                          <w:vertAlign w:val="subscript"/>
                        </w:rPr>
                        <w:t></w:t>
                      </w:r>
                      <w:r w:rsidRPr="006669A0">
                        <w:rPr>
                          <w:rFonts w:ascii="Symbol" w:hAnsi="Symbol"/>
                          <w:sz w:val="28"/>
                          <w:szCs w:val="28"/>
                          <w:vertAlign w:val="subscript"/>
                        </w:rPr>
                        <w:t></w:t>
                      </w:r>
                    </w:p>
                  </w:txbxContent>
                </v:textbox>
              </v:shape>
            </w:pict>
          </mc:Fallback>
        </mc:AlternateContent>
      </w:r>
      <w:r>
        <w:rPr>
          <w:noProof/>
          <w:szCs w:val="24"/>
        </w:rPr>
        <mc:AlternateContent>
          <mc:Choice Requires="wps">
            <w:drawing>
              <wp:anchor distT="0" distB="0" distL="114300" distR="114300" simplePos="0" relativeHeight="251642880" behindDoc="0" locked="0" layoutInCell="1" allowOverlap="1">
                <wp:simplePos x="0" y="0"/>
                <wp:positionH relativeFrom="column">
                  <wp:posOffset>3009900</wp:posOffset>
                </wp:positionH>
                <wp:positionV relativeFrom="paragraph">
                  <wp:posOffset>15875</wp:posOffset>
                </wp:positionV>
                <wp:extent cx="598170" cy="0"/>
                <wp:effectExtent l="19050" t="92710" r="11430" b="97790"/>
                <wp:wrapNone/>
                <wp:docPr id="52" name="AutoShape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8170" cy="0"/>
                        </a:xfrm>
                        <a:prstGeom prst="straightConnector1">
                          <a:avLst/>
                        </a:prstGeom>
                        <a:noFill/>
                        <a:ln w="12700">
                          <a:solidFill>
                            <a:srgbClr val="000000"/>
                          </a:solidFill>
                          <a:round/>
                          <a:headEnd/>
                          <a:tailEnd type="arrow"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9E5E17" id="AutoShape 261" o:spid="_x0000_s1026" type="#_x0000_t32" style="position:absolute;margin-left:237pt;margin-top:1.25pt;width:47.1pt;height:0;flip:x;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" strokeweight="1pt">
                <v:stroke endarrow="open" endarrowwidth="wide" endarrowlength="long"/>
              </v:shape>
            </w:pict>
          </mc:Fallback>
        </mc:AlternateContent>
      </w:r>
      <w:r>
        <w:rPr>
          <w:noProof/>
          <w:szCs w:val="24"/>
        </w:rPr>
        <mc:AlternateContent>
          <mc:Choice Requires="wps">
            <w:drawing>
              <wp:anchor distT="0" distB="0" distL="114300" distR="114300" simplePos="0" relativeHeight="251641856" behindDoc="0" locked="0" layoutInCell="1" allowOverlap="1">
                <wp:simplePos x="0" y="0"/>
                <wp:positionH relativeFrom="column">
                  <wp:posOffset>1706880</wp:posOffset>
                </wp:positionH>
                <wp:positionV relativeFrom="paragraph">
                  <wp:posOffset>527685</wp:posOffset>
                </wp:positionV>
                <wp:extent cx="598170" cy="0"/>
                <wp:effectExtent l="100965" t="10160" r="99060" b="20320"/>
                <wp:wrapNone/>
                <wp:docPr id="51" name="AutoShape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598170" cy="0"/>
                        </a:xfrm>
                        <a:prstGeom prst="straightConnector1">
                          <a:avLst/>
                        </a:prstGeom>
                        <a:noFill/>
                        <a:ln w="12700">
                          <a:solidFill>
                            <a:srgbClr val="000000"/>
                          </a:solidFill>
                          <a:round/>
                          <a:headEnd/>
                          <a:tailEnd type="arrow"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415F98" id="AutoShape 260" o:spid="_x0000_s1026" type="#_x0000_t32" style="position:absolute;margin-left:134.4pt;margin-top:41.55pt;width:47.1pt;height:0;rotation:90;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" strokeweight="1pt">
                <v:stroke endarrow="open" endarrowwidth="wide" endarrowlength="long"/>
              </v:shape>
            </w:pict>
          </mc:Fallback>
        </mc:AlternateContent>
      </w:r>
    </w:p>
    <w:p w:rsidR="00B934A0" w:rsidRPr="00E47660" w:rsidRDefault="00B934A0" w:rsidP="00B934A0">
      <w:pPr>
        <w:spacing w:line="480" w:lineRule="auto"/>
        <w:jc w:val="both"/>
        <w:rPr>
          <w:szCs w:val="24"/>
        </w:rPr>
      </w:pPr>
    </w:p>
    <w:p w:rsidR="00B934A0" w:rsidRDefault="00B934A0" w:rsidP="00B934A0">
      <w:pPr>
        <w:spacing w:after="0" w:line="480" w:lineRule="auto"/>
        <w:jc w:val="both"/>
        <w:rPr>
          <w:rFonts w:ascii="Times New Roman" w:hAnsi="Times New Roman" w:cs="Times New Roman"/>
          <w:sz w:val="24"/>
          <w:szCs w:val="24"/>
        </w:rPr>
      </w:pPr>
      <w:r w:rsidRPr="00B934A0">
        <w:rPr>
          <w:rFonts w:ascii="Times New Roman" w:hAnsi="Times New Roman" w:cs="Times New Roman"/>
          <w:b/>
          <w:sz w:val="24"/>
          <w:szCs w:val="24"/>
        </w:rPr>
        <w:t>Scheme 1.</w:t>
      </w:r>
      <w:r w:rsidRPr="00B934A0">
        <w:rPr>
          <w:rFonts w:ascii="Times New Roman" w:hAnsi="Times New Roman" w:cs="Times New Roman"/>
          <w:sz w:val="24"/>
          <w:szCs w:val="24"/>
        </w:rPr>
        <w:t xml:space="preserve">  Excimer formation between pyrenyl groups covalently attached onto a </w:t>
      </w:r>
      <w:r w:rsidR="002C2AEA">
        <w:rPr>
          <w:rFonts w:ascii="Times New Roman" w:hAnsi="Times New Roman" w:cs="Times New Roman"/>
          <w:sz w:val="24"/>
          <w:szCs w:val="24"/>
        </w:rPr>
        <w:t>PyLM</w:t>
      </w:r>
      <w:r w:rsidRPr="00B934A0">
        <w:rPr>
          <w:rFonts w:ascii="Times New Roman" w:hAnsi="Times New Roman" w:cs="Times New Roman"/>
          <w:sz w:val="24"/>
          <w:szCs w:val="24"/>
        </w:rPr>
        <w:t>.</w:t>
      </w:r>
    </w:p>
    <w:p w:rsidR="00B934A0" w:rsidRPr="00B934A0" w:rsidRDefault="00B934A0" w:rsidP="00B934A0">
      <w:pPr>
        <w:spacing w:after="0" w:line="480" w:lineRule="auto"/>
        <w:jc w:val="both"/>
        <w:rPr>
          <w:rFonts w:ascii="Times New Roman" w:hAnsi="Times New Roman" w:cs="Times New Roman"/>
          <w:sz w:val="24"/>
          <w:szCs w:val="24"/>
          <w:lang w:eastAsia="zh-CN"/>
        </w:rPr>
      </w:pPr>
    </w:p>
    <w:p w:rsidR="00DB573A" w:rsidRPr="00B60F08" w:rsidRDefault="00481DEA" w:rsidP="0045197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Compared to all these photophysical processes, the one process that </w:t>
      </w:r>
      <w:r w:rsidR="008A5113">
        <w:rPr>
          <w:rFonts w:ascii="Times New Roman" w:hAnsi="Times New Roman" w:cs="Times New Roman"/>
          <w:sz w:val="24"/>
          <w:szCs w:val="24"/>
        </w:rPr>
        <w:t>remains</w:t>
      </w:r>
      <w:r>
        <w:rPr>
          <w:rFonts w:ascii="Times New Roman" w:hAnsi="Times New Roman" w:cs="Times New Roman"/>
          <w:sz w:val="24"/>
          <w:szCs w:val="24"/>
        </w:rPr>
        <w:t xml:space="preserve"> </w:t>
      </w:r>
      <w:r w:rsidR="001B6161">
        <w:rPr>
          <w:rFonts w:ascii="Times New Roman" w:hAnsi="Times New Roman" w:cs="Times New Roman"/>
          <w:sz w:val="24"/>
          <w:szCs w:val="24"/>
        </w:rPr>
        <w:t xml:space="preserve">the most </w:t>
      </w:r>
      <w:r>
        <w:rPr>
          <w:rFonts w:ascii="Times New Roman" w:hAnsi="Times New Roman" w:cs="Times New Roman"/>
          <w:sz w:val="24"/>
          <w:szCs w:val="24"/>
        </w:rPr>
        <w:t>difficult t</w:t>
      </w:r>
      <w:r w:rsidR="00C57ED7">
        <w:rPr>
          <w:rFonts w:ascii="Times New Roman" w:hAnsi="Times New Roman" w:cs="Times New Roman"/>
          <w:sz w:val="24"/>
          <w:szCs w:val="24"/>
        </w:rPr>
        <w:t xml:space="preserve">o handle mathematically is the time-dependent </w:t>
      </w:r>
      <w:r>
        <w:rPr>
          <w:rFonts w:ascii="Times New Roman" w:hAnsi="Times New Roman" w:cs="Times New Roman"/>
          <w:sz w:val="24"/>
          <w:szCs w:val="24"/>
        </w:rPr>
        <w:t>rate constant</w:t>
      </w:r>
      <w:r w:rsidR="00641D8D">
        <w:rPr>
          <w:rFonts w:ascii="Times New Roman" w:hAnsi="Times New Roman" w:cs="Times New Roman"/>
          <w:sz w:val="24"/>
          <w:szCs w:val="24"/>
        </w:rPr>
        <w:t xml:space="preserve"> </w:t>
      </w:r>
      <w:r>
        <w:rPr>
          <w:rFonts w:ascii="Times New Roman" w:hAnsi="Times New Roman" w:cs="Times New Roman"/>
          <w:sz w:val="24"/>
          <w:szCs w:val="24"/>
        </w:rPr>
        <w:t>of pyrene excimer formation</w:t>
      </w:r>
      <w:r w:rsidR="00945637">
        <w:rPr>
          <w:rFonts w:ascii="Times New Roman" w:hAnsi="Times New Roman" w:cs="Times New Roman"/>
          <w:sz w:val="24"/>
          <w:szCs w:val="24"/>
        </w:rPr>
        <w:t xml:space="preserve"> described by the function </w:t>
      </w:r>
      <w:r w:rsidR="00945637">
        <w:rPr>
          <w:rFonts w:ascii="Times New Roman" w:hAnsi="Times New Roman" w:cs="Times New Roman"/>
          <w:i/>
          <w:sz w:val="24"/>
          <w:szCs w:val="24"/>
        </w:rPr>
        <w:t>f</w:t>
      </w:r>
      <w:r w:rsidR="00945637">
        <w:rPr>
          <w:rFonts w:ascii="Times New Roman" w:hAnsi="Times New Roman" w:cs="Times New Roman"/>
          <w:sz w:val="24"/>
          <w:szCs w:val="24"/>
        </w:rPr>
        <w:t>(</w:t>
      </w:r>
      <w:r w:rsidR="00945637">
        <w:rPr>
          <w:rFonts w:ascii="Times New Roman" w:hAnsi="Times New Roman" w:cs="Times New Roman"/>
          <w:i/>
          <w:sz w:val="24"/>
          <w:szCs w:val="24"/>
        </w:rPr>
        <w:t>t</w:t>
      </w:r>
      <w:r w:rsidR="00945637">
        <w:rPr>
          <w:rFonts w:ascii="Times New Roman" w:hAnsi="Times New Roman" w:cs="Times New Roman"/>
          <w:sz w:val="24"/>
          <w:szCs w:val="24"/>
        </w:rPr>
        <w:t>) in Scheme 1</w:t>
      </w:r>
      <w:r>
        <w:rPr>
          <w:rFonts w:ascii="Times New Roman" w:hAnsi="Times New Roman" w:cs="Times New Roman"/>
          <w:sz w:val="24"/>
          <w:szCs w:val="24"/>
        </w:rPr>
        <w:t xml:space="preserve">. </w:t>
      </w:r>
      <w:r w:rsidR="008A5113">
        <w:rPr>
          <w:rFonts w:ascii="Times New Roman" w:hAnsi="Times New Roman" w:cs="Times New Roman"/>
          <w:sz w:val="24"/>
          <w:szCs w:val="24"/>
        </w:rPr>
        <w:t>When</w:t>
      </w:r>
      <w:r w:rsidR="009A7158">
        <w:rPr>
          <w:rFonts w:ascii="Times New Roman" w:hAnsi="Times New Roman" w:cs="Times New Roman"/>
          <w:sz w:val="24"/>
          <w:szCs w:val="24"/>
        </w:rPr>
        <w:t xml:space="preserve"> </w:t>
      </w:r>
      <w:r w:rsidR="008A5113">
        <w:rPr>
          <w:rFonts w:ascii="Times New Roman" w:hAnsi="Times New Roman" w:cs="Times New Roman"/>
          <w:sz w:val="24"/>
          <w:szCs w:val="24"/>
        </w:rPr>
        <w:t>excimer formation is monitored between several</w:t>
      </w:r>
      <w:r w:rsidR="009A7158">
        <w:rPr>
          <w:rFonts w:ascii="Times New Roman" w:hAnsi="Times New Roman" w:cs="Times New Roman"/>
          <w:sz w:val="24"/>
          <w:szCs w:val="24"/>
        </w:rPr>
        <w:t xml:space="preserve"> pyrene label</w:t>
      </w:r>
      <w:r w:rsidR="008A5113">
        <w:rPr>
          <w:rFonts w:ascii="Times New Roman" w:hAnsi="Times New Roman" w:cs="Times New Roman"/>
          <w:sz w:val="24"/>
          <w:szCs w:val="24"/>
        </w:rPr>
        <w:t>s</w:t>
      </w:r>
      <w:r w:rsidR="009A7158">
        <w:rPr>
          <w:rFonts w:ascii="Times New Roman" w:hAnsi="Times New Roman" w:cs="Times New Roman"/>
          <w:sz w:val="24"/>
          <w:szCs w:val="24"/>
        </w:rPr>
        <w:t xml:space="preserve"> covalently attached to a macromolecule,</w:t>
      </w:r>
      <w:r w:rsidR="008A5113">
        <w:rPr>
          <w:rFonts w:ascii="Times New Roman" w:hAnsi="Times New Roman" w:cs="Times New Roman"/>
          <w:sz w:val="24"/>
          <w:szCs w:val="24"/>
        </w:rPr>
        <w:t xml:space="preserve"> each contour length separating every pair of pyrene </w:t>
      </w:r>
      <w:proofErr w:type="gramStart"/>
      <w:r w:rsidR="008A5113">
        <w:rPr>
          <w:rFonts w:ascii="Times New Roman" w:hAnsi="Times New Roman" w:cs="Times New Roman"/>
          <w:sz w:val="24"/>
          <w:szCs w:val="24"/>
        </w:rPr>
        <w:t>labels</w:t>
      </w:r>
      <w:proofErr w:type="gramEnd"/>
      <w:r w:rsidR="008A5113">
        <w:rPr>
          <w:rFonts w:ascii="Times New Roman" w:hAnsi="Times New Roman" w:cs="Times New Roman"/>
          <w:sz w:val="24"/>
          <w:szCs w:val="24"/>
        </w:rPr>
        <w:t xml:space="preserve"> is expected to generate one rate constant so that</w:t>
      </w:r>
      <w:r w:rsidR="009A7158">
        <w:rPr>
          <w:rFonts w:ascii="Times New Roman" w:hAnsi="Times New Roman" w:cs="Times New Roman"/>
          <w:sz w:val="24"/>
          <w:szCs w:val="24"/>
        </w:rPr>
        <w:t xml:space="preserve"> pyrene excimer formation must be </w:t>
      </w:r>
      <w:r w:rsidR="008A5113">
        <w:rPr>
          <w:rFonts w:ascii="Times New Roman" w:hAnsi="Times New Roman" w:cs="Times New Roman"/>
          <w:sz w:val="24"/>
          <w:szCs w:val="24"/>
        </w:rPr>
        <w:t>describ</w:t>
      </w:r>
      <w:r w:rsidR="009A7158">
        <w:rPr>
          <w:rFonts w:ascii="Times New Roman" w:hAnsi="Times New Roman" w:cs="Times New Roman"/>
          <w:sz w:val="24"/>
          <w:szCs w:val="24"/>
        </w:rPr>
        <w:t xml:space="preserve">ed by a </w:t>
      </w:r>
      <w:r w:rsidR="00DB573A">
        <w:rPr>
          <w:rFonts w:ascii="Times New Roman" w:hAnsi="Times New Roman" w:cs="Times New Roman"/>
          <w:sz w:val="24"/>
          <w:szCs w:val="24"/>
        </w:rPr>
        <w:t>distribution of rate constants</w:t>
      </w:r>
      <w:r w:rsidR="00613A49">
        <w:rPr>
          <w:rFonts w:ascii="Times New Roman" w:hAnsi="Times New Roman" w:cs="Times New Roman"/>
          <w:sz w:val="24"/>
          <w:szCs w:val="24"/>
        </w:rPr>
        <w:t xml:space="preserve"> (DRC)</w:t>
      </w:r>
      <w:r w:rsidR="00C57ED7">
        <w:rPr>
          <w:rFonts w:ascii="Times New Roman" w:hAnsi="Times New Roman" w:cs="Times New Roman"/>
          <w:sz w:val="24"/>
          <w:szCs w:val="24"/>
        </w:rPr>
        <w:t xml:space="preserve"> reflecting the distribution of contour lengths</w:t>
      </w:r>
      <w:r w:rsidR="008A5113">
        <w:rPr>
          <w:rFonts w:ascii="Times New Roman" w:hAnsi="Times New Roman" w:cs="Times New Roman"/>
          <w:sz w:val="24"/>
          <w:szCs w:val="24"/>
        </w:rPr>
        <w:t>. While much effort has been devoted</w:t>
      </w:r>
      <w:r w:rsidR="00641D8D">
        <w:rPr>
          <w:rFonts w:ascii="Times New Roman" w:hAnsi="Times New Roman" w:cs="Times New Roman"/>
          <w:sz w:val="24"/>
          <w:szCs w:val="24"/>
        </w:rPr>
        <w:t xml:space="preserve"> over the past </w:t>
      </w:r>
      <w:r w:rsidR="00F01E3A">
        <w:rPr>
          <w:rFonts w:ascii="Times New Roman" w:hAnsi="Times New Roman" w:cs="Times New Roman"/>
          <w:sz w:val="24"/>
          <w:szCs w:val="24"/>
        </w:rPr>
        <w:t>four decades</w:t>
      </w:r>
      <w:r w:rsidR="008A5113">
        <w:rPr>
          <w:rFonts w:ascii="Times New Roman" w:hAnsi="Times New Roman" w:cs="Times New Roman"/>
          <w:sz w:val="24"/>
          <w:szCs w:val="24"/>
        </w:rPr>
        <w:t xml:space="preserve"> to carefully determin</w:t>
      </w:r>
      <w:r w:rsidR="005B4815">
        <w:rPr>
          <w:rFonts w:ascii="Times New Roman" w:hAnsi="Times New Roman" w:cs="Times New Roman"/>
          <w:sz w:val="24"/>
          <w:szCs w:val="24"/>
        </w:rPr>
        <w:t>e</w:t>
      </w:r>
      <w:r w:rsidR="008A5113">
        <w:rPr>
          <w:rFonts w:ascii="Times New Roman" w:hAnsi="Times New Roman" w:cs="Times New Roman"/>
          <w:sz w:val="24"/>
          <w:szCs w:val="24"/>
        </w:rPr>
        <w:t xml:space="preserve"> </w:t>
      </w:r>
      <w:r w:rsidR="00613A49">
        <w:rPr>
          <w:rFonts w:ascii="Times New Roman" w:hAnsi="Times New Roman" w:cs="Times New Roman"/>
          <w:sz w:val="24"/>
          <w:szCs w:val="24"/>
        </w:rPr>
        <w:t xml:space="preserve">the exact </w:t>
      </w:r>
      <w:r w:rsidR="00F01E3A">
        <w:rPr>
          <w:rFonts w:ascii="Times New Roman" w:hAnsi="Times New Roman" w:cs="Times New Roman"/>
          <w:sz w:val="24"/>
          <w:szCs w:val="24"/>
        </w:rPr>
        <w:t>expression</w:t>
      </w:r>
      <w:r w:rsidR="00613A49">
        <w:rPr>
          <w:rFonts w:ascii="Times New Roman" w:hAnsi="Times New Roman" w:cs="Times New Roman"/>
          <w:sz w:val="24"/>
          <w:szCs w:val="24"/>
        </w:rPr>
        <w:t xml:space="preserve"> of the </w:t>
      </w:r>
      <w:r w:rsidR="00613A49">
        <w:rPr>
          <w:rFonts w:ascii="Times New Roman" w:hAnsi="Times New Roman" w:cs="Times New Roman"/>
          <w:sz w:val="24"/>
          <w:szCs w:val="24"/>
        </w:rPr>
        <w:lastRenderedPageBreak/>
        <w:t>DRC in fluorescently labeled macromolecules, the DRC being unimodal and monodisperse for a monodisperse linear end-labeled polymer</w:t>
      </w:r>
      <w:r w:rsidR="005B4815">
        <w:rPr>
          <w:rFonts w:ascii="Times New Roman" w:hAnsi="Times New Roman" w:cs="Times New Roman"/>
          <w:sz w:val="24"/>
          <w:szCs w:val="24"/>
        </w:rPr>
        <w:t xml:space="preserve"> (one contour length yields one rate constant)</w:t>
      </w:r>
      <w:r w:rsidR="00246E64">
        <w:rPr>
          <w:rFonts w:ascii="Times New Roman" w:hAnsi="Times New Roman" w:cs="Times New Roman"/>
          <w:sz w:val="24"/>
          <w:szCs w:val="24"/>
        </w:rPr>
        <w:t>,</w:t>
      </w:r>
      <w:r w:rsidR="00E207D7" w:rsidRPr="00E207D7">
        <w:rPr>
          <w:rFonts w:ascii="Times New Roman" w:hAnsi="Times New Roman" w:cs="Times New Roman"/>
          <w:sz w:val="24"/>
          <w:szCs w:val="24"/>
          <w:vertAlign w:val="superscript"/>
        </w:rPr>
        <w:fldChar w:fldCharType="begin"/>
      </w:r>
      <w:r w:rsidR="00E207D7" w:rsidRPr="00E207D7">
        <w:rPr>
          <w:rFonts w:ascii="Times New Roman" w:hAnsi="Times New Roman" w:cs="Times New Roman"/>
          <w:sz w:val="24"/>
          <w:szCs w:val="24"/>
          <w:vertAlign w:val="superscript"/>
        </w:rPr>
        <w:instrText xml:space="preserve"> NOTEREF _Ref447715553 \h </w:instrText>
      </w:r>
      <w:r w:rsidR="00E207D7">
        <w:rPr>
          <w:rFonts w:ascii="Times New Roman" w:hAnsi="Times New Roman" w:cs="Times New Roman"/>
          <w:sz w:val="24"/>
          <w:szCs w:val="24"/>
          <w:vertAlign w:val="superscript"/>
        </w:rPr>
        <w:instrText xml:space="preserve"> \* MERGEFORMAT </w:instrText>
      </w:r>
      <w:r w:rsidR="00E207D7" w:rsidRPr="00E207D7">
        <w:rPr>
          <w:rFonts w:ascii="Times New Roman" w:hAnsi="Times New Roman" w:cs="Times New Roman"/>
          <w:sz w:val="24"/>
          <w:szCs w:val="24"/>
          <w:vertAlign w:val="superscript"/>
        </w:rPr>
      </w:r>
      <w:r w:rsidR="00E207D7" w:rsidRPr="00E207D7">
        <w:rPr>
          <w:rFonts w:ascii="Times New Roman" w:hAnsi="Times New Roman" w:cs="Times New Roman"/>
          <w:sz w:val="24"/>
          <w:szCs w:val="24"/>
          <w:vertAlign w:val="superscript"/>
        </w:rPr>
        <w:fldChar w:fldCharType="separate"/>
      </w:r>
      <w:r w:rsidR="00E207D7" w:rsidRPr="00E207D7">
        <w:rPr>
          <w:rFonts w:ascii="Times New Roman" w:hAnsi="Times New Roman" w:cs="Times New Roman"/>
          <w:sz w:val="24"/>
          <w:szCs w:val="24"/>
          <w:vertAlign w:val="superscript"/>
        </w:rPr>
        <w:t>7</w:t>
      </w:r>
      <w:r w:rsidR="00E207D7" w:rsidRPr="00E207D7">
        <w:rPr>
          <w:rFonts w:ascii="Times New Roman" w:hAnsi="Times New Roman" w:cs="Times New Roman"/>
          <w:sz w:val="24"/>
          <w:szCs w:val="24"/>
          <w:vertAlign w:val="superscript"/>
        </w:rPr>
        <w:fldChar w:fldCharType="end"/>
      </w:r>
      <w:r w:rsidR="00613A49">
        <w:rPr>
          <w:rFonts w:ascii="Times New Roman" w:hAnsi="Times New Roman" w:cs="Times New Roman"/>
          <w:sz w:val="24"/>
          <w:szCs w:val="24"/>
        </w:rPr>
        <w:t xml:space="preserve"> Poisson for randomly labeled macromolecules,</w:t>
      </w:r>
      <w:r w:rsidR="00E207D7" w:rsidRPr="00E207D7">
        <w:rPr>
          <w:rFonts w:ascii="Times New Roman" w:hAnsi="Times New Roman" w:cs="Times New Roman"/>
          <w:sz w:val="24"/>
          <w:szCs w:val="24"/>
          <w:vertAlign w:val="superscript"/>
        </w:rPr>
        <w:fldChar w:fldCharType="begin"/>
      </w:r>
      <w:r w:rsidR="00E207D7" w:rsidRPr="00E207D7">
        <w:rPr>
          <w:rFonts w:ascii="Times New Roman" w:hAnsi="Times New Roman" w:cs="Times New Roman"/>
          <w:sz w:val="24"/>
          <w:szCs w:val="24"/>
          <w:vertAlign w:val="superscript"/>
        </w:rPr>
        <w:instrText xml:space="preserve"> NOTEREF _Ref447715571 \h </w:instrText>
      </w:r>
      <w:r w:rsidR="00E207D7">
        <w:rPr>
          <w:rFonts w:ascii="Times New Roman" w:hAnsi="Times New Roman" w:cs="Times New Roman"/>
          <w:sz w:val="24"/>
          <w:szCs w:val="24"/>
          <w:vertAlign w:val="superscript"/>
        </w:rPr>
        <w:instrText xml:space="preserve"> \* MERGEFORMAT </w:instrText>
      </w:r>
      <w:r w:rsidR="00E207D7" w:rsidRPr="00E207D7">
        <w:rPr>
          <w:rFonts w:ascii="Times New Roman" w:hAnsi="Times New Roman" w:cs="Times New Roman"/>
          <w:sz w:val="24"/>
          <w:szCs w:val="24"/>
          <w:vertAlign w:val="superscript"/>
        </w:rPr>
      </w:r>
      <w:r w:rsidR="00E207D7" w:rsidRPr="00E207D7">
        <w:rPr>
          <w:rFonts w:ascii="Times New Roman" w:hAnsi="Times New Roman" w:cs="Times New Roman"/>
          <w:sz w:val="24"/>
          <w:szCs w:val="24"/>
          <w:vertAlign w:val="superscript"/>
        </w:rPr>
        <w:fldChar w:fldCharType="separate"/>
      </w:r>
      <w:r w:rsidR="00E207D7" w:rsidRPr="00E207D7">
        <w:rPr>
          <w:rFonts w:ascii="Times New Roman" w:hAnsi="Times New Roman" w:cs="Times New Roman"/>
          <w:sz w:val="24"/>
          <w:szCs w:val="24"/>
          <w:vertAlign w:val="superscript"/>
        </w:rPr>
        <w:t>9</w:t>
      </w:r>
      <w:r w:rsidR="00E207D7" w:rsidRPr="00E207D7">
        <w:rPr>
          <w:rFonts w:ascii="Times New Roman" w:hAnsi="Times New Roman" w:cs="Times New Roman"/>
          <w:sz w:val="24"/>
          <w:szCs w:val="24"/>
          <w:vertAlign w:val="superscript"/>
        </w:rPr>
        <w:fldChar w:fldCharType="end"/>
      </w:r>
      <w:r w:rsidR="00DB573A">
        <w:rPr>
          <w:rFonts w:ascii="Times New Roman" w:hAnsi="Times New Roman" w:cs="Times New Roman"/>
          <w:sz w:val="24"/>
          <w:szCs w:val="24"/>
        </w:rPr>
        <w:t xml:space="preserve"> </w:t>
      </w:r>
      <w:r w:rsidR="00246E64">
        <w:rPr>
          <w:rFonts w:ascii="Times New Roman" w:hAnsi="Times New Roman" w:cs="Times New Roman"/>
          <w:sz w:val="24"/>
          <w:szCs w:val="24"/>
        </w:rPr>
        <w:t xml:space="preserve">or involving a </w:t>
      </w:r>
      <w:r w:rsidR="00E82AD1" w:rsidRPr="00E82AD1">
        <w:rPr>
          <w:rFonts w:ascii="Times New Roman" w:hAnsi="Times New Roman" w:cs="Times New Roman"/>
          <w:noProof/>
          <w:position w:val="-8"/>
          <w:sz w:val="24"/>
          <w:szCs w:val="24"/>
        </w:rPr>
        <w:object w:dxaOrig="3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alt="" style="width:17pt;height:18pt;mso-width-percent:0;mso-height-percent:0;mso-width-percent:0;mso-height-percent:0" o:ole="">
            <v:imagedata r:id="rId8" o:title=""/>
          </v:shape>
          <o:OLEObject Type="Embed" ProgID="Equation.3" ShapeID="_x0000_i1071" DrawAspect="Content" ObjectID="_1606544464" r:id="rId9"/>
        </w:object>
      </w:r>
      <w:r w:rsidR="00246E64">
        <w:rPr>
          <w:rFonts w:ascii="Times New Roman" w:hAnsi="Times New Roman" w:cs="Times New Roman"/>
          <w:sz w:val="24"/>
          <w:szCs w:val="24"/>
        </w:rPr>
        <w:t>-term in high viscosity media such as lipid bilayers,</w:t>
      </w:r>
      <w:r w:rsidR="00246E64">
        <w:rPr>
          <w:rStyle w:val="EndnoteReference"/>
          <w:rFonts w:ascii="Times New Roman" w:hAnsi="Times New Roman" w:cs="Times New Roman"/>
          <w:sz w:val="24"/>
          <w:szCs w:val="24"/>
        </w:rPr>
        <w:endnoteReference w:id="15"/>
      </w:r>
      <w:r w:rsidR="00246E64">
        <w:rPr>
          <w:rFonts w:ascii="Times New Roman" w:hAnsi="Times New Roman" w:cs="Times New Roman"/>
          <w:sz w:val="24"/>
          <w:szCs w:val="24"/>
        </w:rPr>
        <w:t xml:space="preserve"> </w:t>
      </w:r>
      <w:r w:rsidR="00824A45">
        <w:rPr>
          <w:rFonts w:ascii="Times New Roman" w:hAnsi="Times New Roman" w:cs="Times New Roman"/>
          <w:sz w:val="24"/>
          <w:szCs w:val="24"/>
        </w:rPr>
        <w:t>the average rate constant &lt;</w:t>
      </w:r>
      <w:r w:rsidR="00824A45">
        <w:rPr>
          <w:rFonts w:ascii="Times New Roman" w:hAnsi="Times New Roman" w:cs="Times New Roman"/>
          <w:i/>
          <w:sz w:val="24"/>
          <w:szCs w:val="24"/>
        </w:rPr>
        <w:t>k</w:t>
      </w:r>
      <w:r w:rsidR="00824A45">
        <w:rPr>
          <w:rFonts w:ascii="Times New Roman" w:hAnsi="Times New Roman" w:cs="Times New Roman"/>
          <w:sz w:val="24"/>
          <w:szCs w:val="24"/>
        </w:rPr>
        <w:t xml:space="preserve">&gt; of </w:t>
      </w:r>
      <w:r w:rsidR="00161522">
        <w:rPr>
          <w:rFonts w:ascii="Times New Roman" w:hAnsi="Times New Roman" w:cs="Times New Roman"/>
          <w:sz w:val="24"/>
          <w:szCs w:val="24"/>
        </w:rPr>
        <w:t xml:space="preserve">the DRC for </w:t>
      </w:r>
      <w:r w:rsidR="00824A45">
        <w:rPr>
          <w:rFonts w:ascii="Times New Roman" w:hAnsi="Times New Roman" w:cs="Times New Roman"/>
          <w:sz w:val="24"/>
          <w:szCs w:val="24"/>
        </w:rPr>
        <w:t xml:space="preserve">pyrene excimer formation is </w:t>
      </w:r>
      <w:r w:rsidR="00613A49">
        <w:rPr>
          <w:rFonts w:ascii="Times New Roman" w:hAnsi="Times New Roman" w:cs="Times New Roman"/>
          <w:sz w:val="24"/>
          <w:szCs w:val="24"/>
        </w:rPr>
        <w:t xml:space="preserve">usually the </w:t>
      </w:r>
      <w:r w:rsidR="00F01E3A">
        <w:rPr>
          <w:rFonts w:ascii="Times New Roman" w:hAnsi="Times New Roman" w:cs="Times New Roman"/>
          <w:sz w:val="24"/>
          <w:szCs w:val="24"/>
        </w:rPr>
        <w:t>most important</w:t>
      </w:r>
      <w:r w:rsidR="00613A49">
        <w:rPr>
          <w:rFonts w:ascii="Times New Roman" w:hAnsi="Times New Roman" w:cs="Times New Roman"/>
          <w:sz w:val="24"/>
          <w:szCs w:val="24"/>
        </w:rPr>
        <w:t xml:space="preserve"> information </w:t>
      </w:r>
      <w:r w:rsidR="00824A45">
        <w:rPr>
          <w:rFonts w:ascii="Times New Roman" w:hAnsi="Times New Roman" w:cs="Times New Roman"/>
          <w:sz w:val="24"/>
          <w:szCs w:val="24"/>
        </w:rPr>
        <w:t xml:space="preserve">required to </w:t>
      </w:r>
      <w:r w:rsidR="004E7947">
        <w:rPr>
          <w:rFonts w:ascii="Times New Roman" w:hAnsi="Times New Roman" w:cs="Times New Roman"/>
          <w:sz w:val="24"/>
          <w:szCs w:val="24"/>
        </w:rPr>
        <w:t>describe</w:t>
      </w:r>
      <w:r w:rsidR="00824A45">
        <w:rPr>
          <w:rFonts w:ascii="Times New Roman" w:hAnsi="Times New Roman" w:cs="Times New Roman"/>
          <w:sz w:val="24"/>
          <w:szCs w:val="24"/>
        </w:rPr>
        <w:t xml:space="preserve"> the main dynamical features of a macromolecule. It is </w:t>
      </w:r>
      <w:r w:rsidR="004E7947">
        <w:rPr>
          <w:rFonts w:ascii="Times New Roman" w:hAnsi="Times New Roman" w:cs="Times New Roman"/>
          <w:sz w:val="24"/>
          <w:szCs w:val="24"/>
        </w:rPr>
        <w:t>in this context</w:t>
      </w:r>
      <w:r w:rsidR="00824A45">
        <w:rPr>
          <w:rFonts w:ascii="Times New Roman" w:hAnsi="Times New Roman" w:cs="Times New Roman"/>
          <w:sz w:val="24"/>
          <w:szCs w:val="24"/>
        </w:rPr>
        <w:t xml:space="preserve"> that the Model Free Analysis (MFA)</w:t>
      </w:r>
      <w:r w:rsidR="00E207D7" w:rsidRPr="00E207D7">
        <w:rPr>
          <w:rFonts w:ascii="Times New Roman" w:hAnsi="Times New Roman" w:cs="Times New Roman"/>
          <w:sz w:val="24"/>
          <w:szCs w:val="24"/>
          <w:vertAlign w:val="superscript"/>
        </w:rPr>
        <w:fldChar w:fldCharType="begin"/>
      </w:r>
      <w:r w:rsidR="00E207D7" w:rsidRPr="00E207D7">
        <w:rPr>
          <w:rFonts w:ascii="Times New Roman" w:hAnsi="Times New Roman" w:cs="Times New Roman"/>
          <w:sz w:val="24"/>
          <w:szCs w:val="24"/>
          <w:vertAlign w:val="superscript"/>
        </w:rPr>
        <w:instrText xml:space="preserve"> NOTEREF _Ref447715594 \h </w:instrText>
      </w:r>
      <w:r w:rsidR="00E207D7">
        <w:rPr>
          <w:rFonts w:ascii="Times New Roman" w:hAnsi="Times New Roman" w:cs="Times New Roman"/>
          <w:sz w:val="24"/>
          <w:szCs w:val="24"/>
          <w:vertAlign w:val="superscript"/>
        </w:rPr>
        <w:instrText xml:space="preserve"> \* MERGEFORMAT </w:instrText>
      </w:r>
      <w:r w:rsidR="00E207D7" w:rsidRPr="00E207D7">
        <w:rPr>
          <w:rFonts w:ascii="Times New Roman" w:hAnsi="Times New Roman" w:cs="Times New Roman"/>
          <w:sz w:val="24"/>
          <w:szCs w:val="24"/>
          <w:vertAlign w:val="superscript"/>
        </w:rPr>
      </w:r>
      <w:r w:rsidR="00E207D7" w:rsidRPr="00E207D7">
        <w:rPr>
          <w:rFonts w:ascii="Times New Roman" w:hAnsi="Times New Roman" w:cs="Times New Roman"/>
          <w:sz w:val="24"/>
          <w:szCs w:val="24"/>
          <w:vertAlign w:val="superscript"/>
        </w:rPr>
        <w:fldChar w:fldCharType="separate"/>
      </w:r>
      <w:r w:rsidR="00E207D7" w:rsidRPr="00E207D7">
        <w:rPr>
          <w:rFonts w:ascii="Times New Roman" w:hAnsi="Times New Roman" w:cs="Times New Roman"/>
          <w:sz w:val="24"/>
          <w:szCs w:val="24"/>
          <w:vertAlign w:val="superscript"/>
        </w:rPr>
        <w:t>1</w:t>
      </w:r>
      <w:r w:rsidR="00E207D7" w:rsidRPr="00E207D7">
        <w:rPr>
          <w:rFonts w:ascii="Times New Roman" w:hAnsi="Times New Roman" w:cs="Times New Roman"/>
          <w:sz w:val="24"/>
          <w:szCs w:val="24"/>
          <w:vertAlign w:val="superscript"/>
        </w:rPr>
        <w:fldChar w:fldCharType="end"/>
      </w:r>
      <w:r w:rsidR="00E207D7">
        <w:rPr>
          <w:rFonts w:ascii="Times New Roman" w:hAnsi="Times New Roman" w:cs="Times New Roman"/>
          <w:sz w:val="24"/>
          <w:szCs w:val="24"/>
          <w:vertAlign w:val="superscript"/>
        </w:rPr>
        <w:t>,</w:t>
      </w:r>
      <w:r w:rsidR="00E207D7" w:rsidRPr="00E207D7">
        <w:rPr>
          <w:rFonts w:ascii="Times New Roman" w:hAnsi="Times New Roman" w:cs="Times New Roman"/>
          <w:sz w:val="24"/>
          <w:szCs w:val="24"/>
          <w:vertAlign w:val="superscript"/>
        </w:rPr>
        <w:fldChar w:fldCharType="begin"/>
      </w:r>
      <w:r w:rsidR="00E207D7" w:rsidRPr="00E207D7">
        <w:rPr>
          <w:rFonts w:ascii="Times New Roman" w:hAnsi="Times New Roman" w:cs="Times New Roman"/>
          <w:sz w:val="24"/>
          <w:szCs w:val="24"/>
          <w:vertAlign w:val="superscript"/>
        </w:rPr>
        <w:instrText xml:space="preserve"> NOTEREF _Ref447715596 \h </w:instrText>
      </w:r>
      <w:r w:rsidR="00E207D7">
        <w:rPr>
          <w:rFonts w:ascii="Times New Roman" w:hAnsi="Times New Roman" w:cs="Times New Roman"/>
          <w:sz w:val="24"/>
          <w:szCs w:val="24"/>
          <w:vertAlign w:val="superscript"/>
        </w:rPr>
        <w:instrText xml:space="preserve"> \* MERGEFORMAT </w:instrText>
      </w:r>
      <w:r w:rsidR="00E207D7" w:rsidRPr="00E207D7">
        <w:rPr>
          <w:rFonts w:ascii="Times New Roman" w:hAnsi="Times New Roman" w:cs="Times New Roman"/>
          <w:sz w:val="24"/>
          <w:szCs w:val="24"/>
          <w:vertAlign w:val="superscript"/>
        </w:rPr>
      </w:r>
      <w:r w:rsidR="00E207D7" w:rsidRPr="00E207D7">
        <w:rPr>
          <w:rFonts w:ascii="Times New Roman" w:hAnsi="Times New Roman" w:cs="Times New Roman"/>
          <w:sz w:val="24"/>
          <w:szCs w:val="24"/>
          <w:vertAlign w:val="superscript"/>
        </w:rPr>
        <w:fldChar w:fldCharType="separate"/>
      </w:r>
      <w:r w:rsidR="00E207D7" w:rsidRPr="00E207D7">
        <w:rPr>
          <w:rFonts w:ascii="Times New Roman" w:hAnsi="Times New Roman" w:cs="Times New Roman"/>
          <w:sz w:val="24"/>
          <w:szCs w:val="24"/>
          <w:vertAlign w:val="superscript"/>
        </w:rPr>
        <w:t>2</w:t>
      </w:r>
      <w:r w:rsidR="00E207D7" w:rsidRPr="00E207D7">
        <w:rPr>
          <w:rFonts w:ascii="Times New Roman" w:hAnsi="Times New Roman" w:cs="Times New Roman"/>
          <w:sz w:val="24"/>
          <w:szCs w:val="24"/>
          <w:vertAlign w:val="superscript"/>
        </w:rPr>
        <w:fldChar w:fldCharType="end"/>
      </w:r>
      <w:r w:rsidR="00E207D7">
        <w:rPr>
          <w:rFonts w:ascii="Times New Roman" w:hAnsi="Times New Roman" w:cs="Times New Roman"/>
          <w:sz w:val="24"/>
          <w:szCs w:val="24"/>
          <w:vertAlign w:val="superscript"/>
        </w:rPr>
        <w:t>,</w:t>
      </w:r>
      <w:r w:rsidR="00E207D7" w:rsidRPr="00E207D7">
        <w:rPr>
          <w:rFonts w:ascii="Times New Roman" w:hAnsi="Times New Roman" w:cs="Times New Roman"/>
          <w:sz w:val="24"/>
          <w:szCs w:val="24"/>
          <w:vertAlign w:val="superscript"/>
        </w:rPr>
        <w:fldChar w:fldCharType="begin"/>
      </w:r>
      <w:r w:rsidR="00E207D7" w:rsidRPr="00E207D7">
        <w:rPr>
          <w:rFonts w:ascii="Times New Roman" w:hAnsi="Times New Roman" w:cs="Times New Roman"/>
          <w:sz w:val="24"/>
          <w:szCs w:val="24"/>
          <w:vertAlign w:val="superscript"/>
        </w:rPr>
        <w:instrText xml:space="preserve"> NOTEREF _Ref447715601 \h </w:instrText>
      </w:r>
      <w:r w:rsidR="00E207D7">
        <w:rPr>
          <w:rFonts w:ascii="Times New Roman" w:hAnsi="Times New Roman" w:cs="Times New Roman"/>
          <w:sz w:val="24"/>
          <w:szCs w:val="24"/>
          <w:vertAlign w:val="superscript"/>
        </w:rPr>
        <w:instrText xml:space="preserve"> \* MERGEFORMAT </w:instrText>
      </w:r>
      <w:r w:rsidR="00E207D7" w:rsidRPr="00E207D7">
        <w:rPr>
          <w:rFonts w:ascii="Times New Roman" w:hAnsi="Times New Roman" w:cs="Times New Roman"/>
          <w:sz w:val="24"/>
          <w:szCs w:val="24"/>
          <w:vertAlign w:val="superscript"/>
        </w:rPr>
      </w:r>
      <w:r w:rsidR="00E207D7" w:rsidRPr="00E207D7">
        <w:rPr>
          <w:rFonts w:ascii="Times New Roman" w:hAnsi="Times New Roman" w:cs="Times New Roman"/>
          <w:sz w:val="24"/>
          <w:szCs w:val="24"/>
          <w:vertAlign w:val="superscript"/>
        </w:rPr>
        <w:fldChar w:fldCharType="separate"/>
      </w:r>
      <w:r w:rsidR="00E207D7" w:rsidRPr="00E207D7">
        <w:rPr>
          <w:rFonts w:ascii="Times New Roman" w:hAnsi="Times New Roman" w:cs="Times New Roman"/>
          <w:sz w:val="24"/>
          <w:szCs w:val="24"/>
          <w:vertAlign w:val="superscript"/>
        </w:rPr>
        <w:t>8</w:t>
      </w:r>
      <w:r w:rsidR="00E207D7" w:rsidRPr="00E207D7">
        <w:rPr>
          <w:rFonts w:ascii="Times New Roman" w:hAnsi="Times New Roman" w:cs="Times New Roman"/>
          <w:sz w:val="24"/>
          <w:szCs w:val="24"/>
          <w:vertAlign w:val="superscript"/>
        </w:rPr>
        <w:fldChar w:fldCharType="end"/>
      </w:r>
      <w:r w:rsidR="00824A45">
        <w:rPr>
          <w:rFonts w:ascii="Times New Roman" w:hAnsi="Times New Roman" w:cs="Times New Roman"/>
          <w:sz w:val="24"/>
          <w:szCs w:val="24"/>
        </w:rPr>
        <w:t xml:space="preserve"> becomes particularly appealing</w:t>
      </w:r>
      <w:r w:rsidR="000D3240">
        <w:rPr>
          <w:rFonts w:ascii="Times New Roman" w:hAnsi="Times New Roman" w:cs="Times New Roman"/>
          <w:sz w:val="24"/>
          <w:szCs w:val="24"/>
        </w:rPr>
        <w:t xml:space="preserve">, especially when considering </w:t>
      </w:r>
      <w:r w:rsidR="001A03AD">
        <w:rPr>
          <w:rFonts w:ascii="Times New Roman" w:hAnsi="Times New Roman" w:cs="Times New Roman"/>
          <w:sz w:val="24"/>
          <w:szCs w:val="24"/>
        </w:rPr>
        <w:t>the simplicity of its derivation</w:t>
      </w:r>
      <w:r w:rsidR="00190C3D">
        <w:rPr>
          <w:rFonts w:ascii="Times New Roman" w:hAnsi="Times New Roman" w:cs="Times New Roman"/>
          <w:sz w:val="24"/>
          <w:szCs w:val="24"/>
        </w:rPr>
        <w:t xml:space="preserve"> as shown hereafter</w:t>
      </w:r>
      <w:r w:rsidR="00824A45">
        <w:rPr>
          <w:rFonts w:ascii="Times New Roman" w:hAnsi="Times New Roman" w:cs="Times New Roman"/>
          <w:sz w:val="24"/>
          <w:szCs w:val="24"/>
        </w:rPr>
        <w:t xml:space="preserve">. </w:t>
      </w:r>
    </w:p>
    <w:p w:rsidR="000D477A" w:rsidRPr="000D3240" w:rsidRDefault="005B4815" w:rsidP="006C69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641D8D">
        <w:rPr>
          <w:rFonts w:ascii="Times New Roman" w:hAnsi="Times New Roman" w:cs="Times New Roman"/>
          <w:sz w:val="24"/>
          <w:szCs w:val="24"/>
        </w:rPr>
        <w:t>The MFA is based on the observation that regardless of the nature of the PyLM (linear, branched, or helical) and the strategy selected for pyrene-labeling (randomly or at specific positions), the fluorescence decay</w:t>
      </w:r>
      <w:r w:rsidR="00FC4994">
        <w:rPr>
          <w:rFonts w:ascii="Times New Roman" w:hAnsi="Times New Roman" w:cs="Times New Roman"/>
          <w:sz w:val="24"/>
          <w:szCs w:val="24"/>
        </w:rPr>
        <w:t>s</w:t>
      </w:r>
      <w:r w:rsidR="00641D8D">
        <w:rPr>
          <w:rFonts w:ascii="Times New Roman" w:hAnsi="Times New Roman" w:cs="Times New Roman"/>
          <w:sz w:val="24"/>
          <w:szCs w:val="24"/>
        </w:rPr>
        <w:t xml:space="preserve"> of the pyrene monomer can always be fitted with a sum of exponentials as shown in Equation 1.</w:t>
      </w:r>
      <w:bookmarkStart w:id="7" w:name="_Ref447716571"/>
      <w:r w:rsidR="003456DE">
        <w:rPr>
          <w:rStyle w:val="EndnoteReference"/>
          <w:rFonts w:ascii="Times New Roman" w:hAnsi="Times New Roman" w:cs="Times New Roman"/>
          <w:sz w:val="24"/>
          <w:szCs w:val="24"/>
        </w:rPr>
        <w:endnoteReference w:id="16"/>
      </w:r>
      <w:bookmarkEnd w:id="7"/>
      <w:r w:rsidR="00750AE1">
        <w:rPr>
          <w:rFonts w:ascii="Times New Roman" w:hAnsi="Times New Roman" w:cs="Times New Roman"/>
          <w:sz w:val="24"/>
          <w:szCs w:val="24"/>
        </w:rPr>
        <w:t xml:space="preserve"> Starting from this insight, an expression of the excimer decay </w:t>
      </w:r>
      <w:r w:rsidR="001A03AD">
        <w:rPr>
          <w:rFonts w:ascii="Times New Roman" w:hAnsi="Times New Roman" w:cs="Times New Roman"/>
          <w:sz w:val="24"/>
          <w:szCs w:val="24"/>
        </w:rPr>
        <w:t>is derived in</w:t>
      </w:r>
      <w:r w:rsidR="00750AE1">
        <w:rPr>
          <w:rFonts w:ascii="Times New Roman" w:hAnsi="Times New Roman" w:cs="Times New Roman"/>
          <w:sz w:val="24"/>
          <w:szCs w:val="24"/>
        </w:rPr>
        <w:t xml:space="preserve"> a remarkably straightforward manner. Rearranging Equation 2 yields an expression for the time-dependent rate constant </w:t>
      </w:r>
      <w:r w:rsidR="00750AE1">
        <w:rPr>
          <w:rFonts w:ascii="Times New Roman" w:hAnsi="Times New Roman" w:cs="Times New Roman"/>
          <w:i/>
          <w:sz w:val="24"/>
          <w:szCs w:val="24"/>
        </w:rPr>
        <w:t>f</w:t>
      </w:r>
      <w:r w:rsidR="00750AE1">
        <w:rPr>
          <w:rFonts w:ascii="Times New Roman" w:hAnsi="Times New Roman" w:cs="Times New Roman"/>
          <w:sz w:val="24"/>
          <w:szCs w:val="24"/>
        </w:rPr>
        <w:t>(</w:t>
      </w:r>
      <w:r w:rsidR="00750AE1">
        <w:rPr>
          <w:rFonts w:ascii="Times New Roman" w:hAnsi="Times New Roman" w:cs="Times New Roman"/>
          <w:i/>
          <w:sz w:val="24"/>
          <w:szCs w:val="24"/>
        </w:rPr>
        <w:t>t</w:t>
      </w:r>
      <w:r w:rsidR="00750AE1">
        <w:rPr>
          <w:rFonts w:ascii="Times New Roman" w:hAnsi="Times New Roman" w:cs="Times New Roman"/>
          <w:sz w:val="24"/>
          <w:szCs w:val="24"/>
        </w:rPr>
        <w:t>) which takes the</w:t>
      </w:r>
      <w:r w:rsidR="001A03AD">
        <w:rPr>
          <w:rFonts w:ascii="Times New Roman" w:hAnsi="Times New Roman" w:cs="Times New Roman"/>
          <w:sz w:val="24"/>
          <w:szCs w:val="24"/>
        </w:rPr>
        <w:t xml:space="preserve"> form of a sum of exponentials</w:t>
      </w:r>
      <w:r w:rsidR="007E35F0">
        <w:rPr>
          <w:rFonts w:ascii="Times New Roman" w:hAnsi="Times New Roman" w:cs="Times New Roman"/>
          <w:sz w:val="24"/>
          <w:szCs w:val="24"/>
        </w:rPr>
        <w:t xml:space="preserve"> </w:t>
      </w:r>
      <w:r w:rsidR="00F16AD4">
        <w:rPr>
          <w:rFonts w:ascii="Times New Roman" w:hAnsi="Times New Roman" w:cs="Times New Roman"/>
          <w:sz w:val="24"/>
          <w:szCs w:val="24"/>
        </w:rPr>
        <w:t>to represent the</w:t>
      </w:r>
      <w:r w:rsidR="007E35F0">
        <w:rPr>
          <w:rFonts w:ascii="Times New Roman" w:hAnsi="Times New Roman" w:cs="Times New Roman"/>
          <w:sz w:val="24"/>
          <w:szCs w:val="24"/>
        </w:rPr>
        <w:t xml:space="preserve"> DRC</w:t>
      </w:r>
      <w:r w:rsidR="001A03AD">
        <w:rPr>
          <w:rFonts w:ascii="Times New Roman" w:hAnsi="Times New Roman" w:cs="Times New Roman"/>
          <w:sz w:val="24"/>
          <w:szCs w:val="24"/>
        </w:rPr>
        <w:t xml:space="preserve">. The expression of the rate constant </w:t>
      </w:r>
      <w:r w:rsidR="001A03AD">
        <w:rPr>
          <w:rFonts w:ascii="Times New Roman" w:hAnsi="Times New Roman" w:cs="Times New Roman"/>
          <w:i/>
          <w:sz w:val="24"/>
          <w:szCs w:val="24"/>
        </w:rPr>
        <w:t>f</w:t>
      </w:r>
      <w:r w:rsidR="001A03AD">
        <w:rPr>
          <w:rFonts w:ascii="Times New Roman" w:hAnsi="Times New Roman" w:cs="Times New Roman"/>
          <w:sz w:val="24"/>
          <w:szCs w:val="24"/>
        </w:rPr>
        <w:t>(</w:t>
      </w:r>
      <w:r w:rsidR="001A03AD">
        <w:rPr>
          <w:rFonts w:ascii="Times New Roman" w:hAnsi="Times New Roman" w:cs="Times New Roman"/>
          <w:i/>
          <w:sz w:val="24"/>
          <w:szCs w:val="24"/>
        </w:rPr>
        <w:t>t</w:t>
      </w:r>
      <w:r w:rsidR="001A03AD">
        <w:rPr>
          <w:rFonts w:ascii="Times New Roman" w:hAnsi="Times New Roman" w:cs="Times New Roman"/>
          <w:sz w:val="24"/>
          <w:szCs w:val="24"/>
        </w:rPr>
        <w:t>)</w:t>
      </w:r>
      <w:r w:rsidR="00750AE1">
        <w:rPr>
          <w:rFonts w:ascii="Times New Roman" w:hAnsi="Times New Roman" w:cs="Times New Roman"/>
          <w:sz w:val="24"/>
          <w:szCs w:val="24"/>
        </w:rPr>
        <w:t xml:space="preserve"> can </w:t>
      </w:r>
      <w:r w:rsidR="003874EC">
        <w:rPr>
          <w:rFonts w:ascii="Times New Roman" w:hAnsi="Times New Roman" w:cs="Times New Roman"/>
          <w:sz w:val="24"/>
          <w:szCs w:val="24"/>
        </w:rPr>
        <w:t xml:space="preserve">then </w:t>
      </w:r>
      <w:r w:rsidR="00750AE1">
        <w:rPr>
          <w:rFonts w:ascii="Times New Roman" w:hAnsi="Times New Roman" w:cs="Times New Roman"/>
          <w:sz w:val="24"/>
          <w:szCs w:val="24"/>
        </w:rPr>
        <w:t>be introduced into Equation 3 to provide after integration the equation describing the excimer fluorescence decay</w:t>
      </w:r>
      <w:r w:rsidR="00651FCE">
        <w:rPr>
          <w:rFonts w:ascii="Times New Roman" w:hAnsi="Times New Roman" w:cs="Times New Roman"/>
          <w:sz w:val="24"/>
          <w:szCs w:val="24"/>
        </w:rPr>
        <w:t xml:space="preserve"> which is a sum of exponentials that includes the </w:t>
      </w:r>
      <w:r w:rsidR="004E7DD8">
        <w:rPr>
          <w:rFonts w:ascii="Times New Roman" w:hAnsi="Times New Roman" w:cs="Times New Roman"/>
          <w:sz w:val="24"/>
          <w:szCs w:val="24"/>
        </w:rPr>
        <w:t xml:space="preserve">same </w:t>
      </w:r>
      <w:r w:rsidR="00651FCE">
        <w:rPr>
          <w:rFonts w:ascii="Times New Roman" w:hAnsi="Times New Roman" w:cs="Times New Roman"/>
          <w:sz w:val="24"/>
          <w:szCs w:val="24"/>
        </w:rPr>
        <w:t xml:space="preserve">pre-exponential factors </w:t>
      </w:r>
      <w:r w:rsidR="00651FCE">
        <w:rPr>
          <w:rFonts w:ascii="Times New Roman" w:hAnsi="Times New Roman" w:cs="Times New Roman"/>
          <w:i/>
          <w:sz w:val="24"/>
          <w:szCs w:val="24"/>
        </w:rPr>
        <w:t>a</w:t>
      </w:r>
      <w:r w:rsidR="00651FCE">
        <w:rPr>
          <w:rFonts w:ascii="Times New Roman" w:hAnsi="Times New Roman" w:cs="Times New Roman"/>
          <w:sz w:val="24"/>
          <w:szCs w:val="24"/>
          <w:vertAlign w:val="subscript"/>
        </w:rPr>
        <w:t>i</w:t>
      </w:r>
      <w:r w:rsidR="00651FCE">
        <w:rPr>
          <w:rFonts w:ascii="Times New Roman" w:hAnsi="Times New Roman" w:cs="Times New Roman"/>
          <w:sz w:val="24"/>
          <w:szCs w:val="24"/>
        </w:rPr>
        <w:t xml:space="preserve"> and decay times </w:t>
      </w:r>
      <w:r w:rsidR="00651FCE" w:rsidRPr="00651FCE">
        <w:rPr>
          <w:rFonts w:ascii="Symbol" w:hAnsi="Symbol" w:cs="Times New Roman"/>
          <w:i/>
          <w:sz w:val="24"/>
          <w:szCs w:val="24"/>
        </w:rPr>
        <w:t></w:t>
      </w:r>
      <w:r w:rsidR="00651FCE">
        <w:rPr>
          <w:rFonts w:ascii="Times New Roman" w:hAnsi="Times New Roman" w:cs="Times New Roman"/>
          <w:sz w:val="24"/>
          <w:szCs w:val="24"/>
          <w:vertAlign w:val="subscript"/>
        </w:rPr>
        <w:t>i</w:t>
      </w:r>
      <w:r w:rsidR="00651FCE">
        <w:rPr>
          <w:rFonts w:ascii="Times New Roman" w:hAnsi="Times New Roman" w:cs="Times New Roman"/>
          <w:sz w:val="24"/>
          <w:szCs w:val="24"/>
        </w:rPr>
        <w:t xml:space="preserve"> used in Equation 1</w:t>
      </w:r>
      <w:r w:rsidR="00750AE1">
        <w:rPr>
          <w:rFonts w:ascii="Times New Roman" w:hAnsi="Times New Roman" w:cs="Times New Roman"/>
          <w:sz w:val="24"/>
          <w:szCs w:val="24"/>
        </w:rPr>
        <w:t>.</w:t>
      </w:r>
      <w:r w:rsidR="00C0399F">
        <w:rPr>
          <w:rFonts w:ascii="Times New Roman" w:hAnsi="Times New Roman" w:cs="Times New Roman"/>
          <w:sz w:val="24"/>
          <w:szCs w:val="24"/>
        </w:rPr>
        <w:t xml:space="preserve"> The sums of exponential describing the monomer [</w:t>
      </w:r>
      <w:r w:rsidR="00C0399F">
        <w:rPr>
          <w:rFonts w:ascii="Times New Roman" w:hAnsi="Times New Roman" w:cs="Times New Roman"/>
          <w:i/>
          <w:sz w:val="24"/>
          <w:szCs w:val="24"/>
        </w:rPr>
        <w:t>M</w:t>
      </w:r>
      <w:r w:rsidR="00C0399F">
        <w:rPr>
          <w:rFonts w:ascii="Times New Roman" w:hAnsi="Times New Roman" w:cs="Times New Roman"/>
          <w:sz w:val="24"/>
          <w:szCs w:val="24"/>
        </w:rPr>
        <w:t>*] and excimer [</w:t>
      </w:r>
      <w:r w:rsidR="00C0399F">
        <w:rPr>
          <w:rFonts w:ascii="Times New Roman" w:hAnsi="Times New Roman" w:cs="Times New Roman"/>
          <w:i/>
          <w:sz w:val="24"/>
          <w:szCs w:val="24"/>
        </w:rPr>
        <w:t>E</w:t>
      </w:r>
      <w:r w:rsidR="00C0399F">
        <w:rPr>
          <w:rFonts w:ascii="Times New Roman" w:hAnsi="Times New Roman" w:cs="Times New Roman"/>
          <w:sz w:val="24"/>
          <w:szCs w:val="24"/>
        </w:rPr>
        <w:t>*] concentrations are provided in Equations S1 and S5 in SI.</w:t>
      </w:r>
      <w:r w:rsidR="00750AE1">
        <w:rPr>
          <w:rFonts w:ascii="Times New Roman" w:hAnsi="Times New Roman" w:cs="Times New Roman"/>
          <w:sz w:val="24"/>
          <w:szCs w:val="24"/>
        </w:rPr>
        <w:t xml:space="preserve"> </w:t>
      </w:r>
      <w:r w:rsidR="000D3240">
        <w:rPr>
          <w:rFonts w:ascii="Times New Roman" w:hAnsi="Times New Roman" w:cs="Times New Roman"/>
          <w:sz w:val="24"/>
          <w:szCs w:val="24"/>
        </w:rPr>
        <w:t xml:space="preserve">The mathematical derivation presented with Equations 1-3 can be easily expanded to include a second excimer </w:t>
      </w:r>
      <w:r w:rsidR="000D3240">
        <w:rPr>
          <w:rFonts w:ascii="Times New Roman" w:hAnsi="Times New Roman" w:cs="Times New Roman"/>
          <w:i/>
          <w:sz w:val="24"/>
          <w:szCs w:val="24"/>
        </w:rPr>
        <w:t>D</w:t>
      </w:r>
      <w:r w:rsidR="000D3240">
        <w:rPr>
          <w:rFonts w:ascii="Times New Roman" w:hAnsi="Times New Roman" w:cs="Times New Roman"/>
          <w:sz w:val="24"/>
          <w:szCs w:val="24"/>
        </w:rPr>
        <w:t xml:space="preserve">* if required. </w:t>
      </w:r>
    </w:p>
    <w:p w:rsidR="00593132" w:rsidRDefault="00593132" w:rsidP="006C69C3">
      <w:pPr>
        <w:spacing w:after="0" w:line="480" w:lineRule="auto"/>
        <w:jc w:val="both"/>
        <w:rPr>
          <w:rFonts w:ascii="Times New Roman" w:hAnsi="Times New Roman" w:cs="Times New Roman"/>
          <w:sz w:val="24"/>
          <w:szCs w:val="24"/>
        </w:rPr>
      </w:pPr>
    </w:p>
    <w:p w:rsidR="009111EE" w:rsidRDefault="009111EE" w:rsidP="006C69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82AD1" w:rsidRPr="00E82AD1">
        <w:rPr>
          <w:rFonts w:ascii="Times New Roman" w:hAnsi="Times New Roman" w:cs="Times New Roman"/>
          <w:noProof/>
          <w:position w:val="-28"/>
          <w:sz w:val="24"/>
          <w:szCs w:val="24"/>
        </w:rPr>
        <w:object w:dxaOrig="3120" w:dyaOrig="680">
          <v:shape id="_x0000_i1070" type="#_x0000_t75" alt="" style="width:156pt;height:34pt;mso-width-percent:0;mso-height-percent:0;mso-width-percent:0;mso-height-percent:0" o:ole="">
            <v:imagedata r:id="rId10" o:title=""/>
          </v:shape>
          <o:OLEObject Type="Embed" ProgID="Equation.3" ShapeID="_x0000_i1070" DrawAspect="Content" ObjectID="_1606544465" r:id="rId11"/>
        </w:objec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p w:rsidR="009111EE" w:rsidRDefault="009111EE" w:rsidP="006C69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750AE1">
        <w:rPr>
          <w:rFonts w:ascii="Times New Roman" w:hAnsi="Times New Roman" w:cs="Times New Roman"/>
          <w:sz w:val="24"/>
          <w:szCs w:val="24"/>
        </w:rPr>
        <w:tab/>
      </w:r>
      <w:r>
        <w:rPr>
          <w:rFonts w:ascii="Times New Roman" w:hAnsi="Times New Roman" w:cs="Times New Roman"/>
          <w:sz w:val="24"/>
          <w:szCs w:val="24"/>
        </w:rPr>
        <w:tab/>
      </w:r>
      <w:r w:rsidR="00E82AD1" w:rsidRPr="00E82AD1">
        <w:rPr>
          <w:rFonts w:ascii="Times New Roman" w:hAnsi="Times New Roman" w:cs="Times New Roman"/>
          <w:noProof/>
          <w:position w:val="-30"/>
          <w:sz w:val="24"/>
          <w:szCs w:val="24"/>
        </w:rPr>
        <w:object w:dxaOrig="2620" w:dyaOrig="680">
          <v:shape id="_x0000_i1069" type="#_x0000_t75" alt="" style="width:131pt;height:34pt;mso-width-percent:0;mso-height-percent:0;mso-width-percent:0;mso-height-percent:0" o:ole="">
            <v:imagedata r:id="rId12" o:title=""/>
          </v:shape>
          <o:OLEObject Type="Embed" ProgID="Equation.3" ShapeID="_x0000_i1069" DrawAspect="Content" ObjectID="_1606544466" r:id="rId13"/>
        </w:object>
      </w:r>
      <w:r>
        <w:rPr>
          <w:rFonts w:ascii="Times New Roman" w:hAnsi="Times New Roman" w:cs="Times New Roman"/>
          <w:sz w:val="24"/>
          <w:szCs w:val="24"/>
        </w:rPr>
        <w:tab/>
      </w:r>
      <w:r>
        <w:rPr>
          <w:rFonts w:ascii="Times New Roman" w:hAnsi="Times New Roman" w:cs="Times New Roman"/>
          <w:sz w:val="24"/>
          <w:szCs w:val="24"/>
        </w:rPr>
        <w:tab/>
      </w:r>
      <w:r w:rsidR="00750AE1">
        <w:rPr>
          <w:rFonts w:ascii="Times New Roman" w:hAnsi="Times New Roman" w:cs="Times New Roman"/>
          <w:sz w:val="24"/>
          <w:szCs w:val="24"/>
        </w:rPr>
        <w:tab/>
      </w:r>
      <w:r w:rsidR="00750AE1">
        <w:rPr>
          <w:rFonts w:ascii="Times New Roman" w:hAnsi="Times New Roman" w:cs="Times New Roman"/>
          <w:sz w:val="24"/>
          <w:szCs w:val="24"/>
        </w:rPr>
        <w:tab/>
      </w:r>
      <w:r w:rsidR="00750AE1">
        <w:rPr>
          <w:rFonts w:ascii="Times New Roman" w:hAnsi="Times New Roman" w:cs="Times New Roman"/>
          <w:sz w:val="24"/>
          <w:szCs w:val="24"/>
        </w:rPr>
        <w:tab/>
      </w:r>
      <w:r>
        <w:rPr>
          <w:rFonts w:ascii="Times New Roman" w:hAnsi="Times New Roman" w:cs="Times New Roman"/>
          <w:sz w:val="24"/>
          <w:szCs w:val="24"/>
        </w:rPr>
        <w:t>(2)</w:t>
      </w:r>
    </w:p>
    <w:p w:rsidR="009111EE" w:rsidRDefault="009111EE" w:rsidP="006C69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82AD1" w:rsidRPr="00E82AD1">
        <w:rPr>
          <w:rFonts w:ascii="Times New Roman" w:hAnsi="Times New Roman" w:cs="Times New Roman"/>
          <w:noProof/>
          <w:position w:val="-30"/>
          <w:sz w:val="24"/>
          <w:szCs w:val="24"/>
        </w:rPr>
        <w:object w:dxaOrig="2200" w:dyaOrig="680">
          <v:shape id="_x0000_i1068" type="#_x0000_t75" alt="" style="width:110pt;height:34pt;mso-width-percent:0;mso-height-percent:0;mso-width-percent:0;mso-height-percent:0" o:ole="">
            <v:imagedata r:id="rId14" o:title=""/>
          </v:shape>
          <o:OLEObject Type="Embed" ProgID="Equation.3" ShapeID="_x0000_i1068" DrawAspect="Content" ObjectID="_1606544467" r:id="rId15"/>
        </w:objec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p>
    <w:p w:rsidR="009111EE" w:rsidRDefault="009111EE" w:rsidP="006C69C3">
      <w:pPr>
        <w:spacing w:after="0" w:line="480" w:lineRule="auto"/>
        <w:jc w:val="both"/>
        <w:rPr>
          <w:rFonts w:ascii="Times New Roman" w:hAnsi="Times New Roman" w:cs="Times New Roman"/>
          <w:sz w:val="24"/>
          <w:szCs w:val="24"/>
        </w:rPr>
      </w:pPr>
    </w:p>
    <w:p w:rsidR="002E581F" w:rsidRPr="0084594D" w:rsidRDefault="00651FCE" w:rsidP="006C69C3">
      <w:pPr>
        <w:spacing w:after="0"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ab/>
      </w:r>
      <w:r w:rsidR="000E0D7D">
        <w:rPr>
          <w:rFonts w:ascii="Times New Roman" w:hAnsi="Times New Roman" w:cs="Times New Roman"/>
          <w:sz w:val="24"/>
          <w:szCs w:val="24"/>
        </w:rPr>
        <w:t>The sums of exponentials</w:t>
      </w:r>
      <w:r w:rsidR="00190C3D">
        <w:rPr>
          <w:rFonts w:ascii="Times New Roman" w:hAnsi="Times New Roman" w:cs="Times New Roman"/>
          <w:sz w:val="24"/>
          <w:szCs w:val="24"/>
        </w:rPr>
        <w:t xml:space="preserve"> obtained</w:t>
      </w:r>
      <w:r w:rsidR="000E0D7D">
        <w:rPr>
          <w:rFonts w:ascii="Times New Roman" w:hAnsi="Times New Roman" w:cs="Times New Roman"/>
          <w:sz w:val="24"/>
          <w:szCs w:val="24"/>
        </w:rPr>
        <w:t xml:space="preserve"> for [</w:t>
      </w:r>
      <w:r w:rsidR="000E0D7D">
        <w:rPr>
          <w:rFonts w:ascii="Times New Roman" w:hAnsi="Times New Roman" w:cs="Times New Roman"/>
          <w:i/>
          <w:sz w:val="24"/>
          <w:szCs w:val="24"/>
        </w:rPr>
        <w:t>M</w:t>
      </w:r>
      <w:r w:rsidR="000E0D7D">
        <w:rPr>
          <w:rFonts w:ascii="Times New Roman" w:hAnsi="Times New Roman" w:cs="Times New Roman"/>
          <w:sz w:val="24"/>
          <w:szCs w:val="24"/>
        </w:rPr>
        <w:t>*]</w:t>
      </w:r>
      <w:r w:rsidR="00244212">
        <w:rPr>
          <w:rFonts w:ascii="Times New Roman" w:hAnsi="Times New Roman" w:cs="Times New Roman"/>
          <w:sz w:val="24"/>
          <w:szCs w:val="24"/>
        </w:rPr>
        <w:t xml:space="preserve"> (Equation S1)</w:t>
      </w:r>
      <w:r w:rsidR="000E0D7D">
        <w:rPr>
          <w:rFonts w:ascii="Times New Roman" w:hAnsi="Times New Roman" w:cs="Times New Roman"/>
          <w:sz w:val="24"/>
          <w:szCs w:val="24"/>
        </w:rPr>
        <w:t xml:space="preserve"> and [</w:t>
      </w:r>
      <w:r w:rsidR="000E0D7D">
        <w:rPr>
          <w:rFonts w:ascii="Times New Roman" w:hAnsi="Times New Roman" w:cs="Times New Roman"/>
          <w:i/>
          <w:sz w:val="24"/>
          <w:szCs w:val="24"/>
        </w:rPr>
        <w:t>E</w:t>
      </w:r>
      <w:r w:rsidR="000E0D7D">
        <w:rPr>
          <w:rFonts w:ascii="Times New Roman" w:hAnsi="Times New Roman" w:cs="Times New Roman"/>
          <w:sz w:val="24"/>
          <w:szCs w:val="24"/>
        </w:rPr>
        <w:t xml:space="preserve">*] </w:t>
      </w:r>
      <w:r w:rsidR="00244212">
        <w:rPr>
          <w:rFonts w:ascii="Times New Roman" w:hAnsi="Times New Roman" w:cs="Times New Roman"/>
          <w:sz w:val="24"/>
          <w:szCs w:val="24"/>
        </w:rPr>
        <w:t xml:space="preserve">(Equation S2) </w:t>
      </w:r>
      <w:r w:rsidR="000E0D7D">
        <w:rPr>
          <w:rFonts w:ascii="Times New Roman" w:hAnsi="Times New Roman" w:cs="Times New Roman"/>
          <w:sz w:val="24"/>
          <w:szCs w:val="24"/>
        </w:rPr>
        <w:t xml:space="preserve">are used to fit globally the monomer and excimer decays of a PyLM where both the </w:t>
      </w:r>
      <w:r w:rsidR="000E0D7D">
        <w:rPr>
          <w:rFonts w:ascii="Times New Roman" w:hAnsi="Times New Roman" w:cs="Times New Roman"/>
          <w:i/>
          <w:sz w:val="24"/>
          <w:szCs w:val="24"/>
        </w:rPr>
        <w:t>a</w:t>
      </w:r>
      <w:r w:rsidR="000E0D7D">
        <w:rPr>
          <w:rFonts w:ascii="Times New Roman" w:hAnsi="Times New Roman" w:cs="Times New Roman"/>
          <w:sz w:val="24"/>
          <w:szCs w:val="24"/>
          <w:vertAlign w:val="subscript"/>
        </w:rPr>
        <w:t>i</w:t>
      </w:r>
      <w:r w:rsidR="000E0D7D">
        <w:rPr>
          <w:rFonts w:ascii="Times New Roman" w:hAnsi="Times New Roman" w:cs="Times New Roman"/>
          <w:sz w:val="24"/>
          <w:szCs w:val="24"/>
        </w:rPr>
        <w:t xml:space="preserve"> and </w:t>
      </w:r>
      <w:r w:rsidR="000E0D7D" w:rsidRPr="000E0D7D">
        <w:rPr>
          <w:rFonts w:ascii="Symbol" w:hAnsi="Symbol" w:cs="Times New Roman"/>
          <w:i/>
          <w:sz w:val="24"/>
          <w:szCs w:val="24"/>
        </w:rPr>
        <w:t></w:t>
      </w:r>
      <w:r w:rsidR="000E0D7D">
        <w:rPr>
          <w:rFonts w:ascii="Times New Roman" w:hAnsi="Times New Roman" w:cs="Times New Roman"/>
          <w:sz w:val="24"/>
          <w:szCs w:val="24"/>
          <w:vertAlign w:val="subscript"/>
        </w:rPr>
        <w:t>i</w:t>
      </w:r>
      <w:r w:rsidR="000E0D7D">
        <w:rPr>
          <w:rFonts w:ascii="Times New Roman" w:hAnsi="Times New Roman" w:cs="Times New Roman"/>
          <w:sz w:val="24"/>
          <w:szCs w:val="24"/>
        </w:rPr>
        <w:t xml:space="preserve"> parameters are optimized</w:t>
      </w:r>
      <w:r w:rsidR="001B6161">
        <w:rPr>
          <w:rFonts w:ascii="Times New Roman" w:hAnsi="Times New Roman" w:cs="Times New Roman"/>
          <w:sz w:val="24"/>
          <w:szCs w:val="24"/>
        </w:rPr>
        <w:t xml:space="preserve"> simultaneously</w:t>
      </w:r>
      <w:r w:rsidR="00190C3D">
        <w:rPr>
          <w:rFonts w:ascii="Times New Roman" w:hAnsi="Times New Roman" w:cs="Times New Roman"/>
          <w:sz w:val="24"/>
          <w:szCs w:val="24"/>
        </w:rPr>
        <w:t xml:space="preserve"> </w:t>
      </w:r>
      <w:r w:rsidR="000E0D7D">
        <w:rPr>
          <w:rFonts w:ascii="Times New Roman" w:hAnsi="Times New Roman" w:cs="Times New Roman"/>
          <w:sz w:val="24"/>
          <w:szCs w:val="24"/>
        </w:rPr>
        <w:t>in the expressions of [</w:t>
      </w:r>
      <w:r w:rsidR="000E0D7D">
        <w:rPr>
          <w:rFonts w:ascii="Times New Roman" w:hAnsi="Times New Roman" w:cs="Times New Roman"/>
          <w:i/>
          <w:sz w:val="24"/>
          <w:szCs w:val="24"/>
        </w:rPr>
        <w:t>M</w:t>
      </w:r>
      <w:r w:rsidR="000E0D7D">
        <w:rPr>
          <w:rFonts w:ascii="Times New Roman" w:hAnsi="Times New Roman" w:cs="Times New Roman"/>
          <w:sz w:val="24"/>
          <w:szCs w:val="24"/>
        </w:rPr>
        <w:t>*] and [</w:t>
      </w:r>
      <w:r w:rsidR="000E0D7D">
        <w:rPr>
          <w:rFonts w:ascii="Times New Roman" w:hAnsi="Times New Roman" w:cs="Times New Roman"/>
          <w:i/>
          <w:sz w:val="24"/>
          <w:szCs w:val="24"/>
        </w:rPr>
        <w:t>E</w:t>
      </w:r>
      <w:r w:rsidR="000E0D7D">
        <w:rPr>
          <w:rFonts w:ascii="Times New Roman" w:hAnsi="Times New Roman" w:cs="Times New Roman"/>
          <w:sz w:val="24"/>
          <w:szCs w:val="24"/>
        </w:rPr>
        <w:t xml:space="preserve">*]. </w:t>
      </w:r>
      <w:r w:rsidR="00190C3D">
        <w:rPr>
          <w:rFonts w:ascii="Times New Roman" w:hAnsi="Times New Roman" w:cs="Times New Roman"/>
          <w:sz w:val="24"/>
          <w:szCs w:val="24"/>
        </w:rPr>
        <w:t>Surprisingly this apparently innocuous analytical detail represented a major departure from all other global analyses of monomer and excimer fluorescence decays of PyLM</w:t>
      </w:r>
      <w:r w:rsidR="00A04410">
        <w:rPr>
          <w:rFonts w:ascii="Times New Roman" w:hAnsi="Times New Roman" w:cs="Times New Roman"/>
          <w:sz w:val="24"/>
          <w:szCs w:val="24"/>
        </w:rPr>
        <w:t>s conducted outside this laboratory</w:t>
      </w:r>
      <w:r w:rsidR="00190C3D">
        <w:rPr>
          <w:rFonts w:ascii="Times New Roman" w:hAnsi="Times New Roman" w:cs="Times New Roman"/>
          <w:sz w:val="24"/>
          <w:szCs w:val="24"/>
        </w:rPr>
        <w:t xml:space="preserve"> </w:t>
      </w:r>
      <w:r w:rsidR="00A04410">
        <w:rPr>
          <w:rFonts w:ascii="Times New Roman" w:hAnsi="Times New Roman" w:cs="Times New Roman"/>
          <w:sz w:val="24"/>
          <w:szCs w:val="24"/>
        </w:rPr>
        <w:t>because these other analyses</w:t>
      </w:r>
      <w:r w:rsidR="00190C3D">
        <w:rPr>
          <w:rFonts w:ascii="Times New Roman" w:hAnsi="Times New Roman" w:cs="Times New Roman"/>
          <w:sz w:val="24"/>
          <w:szCs w:val="24"/>
        </w:rPr>
        <w:t xml:space="preserve"> optimize</w:t>
      </w:r>
      <w:r w:rsidR="00A04410">
        <w:rPr>
          <w:rFonts w:ascii="Times New Roman" w:hAnsi="Times New Roman" w:cs="Times New Roman"/>
          <w:sz w:val="24"/>
          <w:szCs w:val="24"/>
        </w:rPr>
        <w:t>d</w:t>
      </w:r>
      <w:r w:rsidR="00190C3D">
        <w:rPr>
          <w:rFonts w:ascii="Times New Roman" w:hAnsi="Times New Roman" w:cs="Times New Roman"/>
          <w:sz w:val="24"/>
          <w:szCs w:val="24"/>
        </w:rPr>
        <w:t xml:space="preserve"> </w:t>
      </w:r>
      <w:r w:rsidR="00190C3D" w:rsidRPr="000E0D7D">
        <w:rPr>
          <w:rFonts w:ascii="Symbol" w:hAnsi="Symbol" w:cs="Times New Roman"/>
          <w:i/>
          <w:sz w:val="24"/>
          <w:szCs w:val="24"/>
        </w:rPr>
        <w:t></w:t>
      </w:r>
      <w:r w:rsidR="00190C3D">
        <w:rPr>
          <w:rFonts w:ascii="Times New Roman" w:hAnsi="Times New Roman" w:cs="Times New Roman"/>
          <w:sz w:val="24"/>
          <w:szCs w:val="24"/>
          <w:vertAlign w:val="subscript"/>
        </w:rPr>
        <w:t>i</w:t>
      </w:r>
      <w:r w:rsidR="00190C3D">
        <w:rPr>
          <w:rFonts w:ascii="Times New Roman" w:hAnsi="Times New Roman" w:cs="Times New Roman"/>
          <w:sz w:val="24"/>
          <w:szCs w:val="24"/>
        </w:rPr>
        <w:t xml:space="preserve"> as a same parameter in the expressions of [</w:t>
      </w:r>
      <w:r w:rsidR="00190C3D">
        <w:rPr>
          <w:rFonts w:ascii="Times New Roman" w:hAnsi="Times New Roman" w:cs="Times New Roman"/>
          <w:i/>
          <w:sz w:val="24"/>
          <w:szCs w:val="24"/>
        </w:rPr>
        <w:t>M</w:t>
      </w:r>
      <w:r w:rsidR="00190C3D">
        <w:rPr>
          <w:rFonts w:ascii="Times New Roman" w:hAnsi="Times New Roman" w:cs="Times New Roman"/>
          <w:sz w:val="24"/>
          <w:szCs w:val="24"/>
        </w:rPr>
        <w:t>*] and [</w:t>
      </w:r>
      <w:r w:rsidR="00190C3D">
        <w:rPr>
          <w:rFonts w:ascii="Times New Roman" w:hAnsi="Times New Roman" w:cs="Times New Roman"/>
          <w:i/>
          <w:sz w:val="24"/>
          <w:szCs w:val="24"/>
        </w:rPr>
        <w:t>E</w:t>
      </w:r>
      <w:r w:rsidR="00190C3D">
        <w:rPr>
          <w:rFonts w:ascii="Times New Roman" w:hAnsi="Times New Roman" w:cs="Times New Roman"/>
          <w:sz w:val="24"/>
          <w:szCs w:val="24"/>
        </w:rPr>
        <w:t xml:space="preserve">*] but </w:t>
      </w:r>
      <w:r w:rsidR="00C0399F">
        <w:rPr>
          <w:rFonts w:ascii="Times New Roman" w:hAnsi="Times New Roman" w:cs="Times New Roman"/>
          <w:sz w:val="24"/>
          <w:szCs w:val="24"/>
        </w:rPr>
        <w:t>their respective pre-exponential factors</w:t>
      </w:r>
      <w:r w:rsidR="00190C3D">
        <w:rPr>
          <w:rFonts w:ascii="Times New Roman" w:hAnsi="Times New Roman" w:cs="Times New Roman"/>
          <w:sz w:val="24"/>
          <w:szCs w:val="24"/>
        </w:rPr>
        <w:t xml:space="preserve"> </w:t>
      </w:r>
      <w:r w:rsidR="00190C3D">
        <w:rPr>
          <w:rFonts w:ascii="Times New Roman" w:hAnsi="Times New Roman" w:cs="Times New Roman"/>
          <w:i/>
          <w:sz w:val="24"/>
          <w:szCs w:val="24"/>
        </w:rPr>
        <w:t>a</w:t>
      </w:r>
      <w:r w:rsidR="00190C3D">
        <w:rPr>
          <w:rFonts w:ascii="Times New Roman" w:hAnsi="Times New Roman" w:cs="Times New Roman"/>
          <w:sz w:val="24"/>
          <w:szCs w:val="24"/>
          <w:vertAlign w:val="subscript"/>
        </w:rPr>
        <w:t>i</w:t>
      </w:r>
      <w:r w:rsidR="00190C3D">
        <w:rPr>
          <w:rFonts w:ascii="Times New Roman" w:hAnsi="Times New Roman" w:cs="Times New Roman"/>
          <w:sz w:val="24"/>
          <w:szCs w:val="24"/>
        </w:rPr>
        <w:t xml:space="preserve"> </w:t>
      </w:r>
      <w:r w:rsidR="00C0399F">
        <w:rPr>
          <w:rFonts w:ascii="Times New Roman" w:hAnsi="Times New Roman" w:cs="Times New Roman"/>
          <w:sz w:val="24"/>
          <w:szCs w:val="24"/>
        </w:rPr>
        <w:t xml:space="preserve">in Equations S1 and </w:t>
      </w:r>
      <w:r w:rsidR="00C0399F" w:rsidRPr="00C0399F">
        <w:rPr>
          <w:rFonts w:ascii="Times New Roman" w:hAnsi="Times New Roman" w:cs="Times New Roman"/>
          <w:i/>
          <w:sz w:val="24"/>
          <w:szCs w:val="24"/>
        </w:rPr>
        <w:t>b</w:t>
      </w:r>
      <w:r w:rsidR="00C0399F" w:rsidRPr="00C0399F">
        <w:rPr>
          <w:rFonts w:ascii="Times New Roman" w:hAnsi="Times New Roman" w:cs="Times New Roman"/>
          <w:sz w:val="24"/>
          <w:szCs w:val="24"/>
          <w:vertAlign w:val="subscript"/>
        </w:rPr>
        <w:t>i</w:t>
      </w:r>
      <w:r w:rsidR="00C0399F">
        <w:rPr>
          <w:rFonts w:ascii="Times New Roman" w:hAnsi="Times New Roman" w:cs="Times New Roman"/>
          <w:sz w:val="24"/>
          <w:szCs w:val="24"/>
        </w:rPr>
        <w:t xml:space="preserve"> = </w:t>
      </w:r>
      <w:r w:rsidR="00C0399F" w:rsidRPr="00C0399F">
        <w:rPr>
          <w:rFonts w:ascii="Times New Roman" w:hAnsi="Times New Roman" w:cs="Times New Roman"/>
          <w:i/>
          <w:sz w:val="24"/>
          <w:szCs w:val="24"/>
        </w:rPr>
        <w:t>a</w:t>
      </w:r>
      <w:r w:rsidR="00C0399F" w:rsidRPr="00C0399F">
        <w:rPr>
          <w:rFonts w:ascii="Times New Roman" w:hAnsi="Times New Roman" w:cs="Times New Roman"/>
          <w:sz w:val="24"/>
          <w:szCs w:val="24"/>
          <w:vertAlign w:val="subscript"/>
        </w:rPr>
        <w:t>i</w:t>
      </w:r>
      <w:r w:rsidR="00C0399F">
        <w:rPr>
          <w:rFonts w:ascii="Times New Roman" w:hAnsi="Times New Roman" w:cs="Times New Roman"/>
          <w:sz w:val="24"/>
          <w:szCs w:val="24"/>
        </w:rPr>
        <w:t>×(1/</w:t>
      </w:r>
      <w:r w:rsidR="00C0399F" w:rsidRPr="00C0399F">
        <w:rPr>
          <w:rFonts w:ascii="Symbol" w:hAnsi="Symbol" w:cs="Times New Roman"/>
          <w:i/>
          <w:sz w:val="24"/>
          <w:szCs w:val="24"/>
        </w:rPr>
        <w:t></w:t>
      </w:r>
      <w:r w:rsidR="00C0399F">
        <w:rPr>
          <w:rFonts w:ascii="Times New Roman" w:hAnsi="Times New Roman" w:cs="Times New Roman"/>
          <w:sz w:val="24"/>
          <w:szCs w:val="24"/>
          <w:vertAlign w:val="subscript"/>
        </w:rPr>
        <w:t>i</w:t>
      </w:r>
      <w:r w:rsidR="00C0399F">
        <w:rPr>
          <w:rFonts w:ascii="Times New Roman" w:hAnsi="Times New Roman" w:cs="Times New Roman"/>
          <w:sz w:val="24"/>
          <w:szCs w:val="24"/>
        </w:rPr>
        <w:t xml:space="preserve"> – 1/</w:t>
      </w:r>
      <w:r w:rsidR="00C0399F" w:rsidRPr="00C0399F">
        <w:rPr>
          <w:rFonts w:ascii="Symbol" w:hAnsi="Symbol" w:cs="Times New Roman"/>
          <w:i/>
          <w:sz w:val="24"/>
          <w:szCs w:val="24"/>
        </w:rPr>
        <w:t></w:t>
      </w:r>
      <w:r w:rsidR="00C0399F">
        <w:rPr>
          <w:rFonts w:ascii="Times New Roman" w:hAnsi="Times New Roman" w:cs="Times New Roman"/>
          <w:sz w:val="24"/>
          <w:szCs w:val="24"/>
          <w:vertAlign w:val="subscript"/>
        </w:rPr>
        <w:t>M</w:t>
      </w:r>
      <w:r w:rsidR="00C0399F">
        <w:rPr>
          <w:rFonts w:ascii="Times New Roman" w:hAnsi="Times New Roman" w:cs="Times New Roman"/>
          <w:sz w:val="24"/>
          <w:szCs w:val="24"/>
        </w:rPr>
        <w:t>)/(1/</w:t>
      </w:r>
      <w:r w:rsidR="00C0399F" w:rsidRPr="00C0399F">
        <w:rPr>
          <w:rFonts w:ascii="Symbol" w:hAnsi="Symbol" w:cs="Times New Roman"/>
          <w:i/>
          <w:sz w:val="24"/>
          <w:szCs w:val="24"/>
        </w:rPr>
        <w:t></w:t>
      </w:r>
      <w:r w:rsidR="00C0399F">
        <w:rPr>
          <w:rFonts w:ascii="Times New Roman" w:hAnsi="Times New Roman" w:cs="Times New Roman"/>
          <w:sz w:val="24"/>
          <w:szCs w:val="24"/>
          <w:vertAlign w:val="subscript"/>
        </w:rPr>
        <w:t>i</w:t>
      </w:r>
      <w:r w:rsidR="00C0399F">
        <w:rPr>
          <w:rFonts w:ascii="Times New Roman" w:hAnsi="Times New Roman" w:cs="Times New Roman"/>
          <w:sz w:val="24"/>
          <w:szCs w:val="24"/>
        </w:rPr>
        <w:t xml:space="preserve"> – 1/</w:t>
      </w:r>
      <w:r w:rsidR="00C0399F" w:rsidRPr="00C0399F">
        <w:rPr>
          <w:rFonts w:ascii="Symbol" w:hAnsi="Symbol" w:cs="Times New Roman"/>
          <w:i/>
          <w:sz w:val="24"/>
          <w:szCs w:val="24"/>
        </w:rPr>
        <w:t></w:t>
      </w:r>
      <w:r w:rsidR="00C0399F">
        <w:rPr>
          <w:rFonts w:ascii="Times New Roman" w:hAnsi="Times New Roman" w:cs="Times New Roman"/>
          <w:sz w:val="24"/>
          <w:szCs w:val="24"/>
          <w:vertAlign w:val="subscript"/>
        </w:rPr>
        <w:t>E0</w:t>
      </w:r>
      <w:r w:rsidR="00C0399F">
        <w:rPr>
          <w:rFonts w:ascii="Times New Roman" w:hAnsi="Times New Roman" w:cs="Times New Roman"/>
          <w:sz w:val="24"/>
          <w:szCs w:val="24"/>
        </w:rPr>
        <w:t xml:space="preserve">) in Equation S2 </w:t>
      </w:r>
      <w:r w:rsidR="00A04410">
        <w:rPr>
          <w:rFonts w:ascii="Times New Roman" w:hAnsi="Times New Roman" w:cs="Times New Roman"/>
          <w:sz w:val="24"/>
          <w:szCs w:val="24"/>
        </w:rPr>
        <w:t>we</w:t>
      </w:r>
      <w:r w:rsidR="00190C3D">
        <w:rPr>
          <w:rFonts w:ascii="Times New Roman" w:hAnsi="Times New Roman" w:cs="Times New Roman"/>
          <w:sz w:val="24"/>
          <w:szCs w:val="24"/>
        </w:rPr>
        <w:t>re optimized separately</w:t>
      </w:r>
      <w:r w:rsidR="00244212">
        <w:rPr>
          <w:rFonts w:ascii="Times New Roman" w:hAnsi="Times New Roman" w:cs="Times New Roman"/>
          <w:sz w:val="24"/>
          <w:szCs w:val="24"/>
        </w:rPr>
        <w:t xml:space="preserve"> and independently</w:t>
      </w:r>
      <w:r w:rsidR="00EE444B">
        <w:rPr>
          <w:rFonts w:ascii="Times New Roman" w:hAnsi="Times New Roman" w:cs="Times New Roman"/>
          <w:sz w:val="24"/>
          <w:szCs w:val="24"/>
        </w:rPr>
        <w:t xml:space="preserve"> in the monomer and excimer decays</w:t>
      </w:r>
      <w:r w:rsidR="00190C3D">
        <w:rPr>
          <w:rFonts w:ascii="Times New Roman" w:hAnsi="Times New Roman" w:cs="Times New Roman"/>
          <w:sz w:val="24"/>
          <w:szCs w:val="24"/>
        </w:rPr>
        <w:t xml:space="preserve">. </w:t>
      </w:r>
      <w:r w:rsidR="00670FE9">
        <w:rPr>
          <w:rFonts w:ascii="Times New Roman" w:hAnsi="Times New Roman" w:cs="Times New Roman"/>
          <w:sz w:val="24"/>
          <w:szCs w:val="24"/>
        </w:rPr>
        <w:t>Since optimization programs see</w:t>
      </w:r>
      <w:r w:rsidR="003874EC">
        <w:rPr>
          <w:rFonts w:ascii="Times New Roman" w:hAnsi="Times New Roman" w:cs="Times New Roman"/>
          <w:sz w:val="24"/>
          <w:szCs w:val="24"/>
        </w:rPr>
        <w:t>k out a best fit without regard</w:t>
      </w:r>
      <w:r w:rsidR="00670FE9">
        <w:rPr>
          <w:rFonts w:ascii="Times New Roman" w:hAnsi="Times New Roman" w:cs="Times New Roman"/>
          <w:sz w:val="24"/>
          <w:szCs w:val="24"/>
        </w:rPr>
        <w:t xml:space="preserve"> for the physical meaning of the parameters retrieved, </w:t>
      </w:r>
      <w:r w:rsidR="00161522">
        <w:rPr>
          <w:rFonts w:ascii="Times New Roman" w:hAnsi="Times New Roman" w:cs="Times New Roman"/>
          <w:sz w:val="24"/>
          <w:szCs w:val="24"/>
        </w:rPr>
        <w:t>the global fit of</w:t>
      </w:r>
      <w:r w:rsidR="00670FE9">
        <w:rPr>
          <w:rFonts w:ascii="Times New Roman" w:hAnsi="Times New Roman" w:cs="Times New Roman"/>
          <w:sz w:val="24"/>
          <w:szCs w:val="24"/>
        </w:rPr>
        <w:t xml:space="preserve"> the monomer and excimer decays </w:t>
      </w:r>
      <w:r w:rsidR="00EE444B">
        <w:rPr>
          <w:rFonts w:ascii="Times New Roman" w:hAnsi="Times New Roman" w:cs="Times New Roman"/>
          <w:sz w:val="24"/>
          <w:szCs w:val="24"/>
        </w:rPr>
        <w:t>yielded</w:t>
      </w:r>
      <w:r w:rsidR="00244212">
        <w:rPr>
          <w:rFonts w:ascii="Times New Roman" w:hAnsi="Times New Roman" w:cs="Times New Roman"/>
          <w:sz w:val="24"/>
          <w:szCs w:val="24"/>
        </w:rPr>
        <w:t xml:space="preserve"> </w:t>
      </w:r>
      <w:r w:rsidR="00244212">
        <w:rPr>
          <w:rFonts w:ascii="Times New Roman" w:hAnsi="Times New Roman" w:cs="Times New Roman"/>
          <w:i/>
          <w:sz w:val="24"/>
          <w:szCs w:val="24"/>
        </w:rPr>
        <w:t>a</w:t>
      </w:r>
      <w:r w:rsidR="00244212">
        <w:rPr>
          <w:rFonts w:ascii="Times New Roman" w:hAnsi="Times New Roman" w:cs="Times New Roman"/>
          <w:sz w:val="24"/>
          <w:szCs w:val="24"/>
          <w:vertAlign w:val="subscript"/>
        </w:rPr>
        <w:t>i</w:t>
      </w:r>
      <w:r w:rsidR="00244212">
        <w:rPr>
          <w:rFonts w:ascii="Times New Roman" w:hAnsi="Times New Roman" w:cs="Times New Roman"/>
          <w:sz w:val="24"/>
          <w:szCs w:val="24"/>
        </w:rPr>
        <w:t xml:space="preserve"> values obtained from the fits of the monomer decays that did not match the </w:t>
      </w:r>
      <w:r w:rsidR="00244212">
        <w:rPr>
          <w:rFonts w:ascii="Times New Roman" w:hAnsi="Times New Roman" w:cs="Times New Roman"/>
          <w:i/>
          <w:sz w:val="24"/>
          <w:szCs w:val="24"/>
        </w:rPr>
        <w:t>a</w:t>
      </w:r>
      <w:r w:rsidR="00244212">
        <w:rPr>
          <w:rFonts w:ascii="Times New Roman" w:hAnsi="Times New Roman" w:cs="Times New Roman"/>
          <w:sz w:val="24"/>
          <w:szCs w:val="24"/>
          <w:vertAlign w:val="subscript"/>
        </w:rPr>
        <w:t>i</w:t>
      </w:r>
      <w:r w:rsidR="00244212">
        <w:rPr>
          <w:rFonts w:ascii="Times New Roman" w:hAnsi="Times New Roman" w:cs="Times New Roman"/>
          <w:sz w:val="24"/>
          <w:szCs w:val="24"/>
        </w:rPr>
        <w:t xml:space="preserve"> values obtained after rearranging the </w:t>
      </w:r>
      <w:r w:rsidR="00244212">
        <w:rPr>
          <w:rFonts w:ascii="Times New Roman" w:hAnsi="Times New Roman" w:cs="Times New Roman"/>
          <w:i/>
          <w:sz w:val="24"/>
          <w:szCs w:val="24"/>
        </w:rPr>
        <w:t>b</w:t>
      </w:r>
      <w:r w:rsidR="00244212">
        <w:rPr>
          <w:rFonts w:ascii="Times New Roman" w:hAnsi="Times New Roman" w:cs="Times New Roman"/>
          <w:sz w:val="24"/>
          <w:szCs w:val="24"/>
          <w:vertAlign w:val="subscript"/>
        </w:rPr>
        <w:t>i</w:t>
      </w:r>
      <w:r w:rsidR="00244212">
        <w:rPr>
          <w:rFonts w:ascii="Times New Roman" w:hAnsi="Times New Roman" w:cs="Times New Roman"/>
          <w:sz w:val="24"/>
          <w:szCs w:val="24"/>
        </w:rPr>
        <w:t xml:space="preserve"> coefficient</w:t>
      </w:r>
      <w:r w:rsidR="00ED1CFD">
        <w:rPr>
          <w:rFonts w:ascii="Times New Roman" w:hAnsi="Times New Roman" w:cs="Times New Roman"/>
          <w:sz w:val="24"/>
          <w:szCs w:val="24"/>
        </w:rPr>
        <w:t xml:space="preserve">s and </w:t>
      </w:r>
      <w:r w:rsidR="00ED1CFD" w:rsidRPr="00ED1CFD">
        <w:rPr>
          <w:rFonts w:ascii="Symbol" w:hAnsi="Symbol" w:cs="Times New Roman"/>
          <w:i/>
          <w:sz w:val="24"/>
          <w:szCs w:val="24"/>
        </w:rPr>
        <w:t></w:t>
      </w:r>
      <w:r w:rsidR="00ED1CFD">
        <w:rPr>
          <w:rFonts w:ascii="Times New Roman" w:hAnsi="Times New Roman" w:cs="Times New Roman"/>
          <w:sz w:val="24"/>
          <w:szCs w:val="24"/>
          <w:vertAlign w:val="subscript"/>
        </w:rPr>
        <w:t>i</w:t>
      </w:r>
      <w:r w:rsidR="00ED1CFD">
        <w:rPr>
          <w:rFonts w:ascii="Times New Roman" w:hAnsi="Times New Roman" w:cs="Times New Roman"/>
          <w:sz w:val="24"/>
          <w:szCs w:val="24"/>
        </w:rPr>
        <w:t xml:space="preserve"> decay times</w:t>
      </w:r>
      <w:r w:rsidR="00244212">
        <w:rPr>
          <w:rFonts w:ascii="Times New Roman" w:hAnsi="Times New Roman" w:cs="Times New Roman"/>
          <w:sz w:val="24"/>
          <w:szCs w:val="24"/>
        </w:rPr>
        <w:t xml:space="preserve"> obtained from the fit of the excimer decays. Invariably this outcome resulted</w:t>
      </w:r>
      <w:r w:rsidR="00670FE9">
        <w:rPr>
          <w:rFonts w:ascii="Times New Roman" w:hAnsi="Times New Roman" w:cs="Times New Roman"/>
          <w:sz w:val="24"/>
          <w:szCs w:val="24"/>
        </w:rPr>
        <w:t xml:space="preserve"> in rather laborious</w:t>
      </w:r>
      <w:r w:rsidR="00554925">
        <w:rPr>
          <w:rFonts w:ascii="Times New Roman" w:hAnsi="Times New Roman" w:cs="Times New Roman"/>
          <w:sz w:val="24"/>
          <w:szCs w:val="24"/>
        </w:rPr>
        <w:t>, sometimes erroneous,</w:t>
      </w:r>
      <w:r w:rsidR="00662C4B">
        <w:rPr>
          <w:rFonts w:ascii="Times New Roman" w:hAnsi="Times New Roman" w:cs="Times New Roman"/>
          <w:sz w:val="24"/>
          <w:szCs w:val="24"/>
        </w:rPr>
        <w:t xml:space="preserve"> and often impossible</w:t>
      </w:r>
      <w:r w:rsidR="00670FE9">
        <w:rPr>
          <w:rFonts w:ascii="Times New Roman" w:hAnsi="Times New Roman" w:cs="Times New Roman"/>
          <w:sz w:val="24"/>
          <w:szCs w:val="24"/>
        </w:rPr>
        <w:t xml:space="preserve"> interpretations of the </w:t>
      </w:r>
      <w:r w:rsidR="00A04410">
        <w:rPr>
          <w:rFonts w:ascii="Times New Roman" w:hAnsi="Times New Roman" w:cs="Times New Roman"/>
          <w:sz w:val="24"/>
          <w:szCs w:val="24"/>
        </w:rPr>
        <w:t xml:space="preserve">decay analysis </w:t>
      </w:r>
      <w:r w:rsidR="00670FE9">
        <w:rPr>
          <w:rFonts w:ascii="Times New Roman" w:hAnsi="Times New Roman" w:cs="Times New Roman"/>
          <w:sz w:val="24"/>
          <w:szCs w:val="24"/>
        </w:rPr>
        <w:t>results.</w:t>
      </w:r>
      <w:r w:rsidR="00554925">
        <w:rPr>
          <w:rFonts w:ascii="Times New Roman" w:hAnsi="Times New Roman" w:cs="Times New Roman"/>
          <w:sz w:val="24"/>
          <w:szCs w:val="24"/>
        </w:rPr>
        <w:t xml:space="preserve"> These considerations have been docum</w:t>
      </w:r>
      <w:bookmarkStart w:id="8" w:name="_Ref447716590"/>
      <w:r w:rsidR="00244212">
        <w:rPr>
          <w:rFonts w:ascii="Times New Roman" w:hAnsi="Times New Roman" w:cs="Times New Roman"/>
          <w:sz w:val="24"/>
          <w:szCs w:val="24"/>
        </w:rPr>
        <w:t>ented in an earlier publication.</w:t>
      </w:r>
      <w:r w:rsidR="00D92EC5">
        <w:rPr>
          <w:rStyle w:val="EndnoteReference"/>
          <w:rFonts w:ascii="Times New Roman" w:hAnsi="Times New Roman" w:cs="Times New Roman"/>
          <w:sz w:val="24"/>
          <w:szCs w:val="24"/>
        </w:rPr>
        <w:endnoteReference w:id="17"/>
      </w:r>
      <w:bookmarkEnd w:id="8"/>
      <w:r w:rsidR="003874EC">
        <w:rPr>
          <w:rFonts w:ascii="Times New Roman" w:hAnsi="Times New Roman" w:cs="Times New Roman"/>
          <w:sz w:val="24"/>
          <w:szCs w:val="24"/>
        </w:rPr>
        <w:t xml:space="preserve"> By contrast, implementation of the MFA </w:t>
      </w:r>
      <w:r w:rsidR="00D46714">
        <w:rPr>
          <w:rFonts w:ascii="Times New Roman" w:hAnsi="Times New Roman" w:cs="Times New Roman"/>
          <w:sz w:val="24"/>
          <w:szCs w:val="24"/>
        </w:rPr>
        <w:t xml:space="preserve">only </w:t>
      </w:r>
      <w:r w:rsidR="003874EC">
        <w:rPr>
          <w:rFonts w:ascii="Times New Roman" w:hAnsi="Times New Roman" w:cs="Times New Roman"/>
          <w:sz w:val="24"/>
          <w:szCs w:val="24"/>
        </w:rPr>
        <w:t>yield</w:t>
      </w:r>
      <w:r w:rsidR="00662C4B">
        <w:rPr>
          <w:rFonts w:ascii="Times New Roman" w:hAnsi="Times New Roman" w:cs="Times New Roman"/>
          <w:sz w:val="24"/>
          <w:szCs w:val="24"/>
        </w:rPr>
        <w:t>s</w:t>
      </w:r>
      <w:r w:rsidR="003874EC">
        <w:rPr>
          <w:rFonts w:ascii="Times New Roman" w:hAnsi="Times New Roman" w:cs="Times New Roman"/>
          <w:sz w:val="24"/>
          <w:szCs w:val="24"/>
        </w:rPr>
        <w:t xml:space="preserve"> meaningful </w:t>
      </w:r>
      <w:r w:rsidR="003874EC">
        <w:rPr>
          <w:rFonts w:ascii="Times New Roman" w:hAnsi="Times New Roman" w:cs="Times New Roman"/>
          <w:i/>
          <w:sz w:val="24"/>
          <w:szCs w:val="24"/>
        </w:rPr>
        <w:t>a</w:t>
      </w:r>
      <w:r w:rsidR="003874EC">
        <w:rPr>
          <w:rFonts w:ascii="Times New Roman" w:hAnsi="Times New Roman" w:cs="Times New Roman"/>
          <w:sz w:val="24"/>
          <w:szCs w:val="24"/>
          <w:vertAlign w:val="subscript"/>
        </w:rPr>
        <w:t>i</w:t>
      </w:r>
      <w:r w:rsidR="003874EC">
        <w:rPr>
          <w:rFonts w:ascii="Times New Roman" w:hAnsi="Times New Roman" w:cs="Times New Roman"/>
          <w:sz w:val="24"/>
          <w:szCs w:val="24"/>
        </w:rPr>
        <w:t xml:space="preserve"> and </w:t>
      </w:r>
      <w:r w:rsidR="003874EC" w:rsidRPr="003874EC">
        <w:rPr>
          <w:rFonts w:ascii="Symbol" w:hAnsi="Symbol" w:cs="Times New Roman"/>
          <w:i/>
          <w:sz w:val="24"/>
          <w:szCs w:val="24"/>
        </w:rPr>
        <w:t></w:t>
      </w:r>
      <w:r w:rsidR="003874EC">
        <w:rPr>
          <w:rFonts w:ascii="Times New Roman" w:hAnsi="Times New Roman" w:cs="Times New Roman"/>
          <w:sz w:val="24"/>
          <w:szCs w:val="24"/>
          <w:vertAlign w:val="subscript"/>
        </w:rPr>
        <w:t>i</w:t>
      </w:r>
      <w:r w:rsidR="003874EC">
        <w:rPr>
          <w:rFonts w:ascii="Times New Roman" w:hAnsi="Times New Roman" w:cs="Times New Roman"/>
          <w:sz w:val="24"/>
          <w:szCs w:val="24"/>
        </w:rPr>
        <w:t xml:space="preserve"> parameters </w:t>
      </w:r>
      <w:r w:rsidR="00554925">
        <w:rPr>
          <w:rFonts w:ascii="Times New Roman" w:hAnsi="Times New Roman" w:cs="Times New Roman"/>
          <w:sz w:val="24"/>
          <w:szCs w:val="24"/>
        </w:rPr>
        <w:t>thanks to the additional constrains</w:t>
      </w:r>
      <w:r w:rsidR="003874EC">
        <w:rPr>
          <w:rFonts w:ascii="Times New Roman" w:hAnsi="Times New Roman" w:cs="Times New Roman"/>
          <w:sz w:val="24"/>
          <w:szCs w:val="24"/>
        </w:rPr>
        <w:t xml:space="preserve"> </w:t>
      </w:r>
      <w:r w:rsidR="00554925">
        <w:rPr>
          <w:rFonts w:ascii="Times New Roman" w:hAnsi="Times New Roman" w:cs="Times New Roman"/>
          <w:sz w:val="24"/>
          <w:szCs w:val="24"/>
        </w:rPr>
        <w:t xml:space="preserve">imposed during </w:t>
      </w:r>
      <w:r w:rsidR="00554925">
        <w:rPr>
          <w:rFonts w:ascii="Times New Roman" w:hAnsi="Times New Roman" w:cs="Times New Roman"/>
          <w:sz w:val="24"/>
          <w:szCs w:val="24"/>
        </w:rPr>
        <w:lastRenderedPageBreak/>
        <w:t>their optimization.</w:t>
      </w:r>
      <w:r w:rsidR="00A04410">
        <w:rPr>
          <w:rFonts w:ascii="Times New Roman" w:hAnsi="Times New Roman" w:cs="Times New Roman"/>
          <w:sz w:val="24"/>
          <w:szCs w:val="24"/>
        </w:rPr>
        <w:t xml:space="preserve"> In turn, the </w:t>
      </w:r>
      <w:r w:rsidR="00A04410">
        <w:rPr>
          <w:rFonts w:ascii="Times New Roman" w:hAnsi="Times New Roman" w:cs="Times New Roman"/>
          <w:i/>
          <w:sz w:val="24"/>
          <w:szCs w:val="24"/>
        </w:rPr>
        <w:t>a</w:t>
      </w:r>
      <w:r w:rsidR="00A04410">
        <w:rPr>
          <w:rFonts w:ascii="Times New Roman" w:hAnsi="Times New Roman" w:cs="Times New Roman"/>
          <w:sz w:val="24"/>
          <w:szCs w:val="24"/>
          <w:vertAlign w:val="subscript"/>
        </w:rPr>
        <w:t>i</w:t>
      </w:r>
      <w:r w:rsidR="00A04410">
        <w:rPr>
          <w:rFonts w:ascii="Times New Roman" w:hAnsi="Times New Roman" w:cs="Times New Roman"/>
          <w:sz w:val="24"/>
          <w:szCs w:val="24"/>
        </w:rPr>
        <w:t xml:space="preserve"> and </w:t>
      </w:r>
      <w:r w:rsidR="00A04410" w:rsidRPr="003874EC">
        <w:rPr>
          <w:rFonts w:ascii="Symbol" w:hAnsi="Symbol" w:cs="Times New Roman"/>
          <w:i/>
          <w:sz w:val="24"/>
          <w:szCs w:val="24"/>
        </w:rPr>
        <w:t></w:t>
      </w:r>
      <w:r w:rsidR="00A04410">
        <w:rPr>
          <w:rFonts w:ascii="Times New Roman" w:hAnsi="Times New Roman" w:cs="Times New Roman"/>
          <w:sz w:val="24"/>
          <w:szCs w:val="24"/>
          <w:vertAlign w:val="subscript"/>
        </w:rPr>
        <w:t>i</w:t>
      </w:r>
      <w:r w:rsidR="00A04410">
        <w:rPr>
          <w:rFonts w:ascii="Times New Roman" w:hAnsi="Times New Roman" w:cs="Times New Roman"/>
          <w:sz w:val="24"/>
          <w:szCs w:val="24"/>
        </w:rPr>
        <w:t xml:space="preserve"> parameters are applied to determine &lt;</w:t>
      </w:r>
      <w:r w:rsidR="00A04410">
        <w:rPr>
          <w:rFonts w:ascii="Times New Roman" w:hAnsi="Times New Roman" w:cs="Times New Roman"/>
          <w:i/>
          <w:sz w:val="24"/>
          <w:szCs w:val="24"/>
        </w:rPr>
        <w:t>k</w:t>
      </w:r>
      <w:r w:rsidR="00A04410">
        <w:rPr>
          <w:rFonts w:ascii="Times New Roman" w:hAnsi="Times New Roman" w:cs="Times New Roman"/>
          <w:sz w:val="24"/>
          <w:szCs w:val="24"/>
        </w:rPr>
        <w:t xml:space="preserve">&gt; and the </w:t>
      </w:r>
      <w:r w:rsidR="00101790">
        <w:rPr>
          <w:rFonts w:ascii="Times New Roman" w:hAnsi="Times New Roman" w:cs="Times New Roman"/>
          <w:sz w:val="24"/>
          <w:szCs w:val="24"/>
        </w:rPr>
        <w:t xml:space="preserve">absolute </w:t>
      </w:r>
      <w:r w:rsidR="00A04410">
        <w:rPr>
          <w:rFonts w:ascii="Times New Roman" w:hAnsi="Times New Roman" w:cs="Times New Roman"/>
          <w:sz w:val="24"/>
          <w:szCs w:val="24"/>
        </w:rPr>
        <w:t xml:space="preserve">ratio </w:t>
      </w:r>
      <w:r w:rsidR="00101790">
        <w:rPr>
          <w:rFonts w:ascii="Times New Roman" w:hAnsi="Times New Roman" w:cs="Times New Roman"/>
          <w:sz w:val="24"/>
          <w:szCs w:val="24"/>
        </w:rPr>
        <w:t>of excimer over monomer, namely the (</w:t>
      </w:r>
      <w:r w:rsidR="00101790">
        <w:rPr>
          <w:rFonts w:ascii="Times New Roman" w:hAnsi="Times New Roman" w:cs="Times New Roman"/>
          <w:i/>
          <w:sz w:val="24"/>
          <w:szCs w:val="24"/>
        </w:rPr>
        <w:t>I</w:t>
      </w:r>
      <w:r w:rsidR="00101790">
        <w:rPr>
          <w:rFonts w:ascii="Times New Roman" w:hAnsi="Times New Roman" w:cs="Times New Roman"/>
          <w:sz w:val="24"/>
          <w:szCs w:val="24"/>
          <w:vertAlign w:val="subscript"/>
        </w:rPr>
        <w:t>E</w:t>
      </w:r>
      <w:r w:rsidR="00101790">
        <w:rPr>
          <w:rFonts w:ascii="Times New Roman" w:hAnsi="Times New Roman" w:cs="Times New Roman"/>
          <w:sz w:val="24"/>
          <w:szCs w:val="24"/>
        </w:rPr>
        <w:t>/</w:t>
      </w:r>
      <w:r w:rsidR="00101790">
        <w:rPr>
          <w:rFonts w:ascii="Times New Roman" w:hAnsi="Times New Roman" w:cs="Times New Roman"/>
          <w:i/>
          <w:sz w:val="24"/>
          <w:szCs w:val="24"/>
        </w:rPr>
        <w:t>I</w:t>
      </w:r>
      <w:r w:rsidR="00101790">
        <w:rPr>
          <w:rFonts w:ascii="Times New Roman" w:hAnsi="Times New Roman" w:cs="Times New Roman"/>
          <w:sz w:val="24"/>
          <w:szCs w:val="24"/>
          <w:vertAlign w:val="subscript"/>
        </w:rPr>
        <w:t>M</w:t>
      </w:r>
      <w:r w:rsidR="00101790">
        <w:rPr>
          <w:rFonts w:ascii="Times New Roman" w:hAnsi="Times New Roman" w:cs="Times New Roman"/>
          <w:sz w:val="24"/>
          <w:szCs w:val="24"/>
        </w:rPr>
        <w:t>)</w:t>
      </w:r>
      <w:r w:rsidR="00101790">
        <w:rPr>
          <w:rFonts w:ascii="Times New Roman" w:hAnsi="Times New Roman" w:cs="Times New Roman"/>
          <w:sz w:val="24"/>
          <w:szCs w:val="24"/>
          <w:vertAlign w:val="superscript"/>
        </w:rPr>
        <w:t>TRF</w:t>
      </w:r>
      <w:r w:rsidR="00101790">
        <w:rPr>
          <w:rFonts w:ascii="Times New Roman" w:hAnsi="Times New Roman" w:cs="Times New Roman"/>
          <w:sz w:val="24"/>
          <w:szCs w:val="24"/>
        </w:rPr>
        <w:t xml:space="preserve"> ratio</w:t>
      </w:r>
      <w:r w:rsidR="001B6161">
        <w:rPr>
          <w:rFonts w:ascii="Times New Roman" w:hAnsi="Times New Roman" w:cs="Times New Roman"/>
          <w:sz w:val="24"/>
          <w:szCs w:val="24"/>
        </w:rPr>
        <w:t xml:space="preserve"> obtained by time-resolved fluorescence (TRF)</w:t>
      </w:r>
      <w:r w:rsidR="002E581F">
        <w:rPr>
          <w:rFonts w:ascii="Times New Roman" w:hAnsi="Times New Roman" w:cs="Times New Roman"/>
          <w:sz w:val="24"/>
          <w:szCs w:val="24"/>
        </w:rPr>
        <w:t xml:space="preserve"> according to Equations 4 and 5, respectively.</w:t>
      </w:r>
      <w:r w:rsidR="0084594D" w:rsidRPr="0084594D">
        <w:rPr>
          <w:rFonts w:ascii="Times New Roman" w:hAnsi="Times New Roman" w:cs="Times New Roman"/>
          <w:sz w:val="24"/>
          <w:szCs w:val="24"/>
          <w:vertAlign w:val="superscript"/>
        </w:rPr>
        <w:fldChar w:fldCharType="begin"/>
      </w:r>
      <w:r w:rsidR="0084594D" w:rsidRPr="0084594D">
        <w:rPr>
          <w:rFonts w:ascii="Times New Roman" w:hAnsi="Times New Roman" w:cs="Times New Roman"/>
          <w:sz w:val="24"/>
          <w:szCs w:val="24"/>
          <w:vertAlign w:val="superscript"/>
        </w:rPr>
        <w:instrText xml:space="preserve"> NOTEREF _Ref447716571 \h </w:instrText>
      </w:r>
      <w:r w:rsidR="0084594D">
        <w:rPr>
          <w:rFonts w:ascii="Times New Roman" w:hAnsi="Times New Roman" w:cs="Times New Roman"/>
          <w:sz w:val="24"/>
          <w:szCs w:val="24"/>
          <w:vertAlign w:val="superscript"/>
        </w:rPr>
        <w:instrText xml:space="preserve"> \* MERGEFORMAT </w:instrText>
      </w:r>
      <w:r w:rsidR="0084594D" w:rsidRPr="0084594D">
        <w:rPr>
          <w:rFonts w:ascii="Times New Roman" w:hAnsi="Times New Roman" w:cs="Times New Roman"/>
          <w:sz w:val="24"/>
          <w:szCs w:val="24"/>
          <w:vertAlign w:val="superscript"/>
        </w:rPr>
      </w:r>
      <w:r w:rsidR="0084594D" w:rsidRPr="0084594D">
        <w:rPr>
          <w:rFonts w:ascii="Times New Roman" w:hAnsi="Times New Roman" w:cs="Times New Roman"/>
          <w:sz w:val="24"/>
          <w:szCs w:val="24"/>
          <w:vertAlign w:val="superscript"/>
        </w:rPr>
        <w:fldChar w:fldCharType="separate"/>
      </w:r>
      <w:r w:rsidR="0084594D" w:rsidRPr="0084594D">
        <w:rPr>
          <w:rFonts w:ascii="Times New Roman" w:hAnsi="Times New Roman" w:cs="Times New Roman"/>
          <w:sz w:val="24"/>
          <w:szCs w:val="24"/>
          <w:vertAlign w:val="superscript"/>
        </w:rPr>
        <w:t>15</w:t>
      </w:r>
      <w:r w:rsidR="0084594D" w:rsidRPr="0084594D">
        <w:rPr>
          <w:rFonts w:ascii="Times New Roman" w:hAnsi="Times New Roman" w:cs="Times New Roman"/>
          <w:sz w:val="24"/>
          <w:szCs w:val="24"/>
          <w:vertAlign w:val="superscript"/>
        </w:rPr>
        <w:fldChar w:fldCharType="end"/>
      </w:r>
      <w:r w:rsidR="000C299E">
        <w:rPr>
          <w:rFonts w:ascii="Times New Roman" w:hAnsi="Times New Roman" w:cs="Times New Roman"/>
          <w:sz w:val="24"/>
          <w:szCs w:val="24"/>
        </w:rPr>
        <w:t xml:space="preserve"> </w:t>
      </w:r>
      <w:r w:rsidR="00E83351">
        <w:rPr>
          <w:rFonts w:ascii="Times New Roman" w:hAnsi="Times New Roman" w:cs="Times New Roman"/>
          <w:sz w:val="24"/>
          <w:szCs w:val="24"/>
        </w:rPr>
        <w:t>In Equations 4 and 5, &lt;</w:t>
      </w:r>
      <w:r w:rsidR="00E83351" w:rsidRPr="00E83351">
        <w:rPr>
          <w:rFonts w:ascii="Symbol" w:hAnsi="Symbol" w:cs="Times New Roman"/>
          <w:i/>
          <w:sz w:val="24"/>
          <w:szCs w:val="24"/>
        </w:rPr>
        <w:t></w:t>
      </w:r>
      <w:r w:rsidR="00E83351">
        <w:rPr>
          <w:rFonts w:ascii="Times New Roman" w:hAnsi="Times New Roman" w:cs="Times New Roman"/>
          <w:sz w:val="24"/>
          <w:szCs w:val="24"/>
        </w:rPr>
        <w:t xml:space="preserve">&gt; is the number average lifetime of the monomer decay accounting for all decay times </w:t>
      </w:r>
      <w:r w:rsidR="00E83351" w:rsidRPr="00E83351">
        <w:rPr>
          <w:rFonts w:ascii="Symbol" w:hAnsi="Symbol" w:cs="Times New Roman"/>
          <w:i/>
          <w:sz w:val="24"/>
          <w:szCs w:val="24"/>
        </w:rPr>
        <w:t></w:t>
      </w:r>
      <w:r w:rsidR="00E83351">
        <w:rPr>
          <w:rFonts w:ascii="Times New Roman" w:hAnsi="Times New Roman" w:cs="Times New Roman"/>
          <w:sz w:val="24"/>
          <w:szCs w:val="24"/>
          <w:vertAlign w:val="subscript"/>
        </w:rPr>
        <w:t>i</w:t>
      </w:r>
      <w:r w:rsidR="00E83351">
        <w:rPr>
          <w:rFonts w:ascii="Times New Roman" w:hAnsi="Times New Roman" w:cs="Times New Roman"/>
          <w:sz w:val="24"/>
          <w:szCs w:val="24"/>
        </w:rPr>
        <w:t xml:space="preserve"> other than </w:t>
      </w:r>
      <w:r w:rsidR="00E83351" w:rsidRPr="00E83351">
        <w:rPr>
          <w:rFonts w:ascii="Symbol" w:hAnsi="Symbol" w:cs="Times New Roman"/>
          <w:i/>
          <w:sz w:val="24"/>
          <w:szCs w:val="24"/>
        </w:rPr>
        <w:t></w:t>
      </w:r>
      <w:r w:rsidR="00E83351">
        <w:rPr>
          <w:rFonts w:ascii="Times New Roman" w:hAnsi="Times New Roman" w:cs="Times New Roman"/>
          <w:sz w:val="24"/>
          <w:szCs w:val="24"/>
          <w:vertAlign w:val="subscript"/>
        </w:rPr>
        <w:t>M</w:t>
      </w:r>
      <w:r w:rsidR="000C4AC1">
        <w:rPr>
          <w:rFonts w:ascii="Times New Roman" w:hAnsi="Times New Roman" w:cs="Times New Roman"/>
          <w:sz w:val="24"/>
          <w:szCs w:val="24"/>
        </w:rPr>
        <w:t xml:space="preserve">, where </w:t>
      </w:r>
      <w:r w:rsidR="000C4AC1" w:rsidRPr="00613813">
        <w:rPr>
          <w:rFonts w:ascii="Symbol" w:hAnsi="Symbol" w:cs="Times New Roman"/>
          <w:sz w:val="24"/>
          <w:szCs w:val="24"/>
        </w:rPr>
        <w:t></w:t>
      </w:r>
      <w:r w:rsidR="000C4AC1" w:rsidRPr="00613813">
        <w:rPr>
          <w:rFonts w:ascii="Times New Roman" w:hAnsi="Times New Roman" w:cs="Times New Roman"/>
          <w:sz w:val="24"/>
          <w:szCs w:val="24"/>
          <w:vertAlign w:val="subscript"/>
        </w:rPr>
        <w:t>M</w:t>
      </w:r>
      <w:r w:rsidR="00E83351">
        <w:rPr>
          <w:rFonts w:ascii="Times New Roman" w:hAnsi="Times New Roman" w:cs="Times New Roman"/>
          <w:sz w:val="24"/>
          <w:szCs w:val="24"/>
        </w:rPr>
        <w:t xml:space="preserve"> represents those pyrene labels that do not form excimer and emit as if they were free in solution. The molar fractions </w:t>
      </w:r>
      <w:r w:rsidR="00E83351">
        <w:rPr>
          <w:rFonts w:ascii="Times New Roman" w:hAnsi="Times New Roman" w:cs="Times New Roman"/>
          <w:i/>
          <w:sz w:val="24"/>
          <w:szCs w:val="24"/>
        </w:rPr>
        <w:t>f</w:t>
      </w:r>
      <w:r w:rsidR="00E83351">
        <w:rPr>
          <w:rFonts w:ascii="Times New Roman" w:hAnsi="Times New Roman" w:cs="Times New Roman"/>
          <w:sz w:val="24"/>
          <w:szCs w:val="24"/>
          <w:vertAlign w:val="subscript"/>
        </w:rPr>
        <w:t>free</w:t>
      </w:r>
      <w:r w:rsidR="00E83351">
        <w:rPr>
          <w:rFonts w:ascii="Times New Roman" w:hAnsi="Times New Roman" w:cs="Times New Roman"/>
          <w:sz w:val="24"/>
          <w:szCs w:val="24"/>
        </w:rPr>
        <w:t xml:space="preserve">, </w:t>
      </w:r>
      <w:r w:rsidR="00E82AD1" w:rsidRPr="00E82AD1">
        <w:rPr>
          <w:rFonts w:ascii="Times New Roman" w:hAnsi="Times New Roman" w:cs="Times New Roman"/>
          <w:noProof/>
          <w:position w:val="-14"/>
          <w:sz w:val="24"/>
          <w:szCs w:val="24"/>
        </w:rPr>
        <w:object w:dxaOrig="440" w:dyaOrig="400">
          <v:shape id="_x0000_i1067" type="#_x0000_t75" alt="" style="width:21pt;height:20pt;mso-width-percent:0;mso-height-percent:0;mso-width-percent:0;mso-height-percent:0" o:ole="">
            <v:imagedata r:id="rId16" o:title=""/>
          </v:shape>
          <o:OLEObject Type="Embed" ProgID="Equation.3" ShapeID="_x0000_i1067" DrawAspect="Content" ObjectID="_1606544468" r:id="rId17"/>
        </w:object>
      </w:r>
      <w:r w:rsidR="00E83351">
        <w:rPr>
          <w:rFonts w:ascii="Times New Roman" w:hAnsi="Times New Roman" w:cs="Times New Roman"/>
          <w:sz w:val="24"/>
          <w:szCs w:val="24"/>
        </w:rPr>
        <w:t xml:space="preserve">, </w:t>
      </w:r>
      <w:r w:rsidR="00E82AD1" w:rsidRPr="00E82AD1">
        <w:rPr>
          <w:rFonts w:ascii="Times New Roman" w:hAnsi="Times New Roman" w:cs="Times New Roman"/>
          <w:noProof/>
          <w:position w:val="-14"/>
          <w:sz w:val="24"/>
          <w:szCs w:val="24"/>
        </w:rPr>
        <w:object w:dxaOrig="440" w:dyaOrig="400">
          <v:shape id="_x0000_i1066" type="#_x0000_t75" alt="" style="width:21pt;height:20pt;mso-width-percent:0;mso-height-percent:0;mso-width-percent:0;mso-height-percent:0" o:ole="">
            <v:imagedata r:id="rId18" o:title=""/>
          </v:shape>
          <o:OLEObject Type="Embed" ProgID="Equation.3" ShapeID="_x0000_i1066" DrawAspect="Content" ObjectID="_1606544469" r:id="rId19"/>
        </w:object>
      </w:r>
      <w:r w:rsidR="00E83351">
        <w:rPr>
          <w:rFonts w:ascii="Times New Roman" w:hAnsi="Times New Roman" w:cs="Times New Roman"/>
          <w:sz w:val="24"/>
          <w:szCs w:val="24"/>
        </w:rPr>
        <w:t xml:space="preserve">, </w:t>
      </w:r>
      <w:r w:rsidR="00E83351">
        <w:rPr>
          <w:rFonts w:ascii="Times New Roman" w:hAnsi="Times New Roman" w:cs="Times New Roman"/>
          <w:i/>
          <w:sz w:val="24"/>
          <w:szCs w:val="24"/>
        </w:rPr>
        <w:t>f</w:t>
      </w:r>
      <w:r w:rsidR="00E83351">
        <w:rPr>
          <w:rFonts w:ascii="Times New Roman" w:hAnsi="Times New Roman" w:cs="Times New Roman"/>
          <w:sz w:val="24"/>
          <w:szCs w:val="24"/>
          <w:vertAlign w:val="subscript"/>
        </w:rPr>
        <w:t>E0</w:t>
      </w:r>
      <w:r w:rsidR="00E83351">
        <w:rPr>
          <w:rFonts w:ascii="Times New Roman" w:hAnsi="Times New Roman" w:cs="Times New Roman"/>
          <w:sz w:val="24"/>
          <w:szCs w:val="24"/>
        </w:rPr>
        <w:t xml:space="preserve">, and </w:t>
      </w:r>
      <w:r w:rsidR="00E83351">
        <w:rPr>
          <w:rFonts w:ascii="Times New Roman" w:hAnsi="Times New Roman" w:cs="Times New Roman"/>
          <w:i/>
          <w:sz w:val="24"/>
          <w:szCs w:val="24"/>
        </w:rPr>
        <w:t>f</w:t>
      </w:r>
      <w:r w:rsidR="00E83351">
        <w:rPr>
          <w:rFonts w:ascii="Times New Roman" w:hAnsi="Times New Roman" w:cs="Times New Roman"/>
          <w:sz w:val="24"/>
          <w:szCs w:val="24"/>
          <w:vertAlign w:val="subscript"/>
        </w:rPr>
        <w:t>D</w:t>
      </w:r>
      <w:r w:rsidR="00E83351">
        <w:rPr>
          <w:rFonts w:ascii="Times New Roman" w:hAnsi="Times New Roman" w:cs="Times New Roman"/>
          <w:sz w:val="24"/>
          <w:szCs w:val="24"/>
        </w:rPr>
        <w:t xml:space="preserve"> used in Equation 5 represent those pyrene species that do not form excimer, form the excimer </w:t>
      </w:r>
      <w:r w:rsidR="00E83351">
        <w:rPr>
          <w:rFonts w:ascii="Times New Roman" w:hAnsi="Times New Roman" w:cs="Times New Roman"/>
          <w:i/>
          <w:sz w:val="24"/>
          <w:szCs w:val="24"/>
        </w:rPr>
        <w:t>E</w:t>
      </w:r>
      <w:r w:rsidR="00E83351">
        <w:rPr>
          <w:rFonts w:ascii="Times New Roman" w:hAnsi="Times New Roman" w:cs="Times New Roman"/>
          <w:sz w:val="24"/>
          <w:szCs w:val="24"/>
        </w:rPr>
        <w:t xml:space="preserve">0* or </w:t>
      </w:r>
      <w:r w:rsidR="00E83351">
        <w:rPr>
          <w:rFonts w:ascii="Times New Roman" w:hAnsi="Times New Roman" w:cs="Times New Roman"/>
          <w:i/>
          <w:sz w:val="24"/>
          <w:szCs w:val="24"/>
        </w:rPr>
        <w:t>D</w:t>
      </w:r>
      <w:r w:rsidR="00E83351">
        <w:rPr>
          <w:rFonts w:ascii="Times New Roman" w:hAnsi="Times New Roman" w:cs="Times New Roman"/>
          <w:sz w:val="24"/>
          <w:szCs w:val="24"/>
        </w:rPr>
        <w:t>* by diffusion</w:t>
      </w:r>
      <w:r w:rsidR="00F16AD4">
        <w:rPr>
          <w:rFonts w:ascii="Times New Roman" w:hAnsi="Times New Roman" w:cs="Times New Roman"/>
          <w:sz w:val="24"/>
          <w:szCs w:val="24"/>
        </w:rPr>
        <w:t xml:space="preserve"> or</w:t>
      </w:r>
      <w:r w:rsidR="00E83351">
        <w:rPr>
          <w:rFonts w:ascii="Times New Roman" w:hAnsi="Times New Roman" w:cs="Times New Roman"/>
          <w:sz w:val="24"/>
          <w:szCs w:val="24"/>
        </w:rPr>
        <w:t xml:space="preserve"> quasi-instantaneously upon direct excitation of a pyrene aggregate, respectively.</w:t>
      </w:r>
      <w:r w:rsidR="002776F7">
        <w:rPr>
          <w:rFonts w:ascii="Times New Roman" w:hAnsi="Times New Roman" w:cs="Times New Roman"/>
          <w:sz w:val="24"/>
          <w:szCs w:val="24"/>
        </w:rPr>
        <w:t xml:space="preserve"> When </w:t>
      </w:r>
      <w:r w:rsidR="00A22C72">
        <w:rPr>
          <w:rFonts w:ascii="Times New Roman" w:hAnsi="Times New Roman" w:cs="Times New Roman"/>
          <w:i/>
          <w:sz w:val="24"/>
          <w:szCs w:val="24"/>
        </w:rPr>
        <w:t>f</w:t>
      </w:r>
      <w:r w:rsidR="00A22C72">
        <w:rPr>
          <w:rFonts w:ascii="Times New Roman" w:hAnsi="Times New Roman" w:cs="Times New Roman"/>
          <w:sz w:val="24"/>
          <w:szCs w:val="24"/>
          <w:vertAlign w:val="subscript"/>
        </w:rPr>
        <w:t>free</w:t>
      </w:r>
      <w:r w:rsidR="00A22C72">
        <w:rPr>
          <w:rFonts w:ascii="Times New Roman" w:hAnsi="Times New Roman" w:cs="Times New Roman"/>
          <w:sz w:val="24"/>
          <w:szCs w:val="24"/>
        </w:rPr>
        <w:t xml:space="preserve"> is set to equal zero to represent the (</w:t>
      </w:r>
      <w:r w:rsidR="00A22C72">
        <w:rPr>
          <w:rFonts w:ascii="Times New Roman" w:hAnsi="Times New Roman" w:cs="Times New Roman"/>
          <w:i/>
          <w:sz w:val="24"/>
          <w:szCs w:val="24"/>
        </w:rPr>
        <w:t>I</w:t>
      </w:r>
      <w:r w:rsidR="00A22C72">
        <w:rPr>
          <w:rFonts w:ascii="Times New Roman" w:hAnsi="Times New Roman" w:cs="Times New Roman"/>
          <w:sz w:val="24"/>
          <w:szCs w:val="24"/>
          <w:vertAlign w:val="subscript"/>
        </w:rPr>
        <w:t>E</w:t>
      </w:r>
      <w:r w:rsidR="00A22C72">
        <w:rPr>
          <w:rFonts w:ascii="Times New Roman" w:hAnsi="Times New Roman" w:cs="Times New Roman"/>
          <w:sz w:val="24"/>
          <w:szCs w:val="24"/>
        </w:rPr>
        <w:t>/</w:t>
      </w:r>
      <w:r w:rsidR="00A22C72">
        <w:rPr>
          <w:rFonts w:ascii="Times New Roman" w:hAnsi="Times New Roman" w:cs="Times New Roman"/>
          <w:i/>
          <w:sz w:val="24"/>
          <w:szCs w:val="24"/>
        </w:rPr>
        <w:t>I</w:t>
      </w:r>
      <w:r w:rsidR="00A22C72">
        <w:rPr>
          <w:rFonts w:ascii="Times New Roman" w:hAnsi="Times New Roman" w:cs="Times New Roman"/>
          <w:sz w:val="24"/>
          <w:szCs w:val="24"/>
          <w:vertAlign w:val="subscript"/>
        </w:rPr>
        <w:t>M</w:t>
      </w:r>
      <w:r w:rsidR="00A22C72">
        <w:rPr>
          <w:rFonts w:ascii="Times New Roman" w:hAnsi="Times New Roman" w:cs="Times New Roman"/>
          <w:sz w:val="24"/>
          <w:szCs w:val="24"/>
        </w:rPr>
        <w:t>)</w:t>
      </w:r>
      <w:r w:rsidR="00A22C72">
        <w:rPr>
          <w:rFonts w:ascii="Times New Roman" w:hAnsi="Times New Roman" w:cs="Times New Roman"/>
          <w:sz w:val="24"/>
          <w:szCs w:val="24"/>
          <w:vertAlign w:val="superscript"/>
        </w:rPr>
        <w:t>TRF</w:t>
      </w:r>
      <w:r w:rsidR="00A22C72">
        <w:rPr>
          <w:rFonts w:ascii="Times New Roman" w:hAnsi="Times New Roman" w:cs="Times New Roman"/>
          <w:sz w:val="24"/>
          <w:szCs w:val="24"/>
        </w:rPr>
        <w:t xml:space="preserve"> ratio in the absence of those pyrene labels that do not form excimer, the (</w:t>
      </w:r>
      <w:r w:rsidR="00A22C72">
        <w:rPr>
          <w:rFonts w:ascii="Times New Roman" w:hAnsi="Times New Roman" w:cs="Times New Roman"/>
          <w:i/>
          <w:sz w:val="24"/>
          <w:szCs w:val="24"/>
        </w:rPr>
        <w:t>I</w:t>
      </w:r>
      <w:r w:rsidR="00A22C72">
        <w:rPr>
          <w:rFonts w:ascii="Times New Roman" w:hAnsi="Times New Roman" w:cs="Times New Roman"/>
          <w:sz w:val="24"/>
          <w:szCs w:val="24"/>
          <w:vertAlign w:val="subscript"/>
        </w:rPr>
        <w:t>E</w:t>
      </w:r>
      <w:r w:rsidR="00A22C72">
        <w:rPr>
          <w:rFonts w:ascii="Times New Roman" w:hAnsi="Times New Roman" w:cs="Times New Roman"/>
          <w:sz w:val="24"/>
          <w:szCs w:val="24"/>
        </w:rPr>
        <w:t>/</w:t>
      </w:r>
      <w:r w:rsidR="00A22C72">
        <w:rPr>
          <w:rFonts w:ascii="Times New Roman" w:hAnsi="Times New Roman" w:cs="Times New Roman"/>
          <w:i/>
          <w:sz w:val="24"/>
          <w:szCs w:val="24"/>
        </w:rPr>
        <w:t>I</w:t>
      </w:r>
      <w:r w:rsidR="00A22C72">
        <w:rPr>
          <w:rFonts w:ascii="Times New Roman" w:hAnsi="Times New Roman" w:cs="Times New Roman"/>
          <w:sz w:val="24"/>
          <w:szCs w:val="24"/>
          <w:vertAlign w:val="subscript"/>
        </w:rPr>
        <w:t>M</w:t>
      </w:r>
      <w:r w:rsidR="00A22C72">
        <w:rPr>
          <w:rFonts w:ascii="Times New Roman" w:hAnsi="Times New Roman" w:cs="Times New Roman"/>
          <w:sz w:val="24"/>
          <w:szCs w:val="24"/>
        </w:rPr>
        <w:t>)</w:t>
      </w:r>
      <w:r w:rsidR="00A22C72">
        <w:rPr>
          <w:rFonts w:ascii="Times New Roman" w:hAnsi="Times New Roman" w:cs="Times New Roman"/>
          <w:sz w:val="24"/>
          <w:szCs w:val="24"/>
          <w:vertAlign w:val="superscript"/>
        </w:rPr>
        <w:t>TRF</w:t>
      </w:r>
      <w:r w:rsidR="00A22C72">
        <w:rPr>
          <w:rFonts w:ascii="Times New Roman" w:hAnsi="Times New Roman" w:cs="Times New Roman"/>
          <w:sz w:val="24"/>
          <w:szCs w:val="24"/>
        </w:rPr>
        <w:t xml:space="preserve"> ratio is referred to as (</w:t>
      </w:r>
      <w:r w:rsidR="00A22C72">
        <w:rPr>
          <w:rFonts w:ascii="Times New Roman" w:hAnsi="Times New Roman" w:cs="Times New Roman"/>
          <w:i/>
          <w:sz w:val="24"/>
          <w:szCs w:val="24"/>
        </w:rPr>
        <w:t>I</w:t>
      </w:r>
      <w:r w:rsidR="00A22C72">
        <w:rPr>
          <w:rFonts w:ascii="Times New Roman" w:hAnsi="Times New Roman" w:cs="Times New Roman"/>
          <w:sz w:val="24"/>
          <w:szCs w:val="24"/>
          <w:vertAlign w:val="subscript"/>
        </w:rPr>
        <w:t>E</w:t>
      </w:r>
      <w:r w:rsidR="00A22C72">
        <w:rPr>
          <w:rFonts w:ascii="Times New Roman" w:hAnsi="Times New Roman" w:cs="Times New Roman"/>
          <w:sz w:val="24"/>
          <w:szCs w:val="24"/>
        </w:rPr>
        <w:t>/</w:t>
      </w:r>
      <w:r w:rsidR="00A22C72">
        <w:rPr>
          <w:rFonts w:ascii="Times New Roman" w:hAnsi="Times New Roman" w:cs="Times New Roman"/>
          <w:i/>
          <w:sz w:val="24"/>
          <w:szCs w:val="24"/>
        </w:rPr>
        <w:t>I</w:t>
      </w:r>
      <w:r w:rsidR="00A22C72">
        <w:rPr>
          <w:rFonts w:ascii="Times New Roman" w:hAnsi="Times New Roman" w:cs="Times New Roman"/>
          <w:sz w:val="24"/>
          <w:szCs w:val="24"/>
          <w:vertAlign w:val="subscript"/>
        </w:rPr>
        <w:t>M</w:t>
      </w:r>
      <w:r w:rsidR="00A22C72">
        <w:rPr>
          <w:rFonts w:ascii="Times New Roman" w:hAnsi="Times New Roman" w:cs="Times New Roman"/>
          <w:sz w:val="24"/>
          <w:szCs w:val="24"/>
        </w:rPr>
        <w:t>)</w:t>
      </w:r>
      <w:r w:rsidR="00A22C72">
        <w:rPr>
          <w:rFonts w:ascii="Times New Roman" w:hAnsi="Times New Roman" w:cs="Times New Roman"/>
          <w:sz w:val="24"/>
          <w:szCs w:val="24"/>
          <w:vertAlign w:val="superscript"/>
        </w:rPr>
        <w:t>TRF</w:t>
      </w:r>
      <w:r w:rsidR="00A22C72">
        <w:rPr>
          <w:rFonts w:ascii="Times New Roman" w:hAnsi="Times New Roman" w:cs="Times New Roman"/>
          <w:sz w:val="24"/>
          <w:szCs w:val="24"/>
        </w:rPr>
        <w:t>(</w:t>
      </w:r>
      <w:r w:rsidR="00A22C72">
        <w:rPr>
          <w:rFonts w:ascii="Times New Roman" w:hAnsi="Times New Roman" w:cs="Times New Roman"/>
          <w:i/>
          <w:sz w:val="24"/>
          <w:szCs w:val="24"/>
        </w:rPr>
        <w:t>f</w:t>
      </w:r>
      <w:r w:rsidR="00A22C72">
        <w:rPr>
          <w:rFonts w:ascii="Times New Roman" w:hAnsi="Times New Roman" w:cs="Times New Roman"/>
          <w:sz w:val="24"/>
          <w:szCs w:val="24"/>
          <w:vertAlign w:val="subscript"/>
        </w:rPr>
        <w:t>free</w:t>
      </w:r>
      <w:r w:rsidR="00A22C72">
        <w:rPr>
          <w:rFonts w:ascii="Times New Roman" w:hAnsi="Times New Roman" w:cs="Times New Roman"/>
          <w:sz w:val="24"/>
          <w:szCs w:val="24"/>
        </w:rPr>
        <w:t>=0).</w:t>
      </w:r>
      <w:r w:rsidR="0084594D" w:rsidRPr="0084594D">
        <w:rPr>
          <w:rFonts w:ascii="Times New Roman" w:hAnsi="Times New Roman" w:cs="Times New Roman"/>
          <w:sz w:val="24"/>
          <w:szCs w:val="24"/>
          <w:vertAlign w:val="superscript"/>
        </w:rPr>
        <w:fldChar w:fldCharType="begin"/>
      </w:r>
      <w:r w:rsidR="0084594D" w:rsidRPr="0084594D">
        <w:rPr>
          <w:rFonts w:ascii="Times New Roman" w:hAnsi="Times New Roman" w:cs="Times New Roman"/>
          <w:sz w:val="24"/>
          <w:szCs w:val="24"/>
          <w:vertAlign w:val="superscript"/>
        </w:rPr>
        <w:instrText xml:space="preserve"> NOTEREF _Ref447716590 \h </w:instrText>
      </w:r>
      <w:r w:rsidR="0084594D">
        <w:rPr>
          <w:rFonts w:ascii="Times New Roman" w:hAnsi="Times New Roman" w:cs="Times New Roman"/>
          <w:sz w:val="24"/>
          <w:szCs w:val="24"/>
          <w:vertAlign w:val="superscript"/>
        </w:rPr>
        <w:instrText xml:space="preserve"> \* MERGEFORMAT </w:instrText>
      </w:r>
      <w:r w:rsidR="0084594D" w:rsidRPr="0084594D">
        <w:rPr>
          <w:rFonts w:ascii="Times New Roman" w:hAnsi="Times New Roman" w:cs="Times New Roman"/>
          <w:sz w:val="24"/>
          <w:szCs w:val="24"/>
          <w:vertAlign w:val="superscript"/>
        </w:rPr>
      </w:r>
      <w:r w:rsidR="0084594D" w:rsidRPr="0084594D">
        <w:rPr>
          <w:rFonts w:ascii="Times New Roman" w:hAnsi="Times New Roman" w:cs="Times New Roman"/>
          <w:sz w:val="24"/>
          <w:szCs w:val="24"/>
          <w:vertAlign w:val="superscript"/>
        </w:rPr>
        <w:fldChar w:fldCharType="separate"/>
      </w:r>
      <w:r w:rsidR="0084594D" w:rsidRPr="0084594D">
        <w:rPr>
          <w:rFonts w:ascii="Times New Roman" w:hAnsi="Times New Roman" w:cs="Times New Roman"/>
          <w:sz w:val="24"/>
          <w:szCs w:val="24"/>
          <w:vertAlign w:val="superscript"/>
        </w:rPr>
        <w:t>16</w:t>
      </w:r>
      <w:r w:rsidR="0084594D" w:rsidRPr="0084594D">
        <w:rPr>
          <w:rFonts w:ascii="Times New Roman" w:hAnsi="Times New Roman" w:cs="Times New Roman"/>
          <w:sz w:val="24"/>
          <w:szCs w:val="24"/>
          <w:vertAlign w:val="superscript"/>
        </w:rPr>
        <w:fldChar w:fldCharType="end"/>
      </w:r>
      <w:r w:rsidR="0084594D">
        <w:rPr>
          <w:rFonts w:ascii="Times New Roman" w:hAnsi="Times New Roman" w:cs="Times New Roman"/>
          <w:sz w:val="24"/>
          <w:szCs w:val="24"/>
          <w:vertAlign w:val="superscript"/>
        </w:rPr>
        <w:t>,</w:t>
      </w:r>
      <w:bookmarkStart w:id="9" w:name="_Ref447717350"/>
      <w:r w:rsidR="0084594D">
        <w:rPr>
          <w:rStyle w:val="EndnoteReference"/>
          <w:rFonts w:ascii="Times New Roman" w:hAnsi="Times New Roman" w:cs="Times New Roman"/>
          <w:sz w:val="24"/>
          <w:szCs w:val="24"/>
        </w:rPr>
        <w:endnoteReference w:id="18"/>
      </w:r>
      <w:bookmarkEnd w:id="9"/>
    </w:p>
    <w:p w:rsidR="00A22C72" w:rsidRPr="00A22C72" w:rsidRDefault="00A22C72" w:rsidP="006C69C3">
      <w:pPr>
        <w:spacing w:after="0" w:line="480" w:lineRule="auto"/>
        <w:jc w:val="both"/>
        <w:rPr>
          <w:rFonts w:ascii="Times New Roman" w:hAnsi="Times New Roman" w:cs="Times New Roman"/>
          <w:sz w:val="24"/>
          <w:szCs w:val="24"/>
        </w:rPr>
      </w:pPr>
    </w:p>
    <w:p w:rsidR="002E581F" w:rsidRDefault="002E581F" w:rsidP="006C69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82AD1" w:rsidRPr="00E82AD1">
        <w:rPr>
          <w:rFonts w:ascii="Times New Roman" w:hAnsi="Times New Roman" w:cs="Times New Roman"/>
          <w:noProof/>
          <w:position w:val="-60"/>
          <w:sz w:val="24"/>
          <w:szCs w:val="24"/>
        </w:rPr>
        <w:object w:dxaOrig="3280" w:dyaOrig="1320">
          <v:shape id="_x0000_i1065" type="#_x0000_t75" alt="" style="width:165pt;height:66pt;mso-width-percent:0;mso-height-percent:0;mso-width-percent:0;mso-height-percent:0" o:ole="">
            <v:imagedata r:id="rId20" o:title=""/>
          </v:shape>
          <o:OLEObject Type="Embed" ProgID="Equation.3" ShapeID="_x0000_i1065" DrawAspect="Content" ObjectID="_1606544470" r:id="rId21"/>
        </w:objec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w:t>
      </w:r>
    </w:p>
    <w:p w:rsidR="002E581F" w:rsidRDefault="002E581F" w:rsidP="006C69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E82AD1" w:rsidRPr="00E82AD1">
        <w:rPr>
          <w:rFonts w:ascii="Times New Roman" w:hAnsi="Times New Roman" w:cs="Times New Roman"/>
          <w:noProof/>
          <w:position w:val="-34"/>
          <w:sz w:val="24"/>
          <w:szCs w:val="24"/>
        </w:rPr>
        <w:object w:dxaOrig="6100" w:dyaOrig="800">
          <v:shape id="_x0000_i1064" type="#_x0000_t75" alt="" style="width:305.9pt;height:40pt;mso-width-percent:0;mso-height-percent:0;mso-width-percent:0;mso-height-percent:0" o:ole="">
            <v:imagedata r:id="rId22" o:title=""/>
          </v:shape>
          <o:OLEObject Type="Embed" ProgID="Equation.3" ShapeID="_x0000_i1064" DrawAspect="Content" ObjectID="_1606544471" r:id="rId23"/>
        </w:object>
      </w:r>
      <w:r>
        <w:rPr>
          <w:rFonts w:ascii="Times New Roman" w:hAnsi="Times New Roman" w:cs="Times New Roman"/>
          <w:sz w:val="24"/>
          <w:szCs w:val="24"/>
        </w:rPr>
        <w:tab/>
      </w:r>
      <w:r>
        <w:rPr>
          <w:rFonts w:ascii="Times New Roman" w:hAnsi="Times New Roman" w:cs="Times New Roman"/>
          <w:sz w:val="24"/>
          <w:szCs w:val="24"/>
        </w:rPr>
        <w:tab/>
        <w:t>(5)</w:t>
      </w:r>
    </w:p>
    <w:p w:rsidR="002E581F" w:rsidRDefault="002E581F" w:rsidP="006C69C3">
      <w:pPr>
        <w:spacing w:after="0" w:line="480" w:lineRule="auto"/>
        <w:jc w:val="both"/>
        <w:rPr>
          <w:rFonts w:ascii="Times New Roman" w:hAnsi="Times New Roman" w:cs="Times New Roman"/>
          <w:sz w:val="24"/>
          <w:szCs w:val="24"/>
        </w:rPr>
      </w:pPr>
    </w:p>
    <w:p w:rsidR="00651FCE" w:rsidRDefault="00101790" w:rsidP="00E41DF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w:t>
      </w:r>
      <w:r w:rsidR="00CA27CC">
        <w:rPr>
          <w:rFonts w:ascii="Times New Roman" w:hAnsi="Times New Roman" w:cs="Times New Roman"/>
          <w:sz w:val="24"/>
          <w:szCs w:val="24"/>
        </w:rPr>
        <w:t xml:space="preserve"> a study conducted </w:t>
      </w:r>
      <w:r w:rsidR="00F16AD4">
        <w:rPr>
          <w:rFonts w:ascii="Times New Roman" w:hAnsi="Times New Roman" w:cs="Times New Roman"/>
          <w:sz w:val="24"/>
          <w:szCs w:val="24"/>
        </w:rPr>
        <w:t>in THF</w:t>
      </w:r>
      <w:r w:rsidR="00F16AD4" w:rsidRPr="005C6F99">
        <w:rPr>
          <w:rFonts w:ascii="Times New Roman" w:hAnsi="Times New Roman" w:cs="Times New Roman"/>
          <w:sz w:val="24"/>
          <w:szCs w:val="24"/>
        </w:rPr>
        <w:t xml:space="preserve"> </w:t>
      </w:r>
      <w:r w:rsidR="00CA27CC">
        <w:rPr>
          <w:rFonts w:ascii="Times New Roman" w:hAnsi="Times New Roman" w:cs="Times New Roman"/>
          <w:sz w:val="24"/>
          <w:szCs w:val="24"/>
        </w:rPr>
        <w:t>on</w:t>
      </w:r>
      <w:r w:rsidR="00945637">
        <w:rPr>
          <w:rFonts w:ascii="Times New Roman" w:hAnsi="Times New Roman" w:cs="Times New Roman"/>
          <w:sz w:val="24"/>
          <w:szCs w:val="24"/>
        </w:rPr>
        <w:t xml:space="preserve"> 32 PyLMs representing</w:t>
      </w:r>
      <w:r w:rsidR="00CA27CC">
        <w:rPr>
          <w:rFonts w:ascii="Times New Roman" w:hAnsi="Times New Roman" w:cs="Times New Roman"/>
          <w:sz w:val="24"/>
          <w:szCs w:val="24"/>
        </w:rPr>
        <w:t xml:space="preserve"> the largest number and </w:t>
      </w:r>
      <w:r w:rsidR="00F16AD4">
        <w:rPr>
          <w:rFonts w:ascii="Times New Roman" w:hAnsi="Times New Roman" w:cs="Times New Roman"/>
          <w:sz w:val="24"/>
          <w:szCs w:val="24"/>
        </w:rPr>
        <w:t xml:space="preserve">structural </w:t>
      </w:r>
      <w:r w:rsidR="00945637">
        <w:rPr>
          <w:rFonts w:ascii="Times New Roman" w:hAnsi="Times New Roman" w:cs="Times New Roman"/>
          <w:sz w:val="24"/>
          <w:szCs w:val="24"/>
        </w:rPr>
        <w:t xml:space="preserve">variety </w:t>
      </w:r>
      <w:r w:rsidR="00CA27CC">
        <w:rPr>
          <w:rFonts w:ascii="Times New Roman" w:hAnsi="Times New Roman" w:cs="Times New Roman"/>
          <w:sz w:val="24"/>
          <w:szCs w:val="24"/>
        </w:rPr>
        <w:t xml:space="preserve">of PyLMs </w:t>
      </w:r>
      <w:r w:rsidR="005C6F99">
        <w:rPr>
          <w:rFonts w:ascii="Times New Roman" w:hAnsi="Times New Roman" w:cs="Times New Roman"/>
          <w:sz w:val="24"/>
          <w:szCs w:val="24"/>
        </w:rPr>
        <w:t>to have been studied to date</w:t>
      </w:r>
      <w:r>
        <w:rPr>
          <w:rFonts w:ascii="Times New Roman" w:hAnsi="Times New Roman" w:cs="Times New Roman"/>
          <w:sz w:val="24"/>
          <w:szCs w:val="24"/>
        </w:rPr>
        <w:t xml:space="preserve">, </w:t>
      </w:r>
      <w:r w:rsidR="00CA27CC">
        <w:rPr>
          <w:rFonts w:ascii="Times New Roman" w:hAnsi="Times New Roman" w:cs="Times New Roman"/>
          <w:sz w:val="24"/>
          <w:szCs w:val="24"/>
        </w:rPr>
        <w:t>all</w:t>
      </w:r>
      <w:r>
        <w:rPr>
          <w:rFonts w:ascii="Times New Roman" w:hAnsi="Times New Roman" w:cs="Times New Roman"/>
          <w:sz w:val="24"/>
          <w:szCs w:val="24"/>
        </w:rPr>
        <w:t xml:space="preserve"> (</w:t>
      </w:r>
      <w:r>
        <w:rPr>
          <w:rFonts w:ascii="Times New Roman" w:hAnsi="Times New Roman" w:cs="Times New Roman"/>
          <w:i/>
          <w:sz w:val="24"/>
          <w:szCs w:val="24"/>
        </w:rPr>
        <w:t>I</w:t>
      </w:r>
      <w:r>
        <w:rPr>
          <w:rFonts w:ascii="Times New Roman" w:hAnsi="Times New Roman" w:cs="Times New Roman"/>
          <w:sz w:val="24"/>
          <w:szCs w:val="24"/>
          <w:vertAlign w:val="subscript"/>
        </w:rPr>
        <w:t>E</w:t>
      </w:r>
      <w:r>
        <w:rPr>
          <w:rFonts w:ascii="Times New Roman" w:hAnsi="Times New Roman" w:cs="Times New Roman"/>
          <w:sz w:val="24"/>
          <w:szCs w:val="24"/>
        </w:rPr>
        <w:t>/</w:t>
      </w:r>
      <w:proofErr w:type="gramStart"/>
      <w:r>
        <w:rPr>
          <w:rFonts w:ascii="Times New Roman" w:hAnsi="Times New Roman" w:cs="Times New Roman"/>
          <w:i/>
          <w:sz w:val="24"/>
          <w:szCs w:val="24"/>
        </w:rPr>
        <w:t>I</w:t>
      </w:r>
      <w:r>
        <w:rPr>
          <w:rFonts w:ascii="Times New Roman" w:hAnsi="Times New Roman" w:cs="Times New Roman"/>
          <w:sz w:val="24"/>
          <w:szCs w:val="24"/>
          <w:vertAlign w:val="subscript"/>
        </w:rPr>
        <w:t>M</w:t>
      </w:r>
      <w:r>
        <w:rPr>
          <w:rFonts w:ascii="Times New Roman" w:hAnsi="Times New Roman" w:cs="Times New Roman"/>
          <w:sz w:val="24"/>
          <w:szCs w:val="24"/>
        </w:rPr>
        <w:t>)</w:t>
      </w:r>
      <w:r>
        <w:rPr>
          <w:rFonts w:ascii="Times New Roman" w:hAnsi="Times New Roman" w:cs="Times New Roman"/>
          <w:sz w:val="24"/>
          <w:szCs w:val="24"/>
          <w:vertAlign w:val="superscript"/>
        </w:rPr>
        <w:t>TRF</w:t>
      </w:r>
      <w:proofErr w:type="gramEnd"/>
      <w:r w:rsidR="00C9015B">
        <w:rPr>
          <w:rFonts w:ascii="Times New Roman" w:hAnsi="Times New Roman" w:cs="Times New Roman"/>
          <w:sz w:val="24"/>
          <w:szCs w:val="24"/>
        </w:rPr>
        <w:t>(</w:t>
      </w:r>
      <w:r w:rsidR="00C9015B">
        <w:rPr>
          <w:rFonts w:ascii="Times New Roman" w:hAnsi="Times New Roman" w:cs="Times New Roman"/>
          <w:i/>
          <w:sz w:val="24"/>
          <w:szCs w:val="24"/>
        </w:rPr>
        <w:t>f</w:t>
      </w:r>
      <w:r w:rsidR="00C9015B">
        <w:rPr>
          <w:rFonts w:ascii="Times New Roman" w:hAnsi="Times New Roman" w:cs="Times New Roman"/>
          <w:sz w:val="24"/>
          <w:szCs w:val="24"/>
          <w:vertAlign w:val="subscript"/>
        </w:rPr>
        <w:t>free</w:t>
      </w:r>
      <w:r w:rsidR="00C9015B">
        <w:rPr>
          <w:rFonts w:ascii="Times New Roman" w:hAnsi="Times New Roman" w:cs="Times New Roman"/>
          <w:sz w:val="24"/>
          <w:szCs w:val="24"/>
        </w:rPr>
        <w:t>=0)</w:t>
      </w:r>
      <w:r>
        <w:rPr>
          <w:rFonts w:ascii="Times New Roman" w:hAnsi="Times New Roman" w:cs="Times New Roman"/>
          <w:sz w:val="24"/>
          <w:szCs w:val="24"/>
        </w:rPr>
        <w:t xml:space="preserve"> </w:t>
      </w:r>
      <w:r w:rsidR="00CA27CC">
        <w:rPr>
          <w:rFonts w:ascii="Times New Roman" w:hAnsi="Times New Roman" w:cs="Times New Roman"/>
          <w:sz w:val="24"/>
          <w:szCs w:val="24"/>
        </w:rPr>
        <w:t>and</w:t>
      </w:r>
      <w:r>
        <w:rPr>
          <w:rFonts w:ascii="Times New Roman" w:hAnsi="Times New Roman" w:cs="Times New Roman"/>
          <w:sz w:val="24"/>
          <w:szCs w:val="24"/>
        </w:rPr>
        <w:t xml:space="preserve"> &lt;</w:t>
      </w:r>
      <w:r>
        <w:rPr>
          <w:rFonts w:ascii="Times New Roman" w:hAnsi="Times New Roman" w:cs="Times New Roman"/>
          <w:i/>
          <w:sz w:val="24"/>
          <w:szCs w:val="24"/>
        </w:rPr>
        <w:t>k</w:t>
      </w:r>
      <w:r>
        <w:rPr>
          <w:rFonts w:ascii="Times New Roman" w:hAnsi="Times New Roman" w:cs="Times New Roman"/>
          <w:sz w:val="24"/>
          <w:szCs w:val="24"/>
        </w:rPr>
        <w:t>&gt;</w:t>
      </w:r>
      <w:r w:rsidR="00CA27CC">
        <w:rPr>
          <w:rFonts w:ascii="Times New Roman" w:hAnsi="Times New Roman" w:cs="Times New Roman"/>
          <w:sz w:val="24"/>
          <w:szCs w:val="24"/>
        </w:rPr>
        <w:t xml:space="preserve"> values were found to line up on a master straight line that spanned three orders of magnitude, a</w:t>
      </w:r>
      <w:r>
        <w:rPr>
          <w:rFonts w:ascii="Times New Roman" w:hAnsi="Times New Roman" w:cs="Times New Roman"/>
          <w:sz w:val="24"/>
          <w:szCs w:val="24"/>
        </w:rPr>
        <w:t>s long as all pyrene labels</w:t>
      </w:r>
      <w:r w:rsidR="00662C4B">
        <w:rPr>
          <w:rFonts w:ascii="Times New Roman" w:hAnsi="Times New Roman" w:cs="Times New Roman"/>
          <w:sz w:val="24"/>
          <w:szCs w:val="24"/>
        </w:rPr>
        <w:t xml:space="preserve"> of the PyLMs</w:t>
      </w:r>
      <w:r>
        <w:rPr>
          <w:rFonts w:ascii="Times New Roman" w:hAnsi="Times New Roman" w:cs="Times New Roman"/>
          <w:sz w:val="24"/>
          <w:szCs w:val="24"/>
        </w:rPr>
        <w:t xml:space="preserve"> formed excimer by diffusion</w:t>
      </w:r>
      <w:r w:rsidR="00CA27CC">
        <w:rPr>
          <w:rFonts w:ascii="Times New Roman" w:hAnsi="Times New Roman" w:cs="Times New Roman"/>
          <w:sz w:val="24"/>
          <w:szCs w:val="24"/>
        </w:rPr>
        <w:t xml:space="preserve">. </w:t>
      </w:r>
      <w:r w:rsidR="00662C4B">
        <w:rPr>
          <w:rFonts w:ascii="Times New Roman" w:hAnsi="Times New Roman" w:cs="Times New Roman"/>
          <w:sz w:val="24"/>
          <w:szCs w:val="24"/>
        </w:rPr>
        <w:t xml:space="preserve">The slope of this master straight line equaled the excimer lifetime in the solvent considered. </w:t>
      </w:r>
      <w:r w:rsidR="00CA27CC">
        <w:rPr>
          <w:rFonts w:ascii="Times New Roman" w:hAnsi="Times New Roman" w:cs="Times New Roman"/>
          <w:sz w:val="24"/>
          <w:szCs w:val="24"/>
        </w:rPr>
        <w:lastRenderedPageBreak/>
        <w:t xml:space="preserve">The PyLMs composed of a more flexible backbone or exhibiting a larger local pyrene concentration </w:t>
      </w:r>
      <w:r w:rsidR="00161522">
        <w:rPr>
          <w:rFonts w:ascii="Times New Roman" w:hAnsi="Times New Roman" w:cs="Times New Roman"/>
          <w:sz w:val="24"/>
          <w:szCs w:val="24"/>
        </w:rPr>
        <w:t>were found to take</w:t>
      </w:r>
      <w:r w:rsidR="00CA27CC">
        <w:rPr>
          <w:rFonts w:ascii="Times New Roman" w:hAnsi="Times New Roman" w:cs="Times New Roman"/>
          <w:sz w:val="24"/>
          <w:szCs w:val="24"/>
        </w:rPr>
        <w:t xml:space="preserve"> the largest (</w:t>
      </w:r>
      <w:r w:rsidR="00CA27CC">
        <w:rPr>
          <w:rFonts w:ascii="Times New Roman" w:hAnsi="Times New Roman" w:cs="Times New Roman"/>
          <w:i/>
          <w:sz w:val="24"/>
          <w:szCs w:val="24"/>
        </w:rPr>
        <w:t>I</w:t>
      </w:r>
      <w:r w:rsidR="00CA27CC">
        <w:rPr>
          <w:rFonts w:ascii="Times New Roman" w:hAnsi="Times New Roman" w:cs="Times New Roman"/>
          <w:sz w:val="24"/>
          <w:szCs w:val="24"/>
          <w:vertAlign w:val="subscript"/>
        </w:rPr>
        <w:t>E</w:t>
      </w:r>
      <w:r w:rsidR="00CA27CC">
        <w:rPr>
          <w:rFonts w:ascii="Times New Roman" w:hAnsi="Times New Roman" w:cs="Times New Roman"/>
          <w:sz w:val="24"/>
          <w:szCs w:val="24"/>
        </w:rPr>
        <w:t>/</w:t>
      </w:r>
      <w:proofErr w:type="gramStart"/>
      <w:r w:rsidR="00CA27CC">
        <w:rPr>
          <w:rFonts w:ascii="Times New Roman" w:hAnsi="Times New Roman" w:cs="Times New Roman"/>
          <w:i/>
          <w:sz w:val="24"/>
          <w:szCs w:val="24"/>
        </w:rPr>
        <w:t>I</w:t>
      </w:r>
      <w:r w:rsidR="00CA27CC">
        <w:rPr>
          <w:rFonts w:ascii="Times New Roman" w:hAnsi="Times New Roman" w:cs="Times New Roman"/>
          <w:sz w:val="24"/>
          <w:szCs w:val="24"/>
          <w:vertAlign w:val="subscript"/>
        </w:rPr>
        <w:t>M</w:t>
      </w:r>
      <w:r w:rsidR="00CA27CC">
        <w:rPr>
          <w:rFonts w:ascii="Times New Roman" w:hAnsi="Times New Roman" w:cs="Times New Roman"/>
          <w:sz w:val="24"/>
          <w:szCs w:val="24"/>
        </w:rPr>
        <w:t>)</w:t>
      </w:r>
      <w:r w:rsidR="00CA27CC">
        <w:rPr>
          <w:rFonts w:ascii="Times New Roman" w:hAnsi="Times New Roman" w:cs="Times New Roman"/>
          <w:sz w:val="24"/>
          <w:szCs w:val="24"/>
          <w:vertAlign w:val="superscript"/>
        </w:rPr>
        <w:t>TRF</w:t>
      </w:r>
      <w:proofErr w:type="gramEnd"/>
      <w:r w:rsidR="00760C38">
        <w:rPr>
          <w:rFonts w:ascii="Times New Roman" w:hAnsi="Times New Roman" w:cs="Times New Roman"/>
          <w:sz w:val="24"/>
          <w:szCs w:val="24"/>
        </w:rPr>
        <w:t>(</w:t>
      </w:r>
      <w:r w:rsidR="00760C38">
        <w:rPr>
          <w:rFonts w:ascii="Times New Roman" w:hAnsi="Times New Roman" w:cs="Times New Roman"/>
          <w:i/>
          <w:sz w:val="24"/>
          <w:szCs w:val="24"/>
        </w:rPr>
        <w:t>f</w:t>
      </w:r>
      <w:r w:rsidR="00760C38">
        <w:rPr>
          <w:rFonts w:ascii="Times New Roman" w:hAnsi="Times New Roman" w:cs="Times New Roman"/>
          <w:sz w:val="24"/>
          <w:szCs w:val="24"/>
          <w:vertAlign w:val="subscript"/>
        </w:rPr>
        <w:t>free</w:t>
      </w:r>
      <w:r w:rsidR="00760C38">
        <w:rPr>
          <w:rFonts w:ascii="Times New Roman" w:hAnsi="Times New Roman" w:cs="Times New Roman"/>
          <w:sz w:val="24"/>
          <w:szCs w:val="24"/>
        </w:rPr>
        <w:t>=0)</w:t>
      </w:r>
      <w:r w:rsidR="00CA27CC">
        <w:rPr>
          <w:rFonts w:ascii="Times New Roman" w:hAnsi="Times New Roman" w:cs="Times New Roman"/>
          <w:sz w:val="24"/>
          <w:szCs w:val="24"/>
        </w:rPr>
        <w:t xml:space="preserve"> and &lt;</w:t>
      </w:r>
      <w:r w:rsidR="00CA27CC">
        <w:rPr>
          <w:rFonts w:ascii="Times New Roman" w:hAnsi="Times New Roman" w:cs="Times New Roman"/>
          <w:i/>
          <w:sz w:val="24"/>
          <w:szCs w:val="24"/>
        </w:rPr>
        <w:t>k</w:t>
      </w:r>
      <w:r w:rsidR="00CA27CC">
        <w:rPr>
          <w:rFonts w:ascii="Times New Roman" w:hAnsi="Times New Roman" w:cs="Times New Roman"/>
          <w:sz w:val="24"/>
          <w:szCs w:val="24"/>
        </w:rPr>
        <w:t xml:space="preserve">&gt; values. </w:t>
      </w:r>
      <w:proofErr w:type="gramStart"/>
      <w:r w:rsidR="00CA27CC">
        <w:rPr>
          <w:rFonts w:ascii="Times New Roman" w:hAnsi="Times New Roman" w:cs="Times New Roman"/>
          <w:sz w:val="24"/>
          <w:szCs w:val="24"/>
        </w:rPr>
        <w:t>Consequently</w:t>
      </w:r>
      <w:proofErr w:type="gramEnd"/>
      <w:r w:rsidR="00CA27CC">
        <w:rPr>
          <w:rFonts w:ascii="Times New Roman" w:hAnsi="Times New Roman" w:cs="Times New Roman"/>
          <w:sz w:val="24"/>
          <w:szCs w:val="24"/>
        </w:rPr>
        <w:t xml:space="preserve"> this master curve</w:t>
      </w:r>
      <w:r w:rsidR="00662C4B">
        <w:rPr>
          <w:rFonts w:ascii="Times New Roman" w:hAnsi="Times New Roman" w:cs="Times New Roman"/>
          <w:sz w:val="24"/>
          <w:szCs w:val="24"/>
        </w:rPr>
        <w:t xml:space="preserve"> obtained for a series of PyLMs</w:t>
      </w:r>
      <w:r w:rsidR="00CA27CC">
        <w:rPr>
          <w:rFonts w:ascii="Times New Roman" w:hAnsi="Times New Roman" w:cs="Times New Roman"/>
          <w:sz w:val="24"/>
          <w:szCs w:val="24"/>
        </w:rPr>
        <w:t xml:space="preserve"> in THF provided a means to rank these PyLMs according to their ability to form excimer which reflected their compactness and </w:t>
      </w:r>
      <w:r w:rsidR="00662C4B">
        <w:rPr>
          <w:rFonts w:ascii="Times New Roman" w:hAnsi="Times New Roman" w:cs="Times New Roman"/>
          <w:sz w:val="24"/>
          <w:szCs w:val="24"/>
        </w:rPr>
        <w:t>LRID</w:t>
      </w:r>
      <w:r w:rsidR="00945637">
        <w:rPr>
          <w:rFonts w:ascii="Times New Roman" w:hAnsi="Times New Roman" w:cs="Times New Roman"/>
          <w:sz w:val="24"/>
          <w:szCs w:val="24"/>
        </w:rPr>
        <w:t xml:space="preserve"> in that solvent</w:t>
      </w:r>
      <w:r w:rsidR="00CA27CC">
        <w:rPr>
          <w:rFonts w:ascii="Times New Roman" w:hAnsi="Times New Roman" w:cs="Times New Roman"/>
          <w:sz w:val="24"/>
          <w:szCs w:val="24"/>
        </w:rPr>
        <w:t xml:space="preserve">. </w:t>
      </w:r>
    </w:p>
    <w:p w:rsidR="00BD53F4" w:rsidRPr="00E5446F" w:rsidRDefault="00950443" w:rsidP="00BD53F4">
      <w:pPr>
        <w:spacing w:after="0" w:line="480" w:lineRule="auto"/>
        <w:ind w:firstLine="720"/>
        <w:jc w:val="both"/>
        <w:rPr>
          <w:rFonts w:asciiTheme="majorBidi" w:hAnsiTheme="majorBidi" w:cstheme="majorBidi"/>
          <w:sz w:val="24"/>
          <w:szCs w:val="24"/>
        </w:rPr>
      </w:pPr>
      <w:r>
        <w:rPr>
          <w:rFonts w:ascii="Times New Roman" w:hAnsi="Times New Roman" w:cs="Times New Roman"/>
          <w:sz w:val="24"/>
          <w:szCs w:val="24"/>
        </w:rPr>
        <w:t xml:space="preserve">Recognizing the importance of having a robust experimental means </w:t>
      </w:r>
      <w:r w:rsidR="00161522">
        <w:rPr>
          <w:rFonts w:ascii="Times New Roman" w:hAnsi="Times New Roman" w:cs="Times New Roman"/>
          <w:sz w:val="24"/>
          <w:szCs w:val="24"/>
        </w:rPr>
        <w:t>to rank</w:t>
      </w:r>
      <w:r>
        <w:rPr>
          <w:rFonts w:ascii="Times New Roman" w:hAnsi="Times New Roman" w:cs="Times New Roman"/>
          <w:sz w:val="24"/>
          <w:szCs w:val="24"/>
        </w:rPr>
        <w:t xml:space="preserve"> quantitatively macromolecules according to</w:t>
      </w:r>
      <w:r w:rsidR="00161522">
        <w:rPr>
          <w:rFonts w:ascii="Times New Roman" w:hAnsi="Times New Roman" w:cs="Times New Roman"/>
          <w:sz w:val="24"/>
          <w:szCs w:val="24"/>
        </w:rPr>
        <w:t xml:space="preserve"> the magnitude of</w:t>
      </w:r>
      <w:r>
        <w:rPr>
          <w:rFonts w:ascii="Times New Roman" w:hAnsi="Times New Roman" w:cs="Times New Roman"/>
          <w:sz w:val="24"/>
          <w:szCs w:val="24"/>
        </w:rPr>
        <w:t xml:space="preserve"> their LRID, </w:t>
      </w:r>
      <w:r w:rsidR="00F16AD4">
        <w:rPr>
          <w:rFonts w:ascii="Times New Roman" w:hAnsi="Times New Roman" w:cs="Times New Roman"/>
          <w:sz w:val="24"/>
          <w:szCs w:val="24"/>
        </w:rPr>
        <w:t xml:space="preserve">the present </w:t>
      </w:r>
      <w:r w:rsidR="003320E2">
        <w:rPr>
          <w:rFonts w:ascii="Times New Roman" w:hAnsi="Times New Roman" w:cs="Times New Roman"/>
          <w:sz w:val="24"/>
          <w:szCs w:val="24"/>
        </w:rPr>
        <w:t xml:space="preserve">report demonstrates </w:t>
      </w:r>
      <w:r>
        <w:rPr>
          <w:rFonts w:ascii="Times New Roman" w:hAnsi="Times New Roman" w:cs="Times New Roman"/>
          <w:sz w:val="24"/>
          <w:szCs w:val="24"/>
        </w:rPr>
        <w:t>the general nature of the master straight line</w:t>
      </w:r>
      <w:r w:rsidR="00161522">
        <w:rPr>
          <w:rFonts w:ascii="Times New Roman" w:hAnsi="Times New Roman" w:cs="Times New Roman"/>
          <w:sz w:val="24"/>
          <w:szCs w:val="24"/>
        </w:rPr>
        <w:t xml:space="preserve"> obtained</w:t>
      </w:r>
      <w:r w:rsidR="003320E2">
        <w:rPr>
          <w:rFonts w:ascii="Times New Roman" w:hAnsi="Times New Roman" w:cs="Times New Roman"/>
          <w:sz w:val="24"/>
          <w:szCs w:val="24"/>
        </w:rPr>
        <w:t xml:space="preserve"> between (</w:t>
      </w:r>
      <w:r w:rsidR="003320E2">
        <w:rPr>
          <w:rFonts w:ascii="Times New Roman" w:hAnsi="Times New Roman" w:cs="Times New Roman"/>
          <w:i/>
          <w:sz w:val="24"/>
          <w:szCs w:val="24"/>
        </w:rPr>
        <w:t>I</w:t>
      </w:r>
      <w:r w:rsidR="003320E2">
        <w:rPr>
          <w:rFonts w:ascii="Times New Roman" w:hAnsi="Times New Roman" w:cs="Times New Roman"/>
          <w:sz w:val="24"/>
          <w:szCs w:val="24"/>
          <w:vertAlign w:val="subscript"/>
        </w:rPr>
        <w:t>E</w:t>
      </w:r>
      <w:r w:rsidR="003320E2">
        <w:rPr>
          <w:rFonts w:ascii="Times New Roman" w:hAnsi="Times New Roman" w:cs="Times New Roman"/>
          <w:sz w:val="24"/>
          <w:szCs w:val="24"/>
        </w:rPr>
        <w:t>/</w:t>
      </w:r>
      <w:r w:rsidR="003320E2">
        <w:rPr>
          <w:rFonts w:ascii="Times New Roman" w:hAnsi="Times New Roman" w:cs="Times New Roman"/>
          <w:i/>
          <w:sz w:val="24"/>
          <w:szCs w:val="24"/>
        </w:rPr>
        <w:t>I</w:t>
      </w:r>
      <w:r w:rsidR="003320E2">
        <w:rPr>
          <w:rFonts w:ascii="Times New Roman" w:hAnsi="Times New Roman" w:cs="Times New Roman"/>
          <w:sz w:val="24"/>
          <w:szCs w:val="24"/>
          <w:vertAlign w:val="subscript"/>
        </w:rPr>
        <w:t>M</w:t>
      </w:r>
      <w:r w:rsidR="003320E2">
        <w:rPr>
          <w:rFonts w:ascii="Times New Roman" w:hAnsi="Times New Roman" w:cs="Times New Roman"/>
          <w:sz w:val="24"/>
          <w:szCs w:val="24"/>
        </w:rPr>
        <w:t>)</w:t>
      </w:r>
      <w:r w:rsidR="003320E2">
        <w:rPr>
          <w:rFonts w:ascii="Times New Roman" w:hAnsi="Times New Roman" w:cs="Times New Roman"/>
          <w:sz w:val="24"/>
          <w:szCs w:val="24"/>
          <w:vertAlign w:val="superscript"/>
        </w:rPr>
        <w:t>TRF</w:t>
      </w:r>
      <w:r w:rsidR="00760C38">
        <w:rPr>
          <w:rFonts w:ascii="Times New Roman" w:hAnsi="Times New Roman" w:cs="Times New Roman"/>
          <w:sz w:val="24"/>
          <w:szCs w:val="24"/>
        </w:rPr>
        <w:t>(</w:t>
      </w:r>
      <w:r w:rsidR="00760C38">
        <w:rPr>
          <w:rFonts w:ascii="Times New Roman" w:hAnsi="Times New Roman" w:cs="Times New Roman"/>
          <w:i/>
          <w:sz w:val="24"/>
          <w:szCs w:val="24"/>
        </w:rPr>
        <w:t>f</w:t>
      </w:r>
      <w:r w:rsidR="00760C38">
        <w:rPr>
          <w:rFonts w:ascii="Times New Roman" w:hAnsi="Times New Roman" w:cs="Times New Roman"/>
          <w:sz w:val="24"/>
          <w:szCs w:val="24"/>
          <w:vertAlign w:val="subscript"/>
        </w:rPr>
        <w:t>free</w:t>
      </w:r>
      <w:r w:rsidR="00760C38">
        <w:rPr>
          <w:rFonts w:ascii="Times New Roman" w:hAnsi="Times New Roman" w:cs="Times New Roman"/>
          <w:sz w:val="24"/>
          <w:szCs w:val="24"/>
        </w:rPr>
        <w:t>=0)</w:t>
      </w:r>
      <w:r w:rsidR="003320E2">
        <w:rPr>
          <w:rFonts w:ascii="Times New Roman" w:hAnsi="Times New Roman" w:cs="Times New Roman"/>
          <w:sz w:val="24"/>
          <w:szCs w:val="24"/>
        </w:rPr>
        <w:t xml:space="preserve"> and &lt;</w:t>
      </w:r>
      <w:r w:rsidR="003320E2">
        <w:rPr>
          <w:rFonts w:ascii="Times New Roman" w:hAnsi="Times New Roman" w:cs="Times New Roman"/>
          <w:i/>
          <w:sz w:val="24"/>
          <w:szCs w:val="24"/>
        </w:rPr>
        <w:t>k</w:t>
      </w:r>
      <w:r w:rsidR="003320E2">
        <w:rPr>
          <w:rFonts w:ascii="Times New Roman" w:hAnsi="Times New Roman" w:cs="Times New Roman"/>
          <w:sz w:val="24"/>
          <w:szCs w:val="24"/>
        </w:rPr>
        <w:t>&gt; that was first</w:t>
      </w:r>
      <w:r>
        <w:rPr>
          <w:rFonts w:ascii="Times New Roman" w:hAnsi="Times New Roman" w:cs="Times New Roman"/>
          <w:sz w:val="24"/>
          <w:szCs w:val="24"/>
        </w:rPr>
        <w:t xml:space="preserve"> established for PyLMs in THF</w:t>
      </w:r>
      <w:r w:rsidR="00B6259F" w:rsidRPr="00B6259F">
        <w:rPr>
          <w:rFonts w:ascii="Times New Roman" w:hAnsi="Times New Roman" w:cs="Times New Roman"/>
          <w:sz w:val="24"/>
          <w:szCs w:val="24"/>
          <w:vertAlign w:val="superscript"/>
        </w:rPr>
        <w:fldChar w:fldCharType="begin"/>
      </w:r>
      <w:r w:rsidR="00B6259F" w:rsidRPr="00B6259F">
        <w:rPr>
          <w:rFonts w:ascii="Times New Roman" w:hAnsi="Times New Roman" w:cs="Times New Roman"/>
          <w:sz w:val="24"/>
          <w:szCs w:val="24"/>
          <w:vertAlign w:val="superscript"/>
        </w:rPr>
        <w:instrText xml:space="preserve"> NOTEREF _Ref447716590 \h </w:instrText>
      </w:r>
      <w:r w:rsidR="00B6259F">
        <w:rPr>
          <w:rFonts w:ascii="Times New Roman" w:hAnsi="Times New Roman" w:cs="Times New Roman"/>
          <w:sz w:val="24"/>
          <w:szCs w:val="24"/>
          <w:vertAlign w:val="superscript"/>
        </w:rPr>
        <w:instrText xml:space="preserve"> \* MERGEFORMAT </w:instrText>
      </w:r>
      <w:r w:rsidR="00B6259F" w:rsidRPr="00B6259F">
        <w:rPr>
          <w:rFonts w:ascii="Times New Roman" w:hAnsi="Times New Roman" w:cs="Times New Roman"/>
          <w:sz w:val="24"/>
          <w:szCs w:val="24"/>
          <w:vertAlign w:val="superscript"/>
        </w:rPr>
      </w:r>
      <w:r w:rsidR="00B6259F" w:rsidRPr="00B6259F">
        <w:rPr>
          <w:rFonts w:ascii="Times New Roman" w:hAnsi="Times New Roman" w:cs="Times New Roman"/>
          <w:sz w:val="24"/>
          <w:szCs w:val="24"/>
          <w:vertAlign w:val="superscript"/>
        </w:rPr>
        <w:fldChar w:fldCharType="separate"/>
      </w:r>
      <w:r w:rsidR="00B6259F" w:rsidRPr="00B6259F">
        <w:rPr>
          <w:rFonts w:ascii="Times New Roman" w:hAnsi="Times New Roman" w:cs="Times New Roman"/>
          <w:sz w:val="24"/>
          <w:szCs w:val="24"/>
          <w:vertAlign w:val="superscript"/>
        </w:rPr>
        <w:t>16</w:t>
      </w:r>
      <w:r w:rsidR="00B6259F" w:rsidRPr="00B6259F">
        <w:rPr>
          <w:rFonts w:ascii="Times New Roman" w:hAnsi="Times New Roman" w:cs="Times New Roman"/>
          <w:sz w:val="24"/>
          <w:szCs w:val="24"/>
          <w:vertAlign w:val="superscript"/>
        </w:rPr>
        <w:fldChar w:fldCharType="end"/>
      </w:r>
      <w:r>
        <w:rPr>
          <w:rFonts w:ascii="Times New Roman" w:hAnsi="Times New Roman" w:cs="Times New Roman"/>
          <w:sz w:val="24"/>
          <w:szCs w:val="24"/>
        </w:rPr>
        <w:t xml:space="preserve"> </w:t>
      </w:r>
      <w:r w:rsidR="003320E2">
        <w:rPr>
          <w:rFonts w:ascii="Times New Roman" w:hAnsi="Times New Roman" w:cs="Times New Roman"/>
          <w:sz w:val="24"/>
          <w:szCs w:val="24"/>
        </w:rPr>
        <w:t>by showing that similar master straight lines can be generated not only in THF</w:t>
      </w:r>
      <w:r w:rsidR="0030621E">
        <w:rPr>
          <w:rFonts w:ascii="Times New Roman" w:hAnsi="Times New Roman" w:cs="Times New Roman"/>
          <w:sz w:val="24"/>
          <w:szCs w:val="24"/>
        </w:rPr>
        <w:t>,</w:t>
      </w:r>
      <w:r w:rsidR="003320E2">
        <w:rPr>
          <w:rFonts w:ascii="Times New Roman" w:hAnsi="Times New Roman" w:cs="Times New Roman"/>
          <w:sz w:val="24"/>
          <w:szCs w:val="24"/>
        </w:rPr>
        <w:t xml:space="preserve"> but also in</w:t>
      </w:r>
      <w:r w:rsidR="000C607C">
        <w:rPr>
          <w:rFonts w:ascii="Times New Roman" w:hAnsi="Times New Roman" w:cs="Times New Roman"/>
          <w:sz w:val="24"/>
          <w:szCs w:val="24"/>
        </w:rPr>
        <w:t xml:space="preserve"> less polar</w:t>
      </w:r>
      <w:r>
        <w:rPr>
          <w:rFonts w:ascii="Times New Roman" w:hAnsi="Times New Roman" w:cs="Times New Roman"/>
          <w:sz w:val="24"/>
          <w:szCs w:val="24"/>
        </w:rPr>
        <w:t xml:space="preserve"> toluene</w:t>
      </w:r>
      <w:r w:rsidR="000C607C">
        <w:rPr>
          <w:rFonts w:ascii="Times New Roman" w:hAnsi="Times New Roman" w:cs="Times New Roman"/>
          <w:sz w:val="24"/>
          <w:szCs w:val="24"/>
        </w:rPr>
        <w:t xml:space="preserve"> and more polar</w:t>
      </w:r>
      <w:r>
        <w:rPr>
          <w:rFonts w:ascii="Times New Roman" w:hAnsi="Times New Roman" w:cs="Times New Roman"/>
          <w:sz w:val="24"/>
          <w:szCs w:val="24"/>
        </w:rPr>
        <w:t xml:space="preserve"> </w:t>
      </w:r>
      <w:r>
        <w:rPr>
          <w:rFonts w:ascii="Times New Roman" w:hAnsi="Times New Roman" w:cs="Times New Roman"/>
          <w:i/>
          <w:sz w:val="24"/>
          <w:szCs w:val="24"/>
        </w:rPr>
        <w:t>N</w:t>
      </w:r>
      <w:r>
        <w:rPr>
          <w:rFonts w:ascii="Times New Roman" w:hAnsi="Times New Roman" w:cs="Times New Roman"/>
          <w:sz w:val="24"/>
          <w:szCs w:val="24"/>
        </w:rPr>
        <w:t>,</w:t>
      </w:r>
      <w:r>
        <w:rPr>
          <w:rFonts w:ascii="Times New Roman" w:hAnsi="Times New Roman" w:cs="Times New Roman"/>
          <w:i/>
          <w:sz w:val="24"/>
          <w:szCs w:val="24"/>
        </w:rPr>
        <w:t>N</w:t>
      </w:r>
      <w:r>
        <w:rPr>
          <w:rFonts w:ascii="Times New Roman" w:hAnsi="Times New Roman" w:cs="Times New Roman"/>
          <w:sz w:val="24"/>
          <w:szCs w:val="24"/>
        </w:rPr>
        <w:t>-</w:t>
      </w:r>
      <w:r w:rsidR="000C607C">
        <w:rPr>
          <w:rFonts w:ascii="Times New Roman" w:hAnsi="Times New Roman" w:cs="Times New Roman"/>
          <w:sz w:val="24"/>
          <w:szCs w:val="24"/>
        </w:rPr>
        <w:t>dimethylformamide (DMF)</w:t>
      </w:r>
      <w:r>
        <w:rPr>
          <w:rFonts w:ascii="Times New Roman" w:hAnsi="Times New Roman" w:cs="Times New Roman"/>
          <w:sz w:val="24"/>
          <w:szCs w:val="24"/>
        </w:rPr>
        <w:t xml:space="preserve"> and dimethyl sulfoxide (DMSO). </w:t>
      </w:r>
      <w:r w:rsidR="003320E2">
        <w:rPr>
          <w:rFonts w:ascii="Times New Roman" w:hAnsi="Times New Roman" w:cs="Times New Roman"/>
          <w:sz w:val="24"/>
          <w:szCs w:val="24"/>
        </w:rPr>
        <w:t>This study also expands on the range of PyLMs being characterized</w:t>
      </w:r>
      <w:r w:rsidR="001756B4">
        <w:rPr>
          <w:rFonts w:ascii="Times New Roman" w:hAnsi="Times New Roman" w:cs="Times New Roman"/>
          <w:sz w:val="24"/>
          <w:szCs w:val="24"/>
        </w:rPr>
        <w:t xml:space="preserve"> earlier</w:t>
      </w:r>
      <w:r w:rsidR="003320E2">
        <w:rPr>
          <w:rFonts w:ascii="Times New Roman" w:hAnsi="Times New Roman" w:cs="Times New Roman"/>
          <w:sz w:val="24"/>
          <w:szCs w:val="24"/>
        </w:rPr>
        <w:t xml:space="preserve"> by including </w:t>
      </w:r>
      <w:r w:rsidR="001C6DBB">
        <w:rPr>
          <w:rFonts w:asciiTheme="majorBidi" w:hAnsiTheme="majorBidi" w:cstheme="majorBidi"/>
          <w:sz w:val="24"/>
          <w:szCs w:val="24"/>
        </w:rPr>
        <w:t>nine series of poly(alkyl methacrylate)</w:t>
      </w:r>
      <w:r w:rsidR="000C607C">
        <w:rPr>
          <w:rFonts w:asciiTheme="majorBidi" w:hAnsiTheme="majorBidi" w:cstheme="majorBidi"/>
          <w:sz w:val="24"/>
          <w:szCs w:val="24"/>
        </w:rPr>
        <w:t>s</w:t>
      </w:r>
      <w:r w:rsidR="001C6DBB">
        <w:rPr>
          <w:rFonts w:asciiTheme="majorBidi" w:hAnsiTheme="majorBidi" w:cstheme="majorBidi"/>
          <w:sz w:val="24"/>
          <w:szCs w:val="24"/>
        </w:rPr>
        <w:t>, amylose</w:t>
      </w:r>
      <w:r w:rsidR="003320E2">
        <w:rPr>
          <w:rFonts w:asciiTheme="majorBidi" w:hAnsiTheme="majorBidi" w:cstheme="majorBidi"/>
          <w:sz w:val="24"/>
          <w:szCs w:val="24"/>
        </w:rPr>
        <w:t>,</w:t>
      </w:r>
      <w:r w:rsidR="00E5446F">
        <w:rPr>
          <w:rFonts w:asciiTheme="majorBidi" w:hAnsiTheme="majorBidi" w:cstheme="majorBidi"/>
          <w:sz w:val="24"/>
          <w:szCs w:val="24"/>
        </w:rPr>
        <w:t xml:space="preserve"> amylopectin</w:t>
      </w:r>
      <w:r w:rsidR="001C6DBB">
        <w:rPr>
          <w:rFonts w:asciiTheme="majorBidi" w:hAnsiTheme="majorBidi" w:cstheme="majorBidi"/>
          <w:sz w:val="24"/>
          <w:szCs w:val="24"/>
        </w:rPr>
        <w:t>, and polystyrene</w:t>
      </w:r>
      <w:r w:rsidR="003320E2">
        <w:rPr>
          <w:rFonts w:asciiTheme="majorBidi" w:hAnsiTheme="majorBidi" w:cstheme="majorBidi"/>
          <w:sz w:val="24"/>
          <w:szCs w:val="24"/>
        </w:rPr>
        <w:t xml:space="preserve"> that were randomly labeled with </w:t>
      </w:r>
      <w:r w:rsidR="00E5446F">
        <w:rPr>
          <w:rFonts w:asciiTheme="majorBidi" w:hAnsiTheme="majorBidi" w:cstheme="majorBidi"/>
          <w:sz w:val="24"/>
          <w:szCs w:val="24"/>
        </w:rPr>
        <w:t>1-pyrenebutyl derivatives</w:t>
      </w:r>
      <w:r w:rsidR="003320E2">
        <w:rPr>
          <w:rFonts w:asciiTheme="majorBidi" w:hAnsiTheme="majorBidi" w:cstheme="majorBidi"/>
          <w:sz w:val="24"/>
          <w:szCs w:val="24"/>
        </w:rPr>
        <w:t xml:space="preserve"> and</w:t>
      </w:r>
      <w:r w:rsidR="001C6DBB">
        <w:rPr>
          <w:rFonts w:asciiTheme="majorBidi" w:hAnsiTheme="majorBidi" w:cstheme="majorBidi"/>
          <w:sz w:val="24"/>
          <w:szCs w:val="24"/>
        </w:rPr>
        <w:t xml:space="preserve"> </w:t>
      </w:r>
      <w:r w:rsidR="003320E2">
        <w:rPr>
          <w:rFonts w:asciiTheme="majorBidi" w:hAnsiTheme="majorBidi" w:cstheme="majorBidi"/>
          <w:sz w:val="24"/>
          <w:szCs w:val="24"/>
        </w:rPr>
        <w:t>one series of pyrene</w:t>
      </w:r>
      <w:r w:rsidR="001C6DBB">
        <w:rPr>
          <w:rFonts w:asciiTheme="majorBidi" w:hAnsiTheme="majorBidi" w:cstheme="majorBidi"/>
          <w:sz w:val="24"/>
          <w:szCs w:val="24"/>
        </w:rPr>
        <w:t xml:space="preserve"> end </w:t>
      </w:r>
      <w:r w:rsidR="000C4AC1">
        <w:rPr>
          <w:rFonts w:asciiTheme="majorBidi" w:hAnsiTheme="majorBidi" w:cstheme="majorBidi"/>
          <w:sz w:val="24"/>
          <w:szCs w:val="24"/>
        </w:rPr>
        <w:t xml:space="preserve">labeled </w:t>
      </w:r>
      <w:r w:rsidR="001C6DBB">
        <w:rPr>
          <w:rFonts w:asciiTheme="majorBidi" w:hAnsiTheme="majorBidi" w:cstheme="majorBidi"/>
          <w:sz w:val="24"/>
          <w:szCs w:val="24"/>
        </w:rPr>
        <w:t>poly(ethylene oxide)</w:t>
      </w:r>
      <w:r w:rsidR="003320E2">
        <w:rPr>
          <w:rFonts w:asciiTheme="majorBidi" w:hAnsiTheme="majorBidi" w:cstheme="majorBidi"/>
          <w:sz w:val="24"/>
          <w:szCs w:val="24"/>
        </w:rPr>
        <w:t xml:space="preserve">s. </w:t>
      </w:r>
      <w:r w:rsidR="00623DAC">
        <w:rPr>
          <w:rFonts w:asciiTheme="majorBidi" w:hAnsiTheme="majorBidi" w:cstheme="majorBidi"/>
          <w:sz w:val="24"/>
          <w:szCs w:val="24"/>
        </w:rPr>
        <w:t>DiPyMe</w:t>
      </w:r>
      <w:r w:rsidR="003320E2">
        <w:rPr>
          <w:rFonts w:asciiTheme="majorBidi" w:hAnsiTheme="majorBidi" w:cstheme="majorBidi"/>
          <w:sz w:val="24"/>
          <w:szCs w:val="24"/>
        </w:rPr>
        <w:t>, pyrene end-labeled dendrimers,</w:t>
      </w:r>
      <w:r w:rsidR="001C6DBB">
        <w:rPr>
          <w:rFonts w:asciiTheme="majorBidi" w:hAnsiTheme="majorBidi" w:cstheme="majorBidi"/>
          <w:sz w:val="24"/>
          <w:szCs w:val="24"/>
        </w:rPr>
        <w:t xml:space="preserve"> poly</w:t>
      </w:r>
      <w:r w:rsidR="001C6DBB">
        <w:rPr>
          <w:rFonts w:ascii="Times New Roman" w:hAnsi="Times New Roman" w:cs="Times New Roman"/>
          <w:sz w:val="24"/>
          <w:szCs w:val="24"/>
        </w:rPr>
        <w:t>(</w:t>
      </w:r>
      <w:r w:rsidR="003320E2">
        <w:rPr>
          <w:rFonts w:ascii="Times New Roman" w:hAnsi="Times New Roman" w:cs="Times New Roman"/>
          <w:sz w:val="24"/>
          <w:szCs w:val="24"/>
        </w:rPr>
        <w:t>1-</w:t>
      </w:r>
      <w:r w:rsidR="001C6DBB">
        <w:rPr>
          <w:rFonts w:ascii="Times New Roman" w:hAnsi="Times New Roman" w:cs="Times New Roman"/>
          <w:sz w:val="24"/>
          <w:szCs w:val="24"/>
        </w:rPr>
        <w:t>pyrenebutyl methacrylate)</w:t>
      </w:r>
      <w:r w:rsidR="003320E2">
        <w:rPr>
          <w:rFonts w:ascii="Times New Roman" w:hAnsi="Times New Roman" w:cs="Times New Roman"/>
          <w:sz w:val="24"/>
          <w:szCs w:val="24"/>
        </w:rPr>
        <w:t>,</w:t>
      </w:r>
      <w:r w:rsidR="001C6DBB">
        <w:rPr>
          <w:rFonts w:ascii="Times New Roman" w:hAnsi="Times New Roman" w:cs="Times New Roman"/>
          <w:iCs/>
          <w:sz w:val="24"/>
          <w:szCs w:val="24"/>
        </w:rPr>
        <w:t xml:space="preserve"> and poly(</w:t>
      </w:r>
      <w:r w:rsidR="003320E2">
        <w:rPr>
          <w:rFonts w:ascii="Times New Roman" w:hAnsi="Times New Roman" w:cs="Times New Roman"/>
          <w:iCs/>
          <w:sz w:val="24"/>
          <w:szCs w:val="24"/>
        </w:rPr>
        <w:t>1-</w:t>
      </w:r>
      <w:r w:rsidR="001C6DBB">
        <w:rPr>
          <w:rFonts w:ascii="Times New Roman" w:hAnsi="Times New Roman" w:cs="Times New Roman"/>
          <w:iCs/>
          <w:sz w:val="24"/>
          <w:szCs w:val="24"/>
        </w:rPr>
        <w:t xml:space="preserve">pyrenemethoxydiethoxydiethyl </w:t>
      </w:r>
      <w:r w:rsidR="001C6DBB" w:rsidRPr="00BB18F0">
        <w:rPr>
          <w:rFonts w:ascii="Times New Roman" w:hAnsi="Times New Roman" w:cs="Times New Roman"/>
          <w:iCs/>
          <w:sz w:val="24"/>
          <w:szCs w:val="24"/>
        </w:rPr>
        <w:t>methacrylate</w:t>
      </w:r>
      <w:r w:rsidR="001C6DBB">
        <w:rPr>
          <w:rFonts w:ascii="Times New Roman" w:hAnsi="Times New Roman" w:cs="Times New Roman"/>
          <w:iCs/>
          <w:sz w:val="24"/>
          <w:szCs w:val="24"/>
        </w:rPr>
        <w:t xml:space="preserve">) </w:t>
      </w:r>
      <w:r w:rsidR="003320E2">
        <w:rPr>
          <w:rFonts w:asciiTheme="majorBidi" w:hAnsiTheme="majorBidi" w:cstheme="majorBidi"/>
          <w:sz w:val="24"/>
          <w:szCs w:val="24"/>
        </w:rPr>
        <w:t>were also added to this study as representative</w:t>
      </w:r>
      <w:r w:rsidR="001756B4">
        <w:rPr>
          <w:rFonts w:asciiTheme="majorBidi" w:hAnsiTheme="majorBidi" w:cstheme="majorBidi"/>
          <w:sz w:val="24"/>
          <w:szCs w:val="24"/>
        </w:rPr>
        <w:t>s</w:t>
      </w:r>
      <w:r w:rsidR="003320E2">
        <w:rPr>
          <w:rFonts w:asciiTheme="majorBidi" w:hAnsiTheme="majorBidi" w:cstheme="majorBidi"/>
          <w:sz w:val="24"/>
          <w:szCs w:val="24"/>
        </w:rPr>
        <w:t xml:space="preserve"> of macromolecules with high pyrene contents capable of forming excimer very efficiently.</w:t>
      </w:r>
      <w:r w:rsidR="0049072D">
        <w:rPr>
          <w:rFonts w:asciiTheme="majorBidi" w:hAnsiTheme="majorBidi" w:cstheme="majorBidi"/>
          <w:sz w:val="24"/>
          <w:szCs w:val="24"/>
        </w:rPr>
        <w:t xml:space="preserve"> </w:t>
      </w:r>
      <w:r w:rsidR="0049072D">
        <w:rPr>
          <w:rFonts w:ascii="Times New Roman" w:hAnsi="Times New Roman" w:cs="Times New Roman"/>
          <w:sz w:val="24"/>
          <w:szCs w:val="24"/>
        </w:rPr>
        <w:t>Together 74 PyLMs were investigated which represents by far the largest set of PyLMs ever investigated in the literature.</w:t>
      </w:r>
      <w:r w:rsidR="00BD53F4">
        <w:rPr>
          <w:rFonts w:ascii="Times New Roman" w:hAnsi="Times New Roman" w:cs="Times New Roman"/>
          <w:sz w:val="24"/>
          <w:szCs w:val="24"/>
        </w:rPr>
        <w:t xml:space="preserve"> </w:t>
      </w:r>
      <w:r w:rsidR="00BD53F4">
        <w:rPr>
          <w:rFonts w:asciiTheme="majorBidi" w:hAnsiTheme="majorBidi" w:cstheme="majorBidi"/>
          <w:sz w:val="24"/>
          <w:szCs w:val="24"/>
        </w:rPr>
        <w:t xml:space="preserve">The fact that a same behavior was found for so large a group of PyLMs with such a broad range of architectures demonstrates that </w:t>
      </w:r>
      <w:r w:rsidR="00BF0DE7">
        <w:rPr>
          <w:rFonts w:asciiTheme="majorBidi" w:hAnsiTheme="majorBidi" w:cstheme="majorBidi"/>
          <w:sz w:val="24"/>
          <w:szCs w:val="24"/>
        </w:rPr>
        <w:t>the MFA is a robust and versatile analytical tool to study any type of PyLM.</w:t>
      </w:r>
      <w:r w:rsidR="00BD53F4">
        <w:rPr>
          <w:rFonts w:asciiTheme="majorBidi" w:hAnsiTheme="majorBidi" w:cstheme="majorBidi"/>
          <w:sz w:val="24"/>
          <w:szCs w:val="24"/>
        </w:rPr>
        <w:t xml:space="preserve"> </w:t>
      </w:r>
    </w:p>
    <w:p w:rsidR="003320E2" w:rsidRPr="00E5446F" w:rsidRDefault="0030621E" w:rsidP="00BD53F4">
      <w:pPr>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lastRenderedPageBreak/>
        <w:t xml:space="preserve">The </w:t>
      </w:r>
      <w:r w:rsidR="00B63784">
        <w:rPr>
          <w:rFonts w:asciiTheme="majorBidi" w:hAnsiTheme="majorBidi" w:cstheme="majorBidi"/>
          <w:sz w:val="24"/>
          <w:szCs w:val="24"/>
        </w:rPr>
        <w:t xml:space="preserve">four </w:t>
      </w:r>
      <w:r>
        <w:rPr>
          <w:rFonts w:asciiTheme="majorBidi" w:hAnsiTheme="majorBidi" w:cstheme="majorBidi"/>
          <w:sz w:val="24"/>
          <w:szCs w:val="24"/>
        </w:rPr>
        <w:t>master straight lines established in solvents having dielectric constants equal</w:t>
      </w:r>
      <w:r w:rsidR="0098446C">
        <w:rPr>
          <w:rFonts w:asciiTheme="majorBidi" w:hAnsiTheme="majorBidi" w:cstheme="majorBidi"/>
          <w:sz w:val="24"/>
          <w:szCs w:val="24"/>
        </w:rPr>
        <w:t xml:space="preserve"> </w:t>
      </w:r>
      <w:r>
        <w:rPr>
          <w:rFonts w:asciiTheme="majorBidi" w:hAnsiTheme="majorBidi" w:cstheme="majorBidi"/>
          <w:sz w:val="24"/>
          <w:szCs w:val="24"/>
        </w:rPr>
        <w:t xml:space="preserve">to </w:t>
      </w:r>
      <w:r w:rsidR="00B63784">
        <w:rPr>
          <w:rFonts w:asciiTheme="majorBidi" w:hAnsiTheme="majorBidi" w:cstheme="majorBidi"/>
          <w:sz w:val="24"/>
          <w:szCs w:val="24"/>
        </w:rPr>
        <w:t xml:space="preserve">2.4 (toluene), 7.6 (THF), 37.8 (DMF), and 46.7 (DMSO) </w:t>
      </w:r>
      <w:r w:rsidR="00F16AD4">
        <w:rPr>
          <w:rFonts w:asciiTheme="majorBidi" w:hAnsiTheme="majorBidi" w:cstheme="majorBidi"/>
          <w:sz w:val="24"/>
          <w:szCs w:val="24"/>
        </w:rPr>
        <w:t xml:space="preserve">at 25 </w:t>
      </w:r>
      <w:r w:rsidR="00F16AD4">
        <w:rPr>
          <w:rFonts w:asciiTheme="majorBidi" w:hAnsiTheme="majorBidi" w:cstheme="majorBidi"/>
          <w:sz w:val="24"/>
          <w:szCs w:val="24"/>
          <w:vertAlign w:val="superscript"/>
        </w:rPr>
        <w:t>o</w:t>
      </w:r>
      <w:r w:rsidR="00F16AD4">
        <w:rPr>
          <w:rFonts w:asciiTheme="majorBidi" w:hAnsiTheme="majorBidi" w:cstheme="majorBidi"/>
          <w:sz w:val="24"/>
          <w:szCs w:val="24"/>
        </w:rPr>
        <w:t xml:space="preserve">C </w:t>
      </w:r>
      <w:r w:rsidR="00B63784">
        <w:rPr>
          <w:rFonts w:asciiTheme="majorBidi" w:hAnsiTheme="majorBidi" w:cstheme="majorBidi"/>
          <w:sz w:val="24"/>
          <w:szCs w:val="24"/>
        </w:rPr>
        <w:t>cover a broad range of solvent polarities</w:t>
      </w:r>
      <w:r w:rsidR="00BF0DE7">
        <w:rPr>
          <w:rFonts w:asciiTheme="majorBidi" w:hAnsiTheme="majorBidi" w:cstheme="majorBidi"/>
          <w:sz w:val="24"/>
          <w:szCs w:val="24"/>
        </w:rPr>
        <w:t xml:space="preserve">. This wide range </w:t>
      </w:r>
      <w:r w:rsidR="00F16AD4">
        <w:rPr>
          <w:rFonts w:asciiTheme="majorBidi" w:hAnsiTheme="majorBidi" w:cstheme="majorBidi"/>
          <w:sz w:val="24"/>
          <w:szCs w:val="24"/>
        </w:rPr>
        <w:t xml:space="preserve">in </w:t>
      </w:r>
      <w:r w:rsidR="00E5446F">
        <w:rPr>
          <w:rFonts w:asciiTheme="majorBidi" w:hAnsiTheme="majorBidi" w:cstheme="majorBidi"/>
          <w:sz w:val="24"/>
          <w:szCs w:val="24"/>
        </w:rPr>
        <w:t xml:space="preserve">solvent polarity implies that </w:t>
      </w:r>
      <w:r w:rsidR="00B6259F">
        <w:rPr>
          <w:rFonts w:asciiTheme="majorBidi" w:hAnsiTheme="majorBidi" w:cstheme="majorBidi"/>
          <w:sz w:val="24"/>
          <w:szCs w:val="24"/>
        </w:rPr>
        <w:t xml:space="preserve">at least </w:t>
      </w:r>
      <w:r w:rsidR="00E5446F">
        <w:rPr>
          <w:rFonts w:asciiTheme="majorBidi" w:hAnsiTheme="majorBidi" w:cstheme="majorBidi"/>
          <w:sz w:val="24"/>
          <w:szCs w:val="24"/>
        </w:rPr>
        <w:t>one of these four solvents shou</w:t>
      </w:r>
      <w:r w:rsidR="0045197A">
        <w:rPr>
          <w:rFonts w:asciiTheme="majorBidi" w:hAnsiTheme="majorBidi" w:cstheme="majorBidi"/>
          <w:sz w:val="24"/>
          <w:szCs w:val="24"/>
        </w:rPr>
        <w:t>ld be able to dissolve any PyLM</w:t>
      </w:r>
      <w:r w:rsidR="00BF0DE7">
        <w:rPr>
          <w:rFonts w:asciiTheme="majorBidi" w:hAnsiTheme="majorBidi" w:cstheme="majorBidi"/>
          <w:sz w:val="24"/>
          <w:szCs w:val="24"/>
        </w:rPr>
        <w:t xml:space="preserve"> whose LRID can then be characterized</w:t>
      </w:r>
      <w:r w:rsidR="003E3E68">
        <w:rPr>
          <w:rFonts w:asciiTheme="majorBidi" w:hAnsiTheme="majorBidi" w:cstheme="majorBidi"/>
          <w:sz w:val="24"/>
          <w:szCs w:val="24"/>
        </w:rPr>
        <w:t xml:space="preserve"> from its &lt;</w:t>
      </w:r>
      <w:r w:rsidR="003E3E68">
        <w:rPr>
          <w:rFonts w:asciiTheme="majorBidi" w:hAnsiTheme="majorBidi" w:cstheme="majorBidi"/>
          <w:i/>
          <w:sz w:val="24"/>
          <w:szCs w:val="24"/>
        </w:rPr>
        <w:t>k</w:t>
      </w:r>
      <w:r w:rsidR="003E3E68">
        <w:rPr>
          <w:rFonts w:asciiTheme="majorBidi" w:hAnsiTheme="majorBidi" w:cstheme="majorBidi"/>
          <w:sz w:val="24"/>
          <w:szCs w:val="24"/>
        </w:rPr>
        <w:t>&gt; value.</w:t>
      </w:r>
      <w:r w:rsidR="00E5446F">
        <w:rPr>
          <w:rFonts w:asciiTheme="majorBidi" w:hAnsiTheme="majorBidi" w:cstheme="majorBidi"/>
          <w:sz w:val="24"/>
          <w:szCs w:val="24"/>
        </w:rPr>
        <w:t xml:space="preserve"> </w:t>
      </w:r>
      <w:r w:rsidR="003E3E68">
        <w:rPr>
          <w:rFonts w:asciiTheme="majorBidi" w:hAnsiTheme="majorBidi" w:cstheme="majorBidi"/>
          <w:sz w:val="24"/>
          <w:szCs w:val="24"/>
        </w:rPr>
        <w:t xml:space="preserve">Since </w:t>
      </w:r>
      <w:r w:rsidR="001756B4">
        <w:rPr>
          <w:rFonts w:asciiTheme="majorBidi" w:hAnsiTheme="majorBidi" w:cstheme="majorBidi"/>
          <w:sz w:val="24"/>
          <w:szCs w:val="24"/>
        </w:rPr>
        <w:t>&lt;</w:t>
      </w:r>
      <w:r w:rsidR="001756B4">
        <w:rPr>
          <w:rFonts w:asciiTheme="majorBidi" w:hAnsiTheme="majorBidi" w:cstheme="majorBidi"/>
          <w:i/>
          <w:sz w:val="24"/>
          <w:szCs w:val="24"/>
        </w:rPr>
        <w:t>k</w:t>
      </w:r>
      <w:r w:rsidR="001756B4">
        <w:rPr>
          <w:rFonts w:asciiTheme="majorBidi" w:hAnsiTheme="majorBidi" w:cstheme="majorBidi"/>
          <w:sz w:val="24"/>
          <w:szCs w:val="24"/>
        </w:rPr>
        <w:t xml:space="preserve">&gt; can be easily determined </w:t>
      </w:r>
      <w:r w:rsidR="003E3E68">
        <w:rPr>
          <w:rFonts w:asciiTheme="majorBidi" w:hAnsiTheme="majorBidi" w:cstheme="majorBidi"/>
          <w:sz w:val="24"/>
          <w:szCs w:val="24"/>
        </w:rPr>
        <w:t xml:space="preserve">for any PyLM </w:t>
      </w:r>
      <w:r w:rsidR="001756B4">
        <w:rPr>
          <w:rFonts w:asciiTheme="majorBidi" w:hAnsiTheme="majorBidi" w:cstheme="majorBidi"/>
          <w:sz w:val="24"/>
          <w:szCs w:val="24"/>
        </w:rPr>
        <w:t>from Equation 4 by fitting the monomer decay with</w:t>
      </w:r>
      <w:r w:rsidR="00E5446F">
        <w:rPr>
          <w:rFonts w:asciiTheme="majorBidi" w:hAnsiTheme="majorBidi" w:cstheme="majorBidi"/>
          <w:sz w:val="24"/>
          <w:szCs w:val="24"/>
        </w:rPr>
        <w:t xml:space="preserve"> a sum of exponential</w:t>
      </w:r>
      <w:r w:rsidR="001756B4">
        <w:rPr>
          <w:rFonts w:asciiTheme="majorBidi" w:hAnsiTheme="majorBidi" w:cstheme="majorBidi"/>
          <w:sz w:val="24"/>
          <w:szCs w:val="24"/>
        </w:rPr>
        <w:t>s</w:t>
      </w:r>
      <w:r w:rsidR="00E5446F">
        <w:rPr>
          <w:rFonts w:asciiTheme="majorBidi" w:hAnsiTheme="majorBidi" w:cstheme="majorBidi"/>
          <w:sz w:val="24"/>
          <w:szCs w:val="24"/>
        </w:rPr>
        <w:t xml:space="preserve"> where the longest decay time </w:t>
      </w:r>
      <w:r w:rsidR="001756B4">
        <w:rPr>
          <w:rFonts w:asciiTheme="majorBidi" w:hAnsiTheme="majorBidi" w:cstheme="majorBidi"/>
          <w:sz w:val="24"/>
          <w:szCs w:val="24"/>
        </w:rPr>
        <w:t>i</w:t>
      </w:r>
      <w:r w:rsidR="00E5446F">
        <w:rPr>
          <w:rFonts w:asciiTheme="majorBidi" w:hAnsiTheme="majorBidi" w:cstheme="majorBidi"/>
          <w:sz w:val="24"/>
          <w:szCs w:val="24"/>
        </w:rPr>
        <w:t>s fixed to equal the lifetime</w:t>
      </w:r>
      <w:r w:rsidR="001756B4">
        <w:rPr>
          <w:rFonts w:asciiTheme="majorBidi" w:hAnsiTheme="majorBidi" w:cstheme="majorBidi"/>
          <w:sz w:val="24"/>
          <w:szCs w:val="24"/>
        </w:rPr>
        <w:t xml:space="preserve"> (</w:t>
      </w:r>
      <w:r w:rsidR="001756B4" w:rsidRPr="001756B4">
        <w:rPr>
          <w:rFonts w:ascii="Symbol" w:hAnsi="Symbol" w:cstheme="majorBidi"/>
          <w:i/>
          <w:sz w:val="24"/>
          <w:szCs w:val="24"/>
        </w:rPr>
        <w:t></w:t>
      </w:r>
      <w:r w:rsidR="001756B4">
        <w:rPr>
          <w:rFonts w:asciiTheme="majorBidi" w:hAnsiTheme="majorBidi" w:cstheme="majorBidi"/>
          <w:sz w:val="24"/>
          <w:szCs w:val="24"/>
          <w:vertAlign w:val="subscript"/>
        </w:rPr>
        <w:t>M</w:t>
      </w:r>
      <w:r w:rsidR="001756B4">
        <w:rPr>
          <w:rFonts w:asciiTheme="majorBidi" w:hAnsiTheme="majorBidi" w:cstheme="majorBidi"/>
          <w:sz w:val="24"/>
          <w:szCs w:val="24"/>
        </w:rPr>
        <w:t>)</w:t>
      </w:r>
      <w:r w:rsidR="00E5446F">
        <w:rPr>
          <w:rFonts w:asciiTheme="majorBidi" w:hAnsiTheme="majorBidi" w:cstheme="majorBidi"/>
          <w:sz w:val="24"/>
          <w:szCs w:val="24"/>
        </w:rPr>
        <w:t xml:space="preserve"> </w:t>
      </w:r>
      <w:r w:rsidR="001756B4">
        <w:rPr>
          <w:rFonts w:asciiTheme="majorBidi" w:hAnsiTheme="majorBidi" w:cstheme="majorBidi"/>
          <w:sz w:val="24"/>
          <w:szCs w:val="24"/>
        </w:rPr>
        <w:t xml:space="preserve">of </w:t>
      </w:r>
      <w:r w:rsidR="00E5446F">
        <w:rPr>
          <w:rFonts w:asciiTheme="majorBidi" w:hAnsiTheme="majorBidi" w:cstheme="majorBidi"/>
          <w:sz w:val="24"/>
          <w:szCs w:val="24"/>
        </w:rPr>
        <w:t>the pyrene deri</w:t>
      </w:r>
      <w:r w:rsidR="001756B4">
        <w:rPr>
          <w:rFonts w:asciiTheme="majorBidi" w:hAnsiTheme="majorBidi" w:cstheme="majorBidi"/>
          <w:sz w:val="24"/>
          <w:szCs w:val="24"/>
        </w:rPr>
        <w:t>vative used to prepare the PyLM</w:t>
      </w:r>
      <w:r w:rsidR="00244212">
        <w:rPr>
          <w:rFonts w:asciiTheme="majorBidi" w:hAnsiTheme="majorBidi" w:cstheme="majorBidi"/>
          <w:sz w:val="24"/>
          <w:szCs w:val="24"/>
        </w:rPr>
        <w:t xml:space="preserve"> (see Equation S1)</w:t>
      </w:r>
      <w:r w:rsidR="001756B4">
        <w:rPr>
          <w:rFonts w:asciiTheme="majorBidi" w:hAnsiTheme="majorBidi" w:cstheme="majorBidi"/>
          <w:sz w:val="24"/>
          <w:szCs w:val="24"/>
        </w:rPr>
        <w:t xml:space="preserve">, the master straight lines obtained in the four solvents </w:t>
      </w:r>
      <w:r w:rsidR="00BF0DE7">
        <w:rPr>
          <w:rFonts w:asciiTheme="majorBidi" w:hAnsiTheme="majorBidi" w:cstheme="majorBidi"/>
          <w:sz w:val="24"/>
          <w:szCs w:val="24"/>
        </w:rPr>
        <w:t>provide</w:t>
      </w:r>
      <w:r w:rsidR="001756B4">
        <w:rPr>
          <w:rFonts w:asciiTheme="majorBidi" w:hAnsiTheme="majorBidi" w:cstheme="majorBidi"/>
          <w:sz w:val="24"/>
          <w:szCs w:val="24"/>
        </w:rPr>
        <w:t xml:space="preserve"> the scientific community </w:t>
      </w:r>
      <w:r w:rsidR="00BF0DE7">
        <w:rPr>
          <w:rFonts w:asciiTheme="majorBidi" w:hAnsiTheme="majorBidi" w:cstheme="majorBidi"/>
          <w:sz w:val="24"/>
          <w:szCs w:val="24"/>
        </w:rPr>
        <w:t xml:space="preserve">with a means </w:t>
      </w:r>
      <w:r w:rsidR="001756B4">
        <w:rPr>
          <w:rFonts w:asciiTheme="majorBidi" w:hAnsiTheme="majorBidi" w:cstheme="majorBidi"/>
          <w:sz w:val="24"/>
          <w:szCs w:val="24"/>
        </w:rPr>
        <w:t>to gauge the magnit</w:t>
      </w:r>
      <w:r w:rsidR="0045197A">
        <w:rPr>
          <w:rFonts w:asciiTheme="majorBidi" w:hAnsiTheme="majorBidi" w:cstheme="majorBidi"/>
          <w:sz w:val="24"/>
          <w:szCs w:val="24"/>
        </w:rPr>
        <w:t>ude of the LRID of any new PyLM</w:t>
      </w:r>
      <w:r w:rsidR="001756B4">
        <w:rPr>
          <w:rFonts w:asciiTheme="majorBidi" w:hAnsiTheme="majorBidi" w:cstheme="majorBidi"/>
          <w:sz w:val="24"/>
          <w:szCs w:val="24"/>
        </w:rPr>
        <w:t xml:space="preserve"> by determining and comparing its &lt;</w:t>
      </w:r>
      <w:r w:rsidR="001756B4">
        <w:rPr>
          <w:rFonts w:asciiTheme="majorBidi" w:hAnsiTheme="majorBidi" w:cstheme="majorBidi"/>
          <w:i/>
          <w:sz w:val="24"/>
          <w:szCs w:val="24"/>
        </w:rPr>
        <w:t>k</w:t>
      </w:r>
      <w:r w:rsidR="001756B4">
        <w:rPr>
          <w:rFonts w:asciiTheme="majorBidi" w:hAnsiTheme="majorBidi" w:cstheme="majorBidi"/>
          <w:sz w:val="24"/>
          <w:szCs w:val="24"/>
        </w:rPr>
        <w:t xml:space="preserve">&gt; value to those obtained </w:t>
      </w:r>
      <w:r w:rsidR="00BF0DE7">
        <w:rPr>
          <w:rFonts w:asciiTheme="majorBidi" w:hAnsiTheme="majorBidi" w:cstheme="majorBidi"/>
          <w:sz w:val="24"/>
          <w:szCs w:val="24"/>
        </w:rPr>
        <w:t>in this study</w:t>
      </w:r>
      <w:r w:rsidR="001756B4">
        <w:rPr>
          <w:rFonts w:asciiTheme="majorBidi" w:hAnsiTheme="majorBidi" w:cstheme="majorBidi"/>
          <w:sz w:val="24"/>
          <w:szCs w:val="24"/>
        </w:rPr>
        <w:t>.</w:t>
      </w:r>
      <w:r w:rsidR="0049072D">
        <w:rPr>
          <w:rFonts w:asciiTheme="majorBidi" w:hAnsiTheme="majorBidi" w:cstheme="majorBidi"/>
          <w:sz w:val="24"/>
          <w:szCs w:val="24"/>
        </w:rPr>
        <w:t xml:space="preserve"> </w:t>
      </w:r>
    </w:p>
    <w:p w:rsidR="003320E2" w:rsidRDefault="003320E2" w:rsidP="003320E2">
      <w:pPr>
        <w:spacing w:after="0" w:line="480" w:lineRule="auto"/>
        <w:jc w:val="both"/>
        <w:rPr>
          <w:rFonts w:asciiTheme="majorBidi" w:hAnsiTheme="majorBidi" w:cstheme="majorBidi"/>
          <w:sz w:val="24"/>
          <w:szCs w:val="24"/>
        </w:rPr>
      </w:pPr>
    </w:p>
    <w:p w:rsidR="00C865F3" w:rsidRDefault="00C865F3" w:rsidP="003320E2">
      <w:pPr>
        <w:spacing w:after="0" w:line="480" w:lineRule="auto"/>
        <w:jc w:val="both"/>
        <w:rPr>
          <w:rFonts w:asciiTheme="majorBidi" w:hAnsiTheme="majorBidi" w:cstheme="majorBidi"/>
          <w:b/>
          <w:sz w:val="24"/>
          <w:szCs w:val="24"/>
        </w:rPr>
      </w:pPr>
      <w:r w:rsidRPr="001A2609">
        <w:rPr>
          <w:rFonts w:asciiTheme="majorBidi" w:hAnsiTheme="majorBidi" w:cstheme="majorBidi"/>
          <w:b/>
          <w:sz w:val="24"/>
          <w:szCs w:val="24"/>
        </w:rPr>
        <w:t>EXPERIMENTAL</w:t>
      </w:r>
    </w:p>
    <w:p w:rsidR="00C865F3" w:rsidRPr="00F208E1" w:rsidRDefault="00C865F3" w:rsidP="006C69C3">
      <w:pPr>
        <w:shd w:val="clear" w:color="auto" w:fill="FFFFFF"/>
        <w:spacing w:after="0" w:line="480" w:lineRule="auto"/>
        <w:jc w:val="both"/>
        <w:rPr>
          <w:rFonts w:asciiTheme="majorBidi" w:hAnsiTheme="majorBidi" w:cstheme="majorBidi"/>
          <w:sz w:val="24"/>
          <w:szCs w:val="24"/>
        </w:rPr>
      </w:pPr>
      <w:r w:rsidRPr="00F208E1">
        <w:rPr>
          <w:rFonts w:asciiTheme="majorBidi" w:hAnsiTheme="majorBidi" w:cstheme="majorBidi"/>
          <w:i/>
          <w:sz w:val="24"/>
          <w:szCs w:val="24"/>
        </w:rPr>
        <w:t>Materials</w:t>
      </w:r>
      <w:r w:rsidR="00330A9A">
        <w:rPr>
          <w:rFonts w:asciiTheme="majorBidi" w:hAnsiTheme="majorBidi" w:cstheme="majorBidi"/>
          <w:i/>
          <w:sz w:val="24"/>
          <w:szCs w:val="24"/>
        </w:rPr>
        <w:t>:</w:t>
      </w:r>
      <w:r w:rsidRPr="00F208E1">
        <w:rPr>
          <w:rFonts w:asciiTheme="majorBidi" w:hAnsiTheme="majorBidi" w:cstheme="majorBidi"/>
          <w:sz w:val="24"/>
          <w:szCs w:val="24"/>
        </w:rPr>
        <w:t xml:space="preserve"> </w:t>
      </w:r>
      <w:r w:rsidR="00B738CF">
        <w:rPr>
          <w:rFonts w:asciiTheme="majorBidi" w:hAnsiTheme="majorBidi" w:cstheme="majorBidi"/>
          <w:sz w:val="24"/>
          <w:szCs w:val="24"/>
        </w:rPr>
        <w:t xml:space="preserve">Dimethyl sulfoxide (DMSO) </w:t>
      </w:r>
      <w:r w:rsidR="00FA49C7">
        <w:rPr>
          <w:rFonts w:asciiTheme="majorBidi" w:hAnsiTheme="majorBidi" w:cstheme="majorBidi"/>
          <w:sz w:val="24"/>
          <w:szCs w:val="24"/>
        </w:rPr>
        <w:t xml:space="preserve">was </w:t>
      </w:r>
      <w:r w:rsidRPr="00F208E1">
        <w:rPr>
          <w:rFonts w:asciiTheme="majorBidi" w:hAnsiTheme="majorBidi" w:cstheme="majorBidi"/>
          <w:sz w:val="24"/>
          <w:szCs w:val="24"/>
        </w:rPr>
        <w:t>p</w:t>
      </w:r>
      <w:r w:rsidR="00E75A9D" w:rsidRPr="00F208E1">
        <w:rPr>
          <w:rFonts w:asciiTheme="majorBidi" w:hAnsiTheme="majorBidi" w:cstheme="majorBidi"/>
          <w:sz w:val="24"/>
          <w:szCs w:val="24"/>
        </w:rPr>
        <w:t xml:space="preserve">urchased from </w:t>
      </w:r>
      <w:r w:rsidRPr="00F208E1">
        <w:rPr>
          <w:rFonts w:asciiTheme="majorBidi" w:hAnsiTheme="majorBidi" w:cstheme="majorBidi"/>
          <w:sz w:val="24"/>
          <w:szCs w:val="24"/>
        </w:rPr>
        <w:t>Sigma-Aldrich.</w:t>
      </w:r>
      <w:r w:rsidR="00E75A9D" w:rsidRPr="00F208E1">
        <w:rPr>
          <w:rFonts w:asciiTheme="majorBidi" w:hAnsiTheme="majorBidi" w:cstheme="majorBidi"/>
          <w:sz w:val="24"/>
          <w:szCs w:val="24"/>
        </w:rPr>
        <w:t xml:space="preserve"> </w:t>
      </w:r>
      <w:r w:rsidRPr="00F208E1">
        <w:rPr>
          <w:rFonts w:asciiTheme="majorBidi" w:hAnsiTheme="majorBidi" w:cstheme="majorBidi"/>
          <w:sz w:val="24"/>
          <w:szCs w:val="24"/>
        </w:rPr>
        <w:t xml:space="preserve">Distilled in glass </w:t>
      </w:r>
      <w:r w:rsidR="00FA49C7">
        <w:rPr>
          <w:rFonts w:asciiTheme="majorBidi" w:hAnsiTheme="majorBidi" w:cstheme="majorBidi"/>
          <w:sz w:val="24"/>
          <w:szCs w:val="24"/>
        </w:rPr>
        <w:t xml:space="preserve">toluene, </w:t>
      </w:r>
      <w:r w:rsidRPr="00F208E1">
        <w:rPr>
          <w:rFonts w:asciiTheme="majorBidi" w:hAnsiTheme="majorBidi" w:cstheme="majorBidi"/>
          <w:sz w:val="24"/>
          <w:szCs w:val="24"/>
        </w:rPr>
        <w:t>tetrahydrofuran (THF)</w:t>
      </w:r>
      <w:r w:rsidR="00B738CF">
        <w:rPr>
          <w:rFonts w:asciiTheme="majorBidi" w:hAnsiTheme="majorBidi" w:cstheme="majorBidi"/>
          <w:sz w:val="24"/>
          <w:szCs w:val="24"/>
        </w:rPr>
        <w:t xml:space="preserve">, </w:t>
      </w:r>
      <w:r w:rsidR="00FA49C7">
        <w:rPr>
          <w:rFonts w:asciiTheme="majorBidi" w:hAnsiTheme="majorBidi" w:cstheme="majorBidi"/>
          <w:sz w:val="24"/>
          <w:szCs w:val="24"/>
        </w:rPr>
        <w:t xml:space="preserve">and </w:t>
      </w:r>
      <w:r w:rsidR="00B738CF">
        <w:rPr>
          <w:rFonts w:asciiTheme="majorBidi" w:hAnsiTheme="majorBidi" w:cstheme="majorBidi"/>
          <w:sz w:val="24"/>
          <w:szCs w:val="24"/>
        </w:rPr>
        <w:t>d</w:t>
      </w:r>
      <w:r w:rsidR="00B738CF" w:rsidRPr="00B738CF">
        <w:rPr>
          <w:rFonts w:asciiTheme="majorBidi" w:hAnsiTheme="majorBidi" w:cstheme="majorBidi"/>
          <w:sz w:val="24"/>
          <w:szCs w:val="24"/>
        </w:rPr>
        <w:t>imethylformamide</w:t>
      </w:r>
      <w:r w:rsidR="00FA49C7">
        <w:rPr>
          <w:rFonts w:asciiTheme="majorBidi" w:hAnsiTheme="majorBidi" w:cstheme="majorBidi"/>
          <w:sz w:val="24"/>
          <w:szCs w:val="24"/>
        </w:rPr>
        <w:t xml:space="preserve"> (DMF)</w:t>
      </w:r>
      <w:r w:rsidR="00B738CF">
        <w:rPr>
          <w:rFonts w:asciiTheme="majorBidi" w:hAnsiTheme="majorBidi" w:cstheme="majorBidi"/>
          <w:sz w:val="24"/>
          <w:szCs w:val="24"/>
        </w:rPr>
        <w:t xml:space="preserve"> were</w:t>
      </w:r>
      <w:r w:rsidRPr="00F208E1">
        <w:rPr>
          <w:rFonts w:asciiTheme="majorBidi" w:hAnsiTheme="majorBidi" w:cstheme="majorBidi"/>
          <w:sz w:val="24"/>
          <w:szCs w:val="24"/>
        </w:rPr>
        <w:t xml:space="preserve"> </w:t>
      </w:r>
      <w:r w:rsidR="00116E11">
        <w:rPr>
          <w:rFonts w:asciiTheme="majorBidi" w:hAnsiTheme="majorBidi" w:cstheme="majorBidi"/>
          <w:sz w:val="24"/>
          <w:szCs w:val="24"/>
        </w:rPr>
        <w:t>supplied by</w:t>
      </w:r>
      <w:r w:rsidRPr="00F208E1">
        <w:rPr>
          <w:rFonts w:asciiTheme="majorBidi" w:hAnsiTheme="majorBidi" w:cstheme="majorBidi"/>
          <w:sz w:val="24"/>
          <w:szCs w:val="24"/>
        </w:rPr>
        <w:t xml:space="preserve"> Caledon</w:t>
      </w:r>
      <w:r w:rsidR="00116E11">
        <w:rPr>
          <w:rFonts w:asciiTheme="majorBidi" w:hAnsiTheme="majorBidi" w:cstheme="majorBidi"/>
          <w:sz w:val="24"/>
          <w:szCs w:val="24"/>
        </w:rPr>
        <w:t>.</w:t>
      </w:r>
      <w:r w:rsidR="00D520CC">
        <w:rPr>
          <w:rFonts w:asciiTheme="majorBidi" w:hAnsiTheme="majorBidi" w:cstheme="majorBidi"/>
          <w:sz w:val="24"/>
          <w:szCs w:val="24"/>
        </w:rPr>
        <w:t xml:space="preserve"> </w:t>
      </w:r>
    </w:p>
    <w:p w:rsidR="00244212" w:rsidRDefault="003853AE" w:rsidP="00C15FE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chemical structures of all the pyrene-labeled constructs are presented in Table </w:t>
      </w:r>
      <w:r w:rsidR="00B738CF">
        <w:rPr>
          <w:rFonts w:ascii="Times New Roman" w:hAnsi="Times New Roman" w:cs="Times New Roman"/>
          <w:sz w:val="24"/>
          <w:szCs w:val="24"/>
        </w:rPr>
        <w:t>1</w:t>
      </w:r>
      <w:r>
        <w:rPr>
          <w:rFonts w:ascii="Times New Roman" w:hAnsi="Times New Roman" w:cs="Times New Roman"/>
          <w:sz w:val="24"/>
          <w:szCs w:val="24"/>
        </w:rPr>
        <w:t>.</w:t>
      </w:r>
      <w:r w:rsidR="00A811BE">
        <w:rPr>
          <w:rFonts w:ascii="Times New Roman" w:hAnsi="Times New Roman" w:cs="Times New Roman"/>
          <w:sz w:val="24"/>
          <w:szCs w:val="24"/>
        </w:rPr>
        <w:t xml:space="preserve"> All these PyLMs have been prepared for </w:t>
      </w:r>
      <w:r w:rsidR="00F24AE4">
        <w:rPr>
          <w:rFonts w:ascii="Times New Roman" w:hAnsi="Times New Roman" w:cs="Times New Roman"/>
          <w:sz w:val="24"/>
          <w:szCs w:val="24"/>
        </w:rPr>
        <w:t>previous</w:t>
      </w:r>
      <w:r w:rsidR="00A811BE">
        <w:rPr>
          <w:rFonts w:ascii="Times New Roman" w:hAnsi="Times New Roman" w:cs="Times New Roman"/>
          <w:sz w:val="24"/>
          <w:szCs w:val="24"/>
        </w:rPr>
        <w:t xml:space="preserve"> studies</w:t>
      </w:r>
      <w:bookmarkStart w:id="10" w:name="_Ref447717275"/>
      <w:r w:rsidR="00763F6C" w:rsidRPr="00763F6C">
        <w:rPr>
          <w:rFonts w:ascii="Times New Roman" w:hAnsi="Times New Roman" w:cs="Times New Roman"/>
          <w:sz w:val="24"/>
          <w:szCs w:val="24"/>
          <w:vertAlign w:val="superscript"/>
        </w:rPr>
        <w:fldChar w:fldCharType="begin"/>
      </w:r>
      <w:r w:rsidR="00763F6C" w:rsidRPr="00763F6C">
        <w:rPr>
          <w:rFonts w:ascii="Times New Roman" w:hAnsi="Times New Roman" w:cs="Times New Roman"/>
          <w:sz w:val="24"/>
          <w:szCs w:val="24"/>
          <w:vertAlign w:val="superscript"/>
        </w:rPr>
        <w:instrText xml:space="preserve"> NOTEREF _Ref447717350 \h </w:instrText>
      </w:r>
      <w:r w:rsidR="00763F6C">
        <w:rPr>
          <w:rFonts w:ascii="Times New Roman" w:hAnsi="Times New Roman" w:cs="Times New Roman"/>
          <w:sz w:val="24"/>
          <w:szCs w:val="24"/>
          <w:vertAlign w:val="superscript"/>
        </w:rPr>
        <w:instrText xml:space="preserve"> \* MERGEFORMAT </w:instrText>
      </w:r>
      <w:r w:rsidR="00763F6C" w:rsidRPr="00763F6C">
        <w:rPr>
          <w:rFonts w:ascii="Times New Roman" w:hAnsi="Times New Roman" w:cs="Times New Roman"/>
          <w:sz w:val="24"/>
          <w:szCs w:val="24"/>
          <w:vertAlign w:val="superscript"/>
        </w:rPr>
      </w:r>
      <w:r w:rsidR="00763F6C" w:rsidRPr="00763F6C">
        <w:rPr>
          <w:rFonts w:ascii="Times New Roman" w:hAnsi="Times New Roman" w:cs="Times New Roman"/>
          <w:sz w:val="24"/>
          <w:szCs w:val="24"/>
          <w:vertAlign w:val="superscript"/>
        </w:rPr>
        <w:fldChar w:fldCharType="separate"/>
      </w:r>
      <w:r w:rsidR="00763F6C" w:rsidRPr="00763F6C">
        <w:rPr>
          <w:rFonts w:ascii="Times New Roman" w:hAnsi="Times New Roman" w:cs="Times New Roman"/>
          <w:sz w:val="24"/>
          <w:szCs w:val="24"/>
          <w:vertAlign w:val="superscript"/>
        </w:rPr>
        <w:t>17</w:t>
      </w:r>
      <w:r w:rsidR="00763F6C" w:rsidRPr="00763F6C">
        <w:rPr>
          <w:rFonts w:ascii="Times New Roman" w:hAnsi="Times New Roman" w:cs="Times New Roman"/>
          <w:sz w:val="24"/>
          <w:szCs w:val="24"/>
          <w:vertAlign w:val="superscript"/>
        </w:rPr>
        <w:fldChar w:fldCharType="end"/>
      </w:r>
      <w:r w:rsidR="00763F6C">
        <w:rPr>
          <w:rFonts w:ascii="Times New Roman" w:hAnsi="Times New Roman" w:cs="Times New Roman"/>
          <w:sz w:val="24"/>
          <w:szCs w:val="24"/>
          <w:vertAlign w:val="superscript"/>
        </w:rPr>
        <w:t>-</w:t>
      </w:r>
      <w:r w:rsidR="00763F6C" w:rsidRPr="00763F6C">
        <w:rPr>
          <w:rStyle w:val="EndnoteReference"/>
          <w:rFonts w:ascii="Times New Roman" w:hAnsi="Times New Roman" w:cs="Times New Roman"/>
          <w:vanish/>
          <w:sz w:val="24"/>
          <w:szCs w:val="24"/>
        </w:rPr>
        <w:t>,</w:t>
      </w:r>
      <w:bookmarkStart w:id="11" w:name="_Ref447718517"/>
      <w:r w:rsidR="007613CA" w:rsidRPr="00763F6C">
        <w:rPr>
          <w:rStyle w:val="EndnoteReference"/>
          <w:rFonts w:ascii="Times New Roman" w:hAnsi="Times New Roman" w:cs="Times New Roman"/>
          <w:vanish/>
          <w:sz w:val="24"/>
          <w:szCs w:val="24"/>
        </w:rPr>
        <w:endnoteReference w:id="19"/>
      </w:r>
      <w:bookmarkEnd w:id="10"/>
      <w:bookmarkEnd w:id="11"/>
      <w:r w:rsidR="007613CA" w:rsidRPr="00763F6C">
        <w:rPr>
          <w:rFonts w:ascii="Times New Roman" w:hAnsi="Times New Roman" w:cs="Times New Roman"/>
          <w:vanish/>
          <w:sz w:val="24"/>
          <w:szCs w:val="24"/>
          <w:vertAlign w:val="superscript"/>
        </w:rPr>
        <w:t>,</w:t>
      </w:r>
      <w:bookmarkStart w:id="12" w:name="_Ref447717301"/>
      <w:r w:rsidR="00794C58" w:rsidRPr="00763F6C">
        <w:rPr>
          <w:rStyle w:val="EndnoteReference"/>
          <w:rFonts w:ascii="Times New Roman" w:hAnsi="Times New Roman" w:cs="Times New Roman"/>
          <w:vanish/>
          <w:sz w:val="24"/>
          <w:szCs w:val="24"/>
        </w:rPr>
        <w:endnoteReference w:id="20"/>
      </w:r>
      <w:bookmarkEnd w:id="12"/>
      <w:r w:rsidR="00794C58" w:rsidRPr="00763F6C">
        <w:rPr>
          <w:rFonts w:ascii="Times New Roman" w:hAnsi="Times New Roman" w:cs="Times New Roman"/>
          <w:vanish/>
          <w:sz w:val="24"/>
          <w:szCs w:val="24"/>
          <w:vertAlign w:val="superscript"/>
        </w:rPr>
        <w:t>,</w:t>
      </w:r>
      <w:bookmarkStart w:id="13" w:name="_Ref447717315"/>
      <w:r w:rsidR="00794C58" w:rsidRPr="00763F6C">
        <w:rPr>
          <w:rStyle w:val="EndnoteReference"/>
          <w:rFonts w:ascii="Times New Roman" w:hAnsi="Times New Roman" w:cs="Times New Roman"/>
          <w:vanish/>
          <w:sz w:val="24"/>
          <w:szCs w:val="24"/>
        </w:rPr>
        <w:endnoteReference w:id="21"/>
      </w:r>
      <w:bookmarkEnd w:id="13"/>
      <w:r w:rsidR="006E0CF8" w:rsidRPr="00763F6C">
        <w:rPr>
          <w:rFonts w:ascii="Times New Roman" w:hAnsi="Times New Roman" w:cs="Times New Roman"/>
          <w:vanish/>
          <w:sz w:val="24"/>
          <w:szCs w:val="24"/>
          <w:vertAlign w:val="superscript"/>
        </w:rPr>
        <w:t>,</w:t>
      </w:r>
      <w:bookmarkStart w:id="14" w:name="_Ref447717332"/>
      <w:r w:rsidR="006E0CF8" w:rsidRPr="00763F6C">
        <w:rPr>
          <w:rStyle w:val="EndnoteReference"/>
          <w:rFonts w:ascii="Times New Roman" w:hAnsi="Times New Roman" w:cs="Times New Roman"/>
          <w:vanish/>
          <w:sz w:val="24"/>
          <w:szCs w:val="24"/>
        </w:rPr>
        <w:endnoteReference w:id="22"/>
      </w:r>
      <w:bookmarkEnd w:id="14"/>
      <w:r w:rsidR="006E0CF8" w:rsidRPr="00763F6C">
        <w:rPr>
          <w:rFonts w:ascii="Times New Roman" w:hAnsi="Times New Roman" w:cs="Times New Roman"/>
          <w:vanish/>
          <w:sz w:val="24"/>
          <w:szCs w:val="24"/>
          <w:vertAlign w:val="superscript"/>
        </w:rPr>
        <w:t>,</w:t>
      </w:r>
      <w:bookmarkStart w:id="15" w:name="_Ref447717341"/>
      <w:r w:rsidR="005925AB" w:rsidRPr="00763F6C">
        <w:rPr>
          <w:rStyle w:val="EndnoteReference"/>
          <w:rFonts w:ascii="Times New Roman" w:hAnsi="Times New Roman" w:cs="Times New Roman"/>
          <w:vanish/>
          <w:sz w:val="24"/>
          <w:szCs w:val="24"/>
        </w:rPr>
        <w:endnoteReference w:id="23"/>
      </w:r>
      <w:bookmarkEnd w:id="15"/>
      <w:r w:rsidR="005925AB" w:rsidRPr="00763F6C">
        <w:rPr>
          <w:rFonts w:ascii="Times New Roman" w:hAnsi="Times New Roman" w:cs="Times New Roman"/>
          <w:vanish/>
          <w:sz w:val="24"/>
          <w:szCs w:val="24"/>
          <w:vertAlign w:val="superscript"/>
        </w:rPr>
        <w:t>,</w:t>
      </w:r>
      <w:bookmarkStart w:id="16" w:name="_Ref447717364"/>
      <w:r w:rsidR="005925AB">
        <w:rPr>
          <w:rStyle w:val="EndnoteReference"/>
          <w:rFonts w:ascii="Times New Roman" w:hAnsi="Times New Roman" w:cs="Times New Roman"/>
          <w:sz w:val="24"/>
          <w:szCs w:val="24"/>
        </w:rPr>
        <w:endnoteReference w:id="24"/>
      </w:r>
      <w:bookmarkEnd w:id="16"/>
      <w:r w:rsidR="00F24AE4">
        <w:rPr>
          <w:rFonts w:ascii="Times New Roman" w:hAnsi="Times New Roman" w:cs="Times New Roman"/>
          <w:sz w:val="24"/>
          <w:szCs w:val="24"/>
        </w:rPr>
        <w:t xml:space="preserve"> and their synthesis and characterization has been described in detail earlier</w:t>
      </w:r>
      <w:r w:rsidR="00A811BE">
        <w:rPr>
          <w:rFonts w:ascii="Times New Roman" w:hAnsi="Times New Roman" w:cs="Times New Roman"/>
          <w:sz w:val="24"/>
          <w:szCs w:val="24"/>
        </w:rPr>
        <w:t>.</w:t>
      </w:r>
      <w:r>
        <w:rPr>
          <w:rFonts w:ascii="Times New Roman" w:hAnsi="Times New Roman" w:cs="Times New Roman"/>
          <w:sz w:val="24"/>
          <w:szCs w:val="24"/>
        </w:rPr>
        <w:t xml:space="preserve"> </w:t>
      </w:r>
      <w:r w:rsidR="00244212">
        <w:rPr>
          <w:rFonts w:ascii="Times" w:hAnsi="Times" w:cs="Times New Roman"/>
          <w:sz w:val="24"/>
        </w:rPr>
        <w:t xml:space="preserve">The nine series </w:t>
      </w:r>
      <w:r w:rsidR="00244212">
        <w:rPr>
          <w:rFonts w:ascii="Times New Roman" w:hAnsi="Times New Roman" w:cs="Times New Roman"/>
          <w:sz w:val="24"/>
          <w:szCs w:val="24"/>
        </w:rPr>
        <w:t>of pyrene-labeled poly(alkyl methacrylate)s were prepared by copolymerizing 1</w:t>
      </w:r>
      <w:r w:rsidR="00244212">
        <w:rPr>
          <w:rFonts w:ascii="Times New Roman" w:hAnsi="Times New Roman" w:cs="Times New Roman"/>
          <w:sz w:val="24"/>
          <w:szCs w:val="24"/>
        </w:rPr>
        <w:noBreakHyphen/>
        <w:t xml:space="preserve">pyrenebutyl </w:t>
      </w:r>
      <w:r w:rsidR="00244212" w:rsidRPr="00B738CF">
        <w:rPr>
          <w:rFonts w:asciiTheme="majorBidi" w:hAnsiTheme="majorBidi" w:cstheme="majorBidi"/>
          <w:sz w:val="24"/>
          <w:szCs w:val="24"/>
        </w:rPr>
        <w:t xml:space="preserve">methacrylate with either methyl methacrylate, </w:t>
      </w:r>
      <w:r w:rsidR="00244212" w:rsidRPr="00B738CF">
        <w:rPr>
          <w:rFonts w:asciiTheme="majorBidi" w:hAnsiTheme="majorBidi" w:cstheme="majorBidi"/>
          <w:i/>
          <w:sz w:val="24"/>
          <w:szCs w:val="24"/>
        </w:rPr>
        <w:t>n-</w:t>
      </w:r>
      <w:r w:rsidR="00244212" w:rsidRPr="00B738CF">
        <w:rPr>
          <w:rFonts w:asciiTheme="majorBidi" w:hAnsiTheme="majorBidi" w:cstheme="majorBidi"/>
          <w:sz w:val="24"/>
          <w:szCs w:val="24"/>
        </w:rPr>
        <w:t xml:space="preserve">butyl methacrylate, </w:t>
      </w:r>
      <w:r w:rsidR="00244212" w:rsidRPr="00B738CF">
        <w:rPr>
          <w:rFonts w:asciiTheme="majorBidi" w:hAnsiTheme="majorBidi" w:cstheme="majorBidi"/>
          <w:i/>
          <w:sz w:val="24"/>
          <w:szCs w:val="24"/>
        </w:rPr>
        <w:t>n-</w:t>
      </w:r>
      <w:r w:rsidR="00244212" w:rsidRPr="00B738CF">
        <w:rPr>
          <w:rFonts w:asciiTheme="majorBidi" w:hAnsiTheme="majorBidi" w:cstheme="majorBidi"/>
          <w:sz w:val="24"/>
          <w:szCs w:val="24"/>
        </w:rPr>
        <w:t xml:space="preserve">hexyl methacrylate, </w:t>
      </w:r>
      <w:r w:rsidR="00244212" w:rsidRPr="00B738CF">
        <w:rPr>
          <w:rFonts w:asciiTheme="majorBidi" w:hAnsiTheme="majorBidi" w:cstheme="majorBidi"/>
          <w:i/>
          <w:sz w:val="24"/>
          <w:szCs w:val="24"/>
        </w:rPr>
        <w:t>n-</w:t>
      </w:r>
      <w:r w:rsidR="00244212" w:rsidRPr="00B738CF">
        <w:rPr>
          <w:rFonts w:asciiTheme="majorBidi" w:hAnsiTheme="majorBidi" w:cstheme="majorBidi"/>
          <w:sz w:val="24"/>
          <w:szCs w:val="24"/>
        </w:rPr>
        <w:t xml:space="preserve">octyl methacrylate, </w:t>
      </w:r>
      <w:r w:rsidR="00244212" w:rsidRPr="00B738CF">
        <w:rPr>
          <w:rFonts w:asciiTheme="majorBidi" w:hAnsiTheme="majorBidi" w:cstheme="majorBidi"/>
          <w:i/>
          <w:sz w:val="24"/>
          <w:szCs w:val="24"/>
        </w:rPr>
        <w:t>n-</w:t>
      </w:r>
      <w:r w:rsidR="00244212" w:rsidRPr="00B738CF">
        <w:rPr>
          <w:rFonts w:asciiTheme="majorBidi" w:hAnsiTheme="majorBidi" w:cstheme="majorBidi"/>
          <w:sz w:val="24"/>
          <w:szCs w:val="24"/>
        </w:rPr>
        <w:t xml:space="preserve">dodecyl methacrylate, </w:t>
      </w:r>
      <w:r w:rsidR="00244212" w:rsidRPr="00B738CF">
        <w:rPr>
          <w:rFonts w:asciiTheme="majorBidi" w:hAnsiTheme="majorBidi" w:cstheme="majorBidi"/>
          <w:i/>
          <w:sz w:val="24"/>
          <w:szCs w:val="24"/>
        </w:rPr>
        <w:t>n-</w:t>
      </w:r>
      <w:r w:rsidR="00244212" w:rsidRPr="00B738CF">
        <w:rPr>
          <w:rFonts w:asciiTheme="majorBidi" w:hAnsiTheme="majorBidi" w:cstheme="majorBidi"/>
          <w:sz w:val="24"/>
          <w:szCs w:val="24"/>
        </w:rPr>
        <w:t xml:space="preserve">stearyl methacrylate, </w:t>
      </w:r>
      <w:r w:rsidR="00244212" w:rsidRPr="00B738CF">
        <w:rPr>
          <w:rFonts w:asciiTheme="majorBidi" w:hAnsiTheme="majorBidi" w:cstheme="majorBidi"/>
          <w:i/>
          <w:sz w:val="24"/>
          <w:szCs w:val="24"/>
        </w:rPr>
        <w:t>tert</w:t>
      </w:r>
      <w:r w:rsidR="00244212" w:rsidRPr="00B738CF">
        <w:rPr>
          <w:rFonts w:asciiTheme="majorBidi" w:hAnsiTheme="majorBidi" w:cstheme="majorBidi"/>
          <w:sz w:val="24"/>
          <w:szCs w:val="24"/>
        </w:rPr>
        <w:t>-butyl methacrylate, or cyclohexyl methacrylate to yield Py-PC1MA, Py-PC4MA, Py-PC6MA, Py-PC8MA, Py-PC12MA, Py-PC18MA, Py-PC4TBMA, or Py-PC6CyMA</w:t>
      </w:r>
      <w:r w:rsidR="00244212">
        <w:rPr>
          <w:rFonts w:asciiTheme="majorBidi" w:hAnsiTheme="majorBidi" w:cstheme="majorBidi"/>
          <w:sz w:val="24"/>
          <w:szCs w:val="24"/>
        </w:rPr>
        <w:t>, respectively</w:t>
      </w:r>
      <w:r w:rsidR="00244212" w:rsidRPr="00B738CF">
        <w:rPr>
          <w:rFonts w:asciiTheme="majorBidi" w:hAnsiTheme="majorBidi" w:cstheme="majorBidi"/>
          <w:sz w:val="24"/>
          <w:szCs w:val="24"/>
        </w:rPr>
        <w:t>.</w:t>
      </w:r>
      <w:r w:rsidR="00244212" w:rsidRPr="00653A60">
        <w:rPr>
          <w:rFonts w:asciiTheme="majorBidi" w:hAnsiTheme="majorBidi" w:cstheme="majorBidi"/>
          <w:sz w:val="24"/>
          <w:szCs w:val="24"/>
          <w:vertAlign w:val="superscript"/>
        </w:rPr>
        <w:fldChar w:fldCharType="begin"/>
      </w:r>
      <w:r w:rsidR="00244212" w:rsidRPr="00653A60">
        <w:rPr>
          <w:rFonts w:asciiTheme="majorBidi" w:hAnsiTheme="majorBidi" w:cstheme="majorBidi"/>
          <w:sz w:val="24"/>
          <w:szCs w:val="24"/>
          <w:vertAlign w:val="superscript"/>
        </w:rPr>
        <w:instrText xml:space="preserve"> NOTEREF _Ref447717275 \h </w:instrText>
      </w:r>
      <w:r w:rsidR="00244212">
        <w:rPr>
          <w:rFonts w:asciiTheme="majorBidi" w:hAnsiTheme="majorBidi" w:cstheme="majorBidi"/>
          <w:sz w:val="24"/>
          <w:szCs w:val="24"/>
          <w:vertAlign w:val="superscript"/>
        </w:rPr>
        <w:instrText xml:space="preserve"> \* MERGEFORMAT </w:instrText>
      </w:r>
      <w:r w:rsidR="00244212" w:rsidRPr="00653A60">
        <w:rPr>
          <w:rFonts w:asciiTheme="majorBidi" w:hAnsiTheme="majorBidi" w:cstheme="majorBidi"/>
          <w:sz w:val="24"/>
          <w:szCs w:val="24"/>
          <w:vertAlign w:val="superscript"/>
        </w:rPr>
      </w:r>
      <w:r w:rsidR="00244212" w:rsidRPr="00653A60">
        <w:rPr>
          <w:rFonts w:asciiTheme="majorBidi" w:hAnsiTheme="majorBidi" w:cstheme="majorBidi"/>
          <w:sz w:val="24"/>
          <w:szCs w:val="24"/>
          <w:vertAlign w:val="superscript"/>
        </w:rPr>
        <w:fldChar w:fldCharType="separate"/>
      </w:r>
      <w:r w:rsidR="00244212" w:rsidRPr="00653A60">
        <w:rPr>
          <w:rFonts w:asciiTheme="majorBidi" w:hAnsiTheme="majorBidi" w:cstheme="majorBidi"/>
          <w:sz w:val="24"/>
          <w:szCs w:val="24"/>
          <w:vertAlign w:val="superscript"/>
        </w:rPr>
        <w:t>18</w:t>
      </w:r>
      <w:r w:rsidR="00244212" w:rsidRPr="00653A60">
        <w:rPr>
          <w:rFonts w:asciiTheme="majorBidi" w:hAnsiTheme="majorBidi" w:cstheme="majorBidi"/>
          <w:sz w:val="24"/>
          <w:szCs w:val="24"/>
          <w:vertAlign w:val="superscript"/>
        </w:rPr>
        <w:fldChar w:fldCharType="end"/>
      </w:r>
      <w:r w:rsidR="00244212">
        <w:rPr>
          <w:rFonts w:asciiTheme="majorBidi" w:hAnsiTheme="majorBidi" w:cstheme="majorBidi"/>
          <w:sz w:val="24"/>
          <w:szCs w:val="24"/>
        </w:rPr>
        <w:t xml:space="preserve"> Py-PC1A was </w:t>
      </w:r>
      <w:r w:rsidR="00244212">
        <w:rPr>
          <w:rFonts w:asciiTheme="majorBidi" w:hAnsiTheme="majorBidi" w:cstheme="majorBidi"/>
          <w:sz w:val="24"/>
          <w:szCs w:val="24"/>
        </w:rPr>
        <w:lastRenderedPageBreak/>
        <w:t>obtained by copolymerizing 1-pyrenebutyl acrylate with methyl acrylate.</w:t>
      </w:r>
      <w:r w:rsidR="00244212" w:rsidRPr="00653A60">
        <w:rPr>
          <w:rFonts w:asciiTheme="majorBidi" w:hAnsiTheme="majorBidi" w:cstheme="majorBidi"/>
          <w:sz w:val="24"/>
          <w:szCs w:val="24"/>
          <w:vertAlign w:val="superscript"/>
        </w:rPr>
        <w:fldChar w:fldCharType="begin"/>
      </w:r>
      <w:r w:rsidR="00244212" w:rsidRPr="00653A60">
        <w:rPr>
          <w:rFonts w:asciiTheme="majorBidi" w:hAnsiTheme="majorBidi" w:cstheme="majorBidi"/>
          <w:sz w:val="24"/>
          <w:szCs w:val="24"/>
          <w:vertAlign w:val="superscript"/>
        </w:rPr>
        <w:instrText xml:space="preserve"> NOTEREF _Ref447717275 \h </w:instrText>
      </w:r>
      <w:r w:rsidR="00244212">
        <w:rPr>
          <w:rFonts w:asciiTheme="majorBidi" w:hAnsiTheme="majorBidi" w:cstheme="majorBidi"/>
          <w:sz w:val="24"/>
          <w:szCs w:val="24"/>
          <w:vertAlign w:val="superscript"/>
        </w:rPr>
        <w:instrText xml:space="preserve"> \* MERGEFORMAT </w:instrText>
      </w:r>
      <w:r w:rsidR="00244212" w:rsidRPr="00653A60">
        <w:rPr>
          <w:rFonts w:asciiTheme="majorBidi" w:hAnsiTheme="majorBidi" w:cstheme="majorBidi"/>
          <w:sz w:val="24"/>
          <w:szCs w:val="24"/>
          <w:vertAlign w:val="superscript"/>
        </w:rPr>
      </w:r>
      <w:r w:rsidR="00244212" w:rsidRPr="00653A60">
        <w:rPr>
          <w:rFonts w:asciiTheme="majorBidi" w:hAnsiTheme="majorBidi" w:cstheme="majorBidi"/>
          <w:sz w:val="24"/>
          <w:szCs w:val="24"/>
          <w:vertAlign w:val="superscript"/>
        </w:rPr>
        <w:fldChar w:fldCharType="separate"/>
      </w:r>
      <w:r w:rsidR="00244212" w:rsidRPr="00653A60">
        <w:rPr>
          <w:rFonts w:asciiTheme="majorBidi" w:hAnsiTheme="majorBidi" w:cstheme="majorBidi"/>
          <w:sz w:val="24"/>
          <w:szCs w:val="24"/>
          <w:vertAlign w:val="superscript"/>
        </w:rPr>
        <w:t>18</w:t>
      </w:r>
      <w:r w:rsidR="00244212" w:rsidRPr="00653A60">
        <w:rPr>
          <w:rFonts w:asciiTheme="majorBidi" w:hAnsiTheme="majorBidi" w:cstheme="majorBidi"/>
          <w:sz w:val="24"/>
          <w:szCs w:val="24"/>
          <w:vertAlign w:val="superscript"/>
        </w:rPr>
        <w:fldChar w:fldCharType="end"/>
      </w:r>
      <w:r w:rsidR="00244212" w:rsidRPr="00B738CF">
        <w:rPr>
          <w:rFonts w:asciiTheme="majorBidi" w:hAnsiTheme="majorBidi" w:cstheme="majorBidi"/>
          <w:sz w:val="24"/>
          <w:szCs w:val="24"/>
        </w:rPr>
        <w:t xml:space="preserve"> </w:t>
      </w:r>
      <w:r w:rsidR="00244212">
        <w:rPr>
          <w:rFonts w:asciiTheme="majorBidi" w:eastAsia="Times New Roman" w:hAnsiTheme="majorBidi" w:cstheme="majorBidi"/>
          <w:sz w:val="24"/>
          <w:szCs w:val="24"/>
        </w:rPr>
        <w:t>Similarly a</w:t>
      </w:r>
      <w:r w:rsidR="00244212" w:rsidRPr="00B738CF">
        <w:rPr>
          <w:rFonts w:asciiTheme="majorBidi" w:eastAsia="Times New Roman" w:hAnsiTheme="majorBidi" w:cstheme="majorBidi"/>
          <w:sz w:val="24"/>
          <w:szCs w:val="24"/>
        </w:rPr>
        <w:t xml:space="preserve"> series of </w:t>
      </w:r>
      <w:r w:rsidR="00244212">
        <w:rPr>
          <w:rFonts w:asciiTheme="majorBidi" w:eastAsia="Times New Roman" w:hAnsiTheme="majorBidi" w:cstheme="majorBidi"/>
          <w:sz w:val="24"/>
          <w:szCs w:val="24"/>
        </w:rPr>
        <w:t>polystyrenes</w:t>
      </w:r>
      <w:r w:rsidR="00244212" w:rsidRPr="00B738CF">
        <w:rPr>
          <w:rFonts w:asciiTheme="majorBidi" w:eastAsia="Times New Roman" w:hAnsiTheme="majorBidi" w:cstheme="majorBidi"/>
          <w:sz w:val="24"/>
          <w:szCs w:val="24"/>
        </w:rPr>
        <w:t xml:space="preserve"> randomly labelled with </w:t>
      </w:r>
      <w:r w:rsidR="00244212">
        <w:rPr>
          <w:rFonts w:asciiTheme="majorBidi" w:eastAsia="Times New Roman" w:hAnsiTheme="majorBidi" w:cstheme="majorBidi"/>
          <w:sz w:val="24"/>
          <w:szCs w:val="24"/>
        </w:rPr>
        <w:t>pyrene was synthesized by copolymerizing 1</w:t>
      </w:r>
      <w:r w:rsidR="00244212">
        <w:rPr>
          <w:rFonts w:asciiTheme="majorBidi" w:eastAsia="Times New Roman" w:hAnsiTheme="majorBidi" w:cstheme="majorBidi"/>
          <w:sz w:val="24"/>
          <w:szCs w:val="24"/>
        </w:rPr>
        <w:noBreakHyphen/>
        <w:t>pyrenebutyl acrylate with styrene to yield</w:t>
      </w:r>
      <w:r w:rsidR="00244212" w:rsidRPr="00B738CF">
        <w:rPr>
          <w:rFonts w:asciiTheme="majorBidi" w:eastAsia="Times New Roman" w:hAnsiTheme="majorBidi" w:cstheme="majorBidi"/>
          <w:sz w:val="24"/>
          <w:szCs w:val="24"/>
        </w:rPr>
        <w:t xml:space="preserve"> </w:t>
      </w:r>
      <w:r w:rsidR="00244212">
        <w:rPr>
          <w:rFonts w:asciiTheme="majorBidi" w:eastAsia="Times New Roman" w:hAnsiTheme="majorBidi" w:cstheme="majorBidi"/>
          <w:sz w:val="24"/>
          <w:szCs w:val="24"/>
        </w:rPr>
        <w:t>Py-CoE-PS.</w:t>
      </w:r>
      <w:r w:rsidR="00244212" w:rsidRPr="00653A60">
        <w:rPr>
          <w:rFonts w:asciiTheme="majorBidi" w:eastAsia="Times New Roman" w:hAnsiTheme="majorBidi" w:cstheme="majorBidi"/>
          <w:sz w:val="24"/>
          <w:szCs w:val="24"/>
          <w:vertAlign w:val="superscript"/>
        </w:rPr>
        <w:fldChar w:fldCharType="begin"/>
      </w:r>
      <w:r w:rsidR="00244212" w:rsidRPr="00653A60">
        <w:rPr>
          <w:rFonts w:asciiTheme="majorBidi" w:eastAsia="Times New Roman" w:hAnsiTheme="majorBidi" w:cstheme="majorBidi"/>
          <w:sz w:val="24"/>
          <w:szCs w:val="24"/>
          <w:vertAlign w:val="superscript"/>
        </w:rPr>
        <w:instrText xml:space="preserve"> NOTEREF _Ref447717301 \h </w:instrText>
      </w:r>
      <w:r w:rsidR="00244212">
        <w:rPr>
          <w:rFonts w:asciiTheme="majorBidi" w:eastAsia="Times New Roman" w:hAnsiTheme="majorBidi" w:cstheme="majorBidi"/>
          <w:sz w:val="24"/>
          <w:szCs w:val="24"/>
          <w:vertAlign w:val="superscript"/>
        </w:rPr>
        <w:instrText xml:space="preserve"> \* MERGEFORMAT </w:instrText>
      </w:r>
      <w:r w:rsidR="00244212" w:rsidRPr="00653A60">
        <w:rPr>
          <w:rFonts w:asciiTheme="majorBidi" w:eastAsia="Times New Roman" w:hAnsiTheme="majorBidi" w:cstheme="majorBidi"/>
          <w:sz w:val="24"/>
          <w:szCs w:val="24"/>
          <w:vertAlign w:val="superscript"/>
        </w:rPr>
      </w:r>
      <w:r w:rsidR="00244212" w:rsidRPr="00653A60">
        <w:rPr>
          <w:rFonts w:asciiTheme="majorBidi" w:eastAsia="Times New Roman" w:hAnsiTheme="majorBidi" w:cstheme="majorBidi"/>
          <w:sz w:val="24"/>
          <w:szCs w:val="24"/>
          <w:vertAlign w:val="superscript"/>
        </w:rPr>
        <w:fldChar w:fldCharType="separate"/>
      </w:r>
      <w:r w:rsidR="00244212" w:rsidRPr="00653A60">
        <w:rPr>
          <w:rFonts w:asciiTheme="majorBidi" w:eastAsia="Times New Roman" w:hAnsiTheme="majorBidi" w:cstheme="majorBidi"/>
          <w:sz w:val="24"/>
          <w:szCs w:val="24"/>
          <w:vertAlign w:val="superscript"/>
        </w:rPr>
        <w:t>19</w:t>
      </w:r>
      <w:r w:rsidR="00244212" w:rsidRPr="00653A60">
        <w:rPr>
          <w:rFonts w:asciiTheme="majorBidi" w:eastAsia="Times New Roman" w:hAnsiTheme="majorBidi" w:cstheme="majorBidi"/>
          <w:sz w:val="24"/>
          <w:szCs w:val="24"/>
          <w:vertAlign w:val="superscript"/>
        </w:rPr>
        <w:fldChar w:fldCharType="end"/>
      </w:r>
      <w:r w:rsidR="00244212">
        <w:rPr>
          <w:rFonts w:asciiTheme="majorBidi" w:eastAsia="Times New Roman" w:hAnsiTheme="majorBidi" w:cstheme="majorBidi"/>
          <w:sz w:val="24"/>
          <w:szCs w:val="24"/>
        </w:rPr>
        <w:t xml:space="preserve"> </w:t>
      </w:r>
      <w:r w:rsidR="00244212">
        <w:rPr>
          <w:rFonts w:asciiTheme="majorBidi" w:hAnsiTheme="majorBidi" w:cstheme="majorBidi"/>
          <w:sz w:val="24"/>
          <w:szCs w:val="24"/>
        </w:rPr>
        <w:t>Amylose and amylopectin were randomly labeled with pyrene by reacting their hydroxyl groups with 1-pyrenebutyric acid in the presence of diisopropylcarbodiimide to yield Py-Amylose and Py-Amylopectin, respectively.</w:t>
      </w:r>
      <w:r w:rsidR="00244212" w:rsidRPr="00653A60">
        <w:rPr>
          <w:rFonts w:asciiTheme="majorBidi" w:hAnsiTheme="majorBidi" w:cstheme="majorBidi"/>
          <w:sz w:val="24"/>
          <w:szCs w:val="24"/>
          <w:vertAlign w:val="superscript"/>
        </w:rPr>
        <w:fldChar w:fldCharType="begin"/>
      </w:r>
      <w:r w:rsidR="00244212" w:rsidRPr="00653A60">
        <w:rPr>
          <w:rFonts w:asciiTheme="majorBidi" w:hAnsiTheme="majorBidi" w:cstheme="majorBidi"/>
          <w:sz w:val="24"/>
          <w:szCs w:val="24"/>
          <w:vertAlign w:val="superscript"/>
        </w:rPr>
        <w:instrText xml:space="preserve"> NOTEREF _Ref447717315 \h </w:instrText>
      </w:r>
      <w:r w:rsidR="00244212">
        <w:rPr>
          <w:rFonts w:asciiTheme="majorBidi" w:hAnsiTheme="majorBidi" w:cstheme="majorBidi"/>
          <w:sz w:val="24"/>
          <w:szCs w:val="24"/>
          <w:vertAlign w:val="superscript"/>
        </w:rPr>
        <w:instrText xml:space="preserve"> \* MERGEFORMAT </w:instrText>
      </w:r>
      <w:r w:rsidR="00244212" w:rsidRPr="00653A60">
        <w:rPr>
          <w:rFonts w:asciiTheme="majorBidi" w:hAnsiTheme="majorBidi" w:cstheme="majorBidi"/>
          <w:sz w:val="24"/>
          <w:szCs w:val="24"/>
          <w:vertAlign w:val="superscript"/>
        </w:rPr>
      </w:r>
      <w:r w:rsidR="00244212" w:rsidRPr="00653A60">
        <w:rPr>
          <w:rFonts w:asciiTheme="majorBidi" w:hAnsiTheme="majorBidi" w:cstheme="majorBidi"/>
          <w:sz w:val="24"/>
          <w:szCs w:val="24"/>
          <w:vertAlign w:val="superscript"/>
        </w:rPr>
        <w:fldChar w:fldCharType="separate"/>
      </w:r>
      <w:r w:rsidR="00244212" w:rsidRPr="00653A60">
        <w:rPr>
          <w:rFonts w:asciiTheme="majorBidi" w:hAnsiTheme="majorBidi" w:cstheme="majorBidi"/>
          <w:sz w:val="24"/>
          <w:szCs w:val="24"/>
          <w:vertAlign w:val="superscript"/>
        </w:rPr>
        <w:t>20</w:t>
      </w:r>
      <w:r w:rsidR="00244212" w:rsidRPr="00653A60">
        <w:rPr>
          <w:rFonts w:asciiTheme="majorBidi" w:hAnsiTheme="majorBidi" w:cstheme="majorBidi"/>
          <w:sz w:val="24"/>
          <w:szCs w:val="24"/>
          <w:vertAlign w:val="superscript"/>
        </w:rPr>
        <w:fldChar w:fldCharType="end"/>
      </w:r>
      <w:r w:rsidR="00244212">
        <w:rPr>
          <w:rFonts w:asciiTheme="majorBidi" w:hAnsiTheme="majorBidi" w:cstheme="majorBidi"/>
          <w:sz w:val="24"/>
          <w:szCs w:val="24"/>
        </w:rPr>
        <w:t xml:space="preserve"> </w:t>
      </w:r>
      <w:r w:rsidR="00244212">
        <w:rPr>
          <w:rFonts w:asciiTheme="majorBidi" w:eastAsia="Times New Roman" w:hAnsiTheme="majorBidi" w:cstheme="majorBidi"/>
          <w:sz w:val="24"/>
          <w:szCs w:val="24"/>
        </w:rPr>
        <w:t>Three pyrene</w:t>
      </w:r>
      <w:r w:rsidR="00244212" w:rsidRPr="00B738CF">
        <w:rPr>
          <w:rFonts w:asciiTheme="majorBidi" w:eastAsia="Times New Roman" w:hAnsiTheme="majorBidi" w:cstheme="majorBidi"/>
          <w:sz w:val="24"/>
          <w:szCs w:val="24"/>
        </w:rPr>
        <w:t xml:space="preserve"> </w:t>
      </w:r>
      <w:r w:rsidR="00244212" w:rsidRPr="00B738CF">
        <w:rPr>
          <w:rFonts w:asciiTheme="majorBidi" w:hAnsiTheme="majorBidi" w:cstheme="majorBidi"/>
          <w:sz w:val="24"/>
          <w:szCs w:val="24"/>
        </w:rPr>
        <w:t>end-capped</w:t>
      </w:r>
      <w:r w:rsidR="00244212">
        <w:rPr>
          <w:rFonts w:asciiTheme="majorBidi" w:hAnsiTheme="majorBidi" w:cstheme="majorBidi"/>
          <w:sz w:val="24"/>
          <w:szCs w:val="24"/>
        </w:rPr>
        <w:t xml:space="preserve"> monodisperse poly(ethylene oxide)s were obtained by reacting </w:t>
      </w:r>
      <w:r w:rsidR="00244212" w:rsidRPr="00B738CF">
        <w:rPr>
          <w:rFonts w:asciiTheme="majorBidi" w:eastAsia="Times New Roman" w:hAnsiTheme="majorBidi" w:cstheme="majorBidi"/>
          <w:sz w:val="24"/>
          <w:szCs w:val="24"/>
        </w:rPr>
        <w:t>1</w:t>
      </w:r>
      <w:r w:rsidR="00244212">
        <w:rPr>
          <w:rFonts w:asciiTheme="majorBidi" w:eastAsia="Times New Roman" w:hAnsiTheme="majorBidi" w:cstheme="majorBidi"/>
          <w:sz w:val="24"/>
          <w:szCs w:val="24"/>
        </w:rPr>
        <w:noBreakHyphen/>
      </w:r>
      <w:r w:rsidR="00244212" w:rsidRPr="00B738CF">
        <w:rPr>
          <w:rFonts w:asciiTheme="majorBidi" w:eastAsia="Times New Roman" w:hAnsiTheme="majorBidi" w:cstheme="majorBidi"/>
          <w:sz w:val="24"/>
          <w:szCs w:val="24"/>
        </w:rPr>
        <w:t>pyrenemeth</w:t>
      </w:r>
      <w:r w:rsidR="00244212">
        <w:rPr>
          <w:rFonts w:asciiTheme="majorBidi" w:eastAsia="Times New Roman" w:hAnsiTheme="majorBidi" w:cstheme="majorBidi"/>
          <w:sz w:val="24"/>
          <w:szCs w:val="24"/>
        </w:rPr>
        <w:t>oxide onto the corresponding tosylated PEOs to yield the Py</w:t>
      </w:r>
      <w:r w:rsidR="00244212">
        <w:rPr>
          <w:rFonts w:asciiTheme="majorBidi" w:eastAsia="Times New Roman" w:hAnsiTheme="majorBidi" w:cstheme="majorBidi"/>
          <w:sz w:val="24"/>
          <w:szCs w:val="24"/>
          <w:vertAlign w:val="subscript"/>
        </w:rPr>
        <w:t>2</w:t>
      </w:r>
      <w:r w:rsidR="00244212">
        <w:rPr>
          <w:rFonts w:asciiTheme="majorBidi" w:eastAsia="Times New Roman" w:hAnsiTheme="majorBidi" w:cstheme="majorBidi"/>
          <w:sz w:val="24"/>
          <w:szCs w:val="24"/>
        </w:rPr>
        <w:t>-PEO series.</w:t>
      </w:r>
      <w:r w:rsidR="00244212" w:rsidRPr="00653A60">
        <w:rPr>
          <w:rFonts w:asciiTheme="majorBidi" w:eastAsia="Times New Roman" w:hAnsiTheme="majorBidi" w:cstheme="majorBidi"/>
          <w:sz w:val="24"/>
          <w:szCs w:val="24"/>
          <w:vertAlign w:val="superscript"/>
        </w:rPr>
        <w:fldChar w:fldCharType="begin"/>
      </w:r>
      <w:r w:rsidR="00244212" w:rsidRPr="00653A60">
        <w:rPr>
          <w:rFonts w:asciiTheme="majorBidi" w:eastAsia="Times New Roman" w:hAnsiTheme="majorBidi" w:cstheme="majorBidi"/>
          <w:sz w:val="24"/>
          <w:szCs w:val="24"/>
          <w:vertAlign w:val="superscript"/>
        </w:rPr>
        <w:instrText xml:space="preserve"> NOTEREF _Ref447717332 \h </w:instrText>
      </w:r>
      <w:r w:rsidR="00244212">
        <w:rPr>
          <w:rFonts w:asciiTheme="majorBidi" w:eastAsia="Times New Roman" w:hAnsiTheme="majorBidi" w:cstheme="majorBidi"/>
          <w:sz w:val="24"/>
          <w:szCs w:val="24"/>
          <w:vertAlign w:val="superscript"/>
        </w:rPr>
        <w:instrText xml:space="preserve"> \* MERGEFORMAT </w:instrText>
      </w:r>
      <w:r w:rsidR="00244212" w:rsidRPr="00653A60">
        <w:rPr>
          <w:rFonts w:asciiTheme="majorBidi" w:eastAsia="Times New Roman" w:hAnsiTheme="majorBidi" w:cstheme="majorBidi"/>
          <w:sz w:val="24"/>
          <w:szCs w:val="24"/>
          <w:vertAlign w:val="superscript"/>
        </w:rPr>
      </w:r>
      <w:r w:rsidR="00244212" w:rsidRPr="00653A60">
        <w:rPr>
          <w:rFonts w:asciiTheme="majorBidi" w:eastAsia="Times New Roman" w:hAnsiTheme="majorBidi" w:cstheme="majorBidi"/>
          <w:sz w:val="24"/>
          <w:szCs w:val="24"/>
          <w:vertAlign w:val="superscript"/>
        </w:rPr>
        <w:fldChar w:fldCharType="separate"/>
      </w:r>
      <w:r w:rsidR="00244212" w:rsidRPr="00653A60">
        <w:rPr>
          <w:rFonts w:asciiTheme="majorBidi" w:eastAsia="Times New Roman" w:hAnsiTheme="majorBidi" w:cstheme="majorBidi"/>
          <w:sz w:val="24"/>
          <w:szCs w:val="24"/>
          <w:vertAlign w:val="superscript"/>
        </w:rPr>
        <w:t>21</w:t>
      </w:r>
      <w:r w:rsidR="00244212" w:rsidRPr="00653A60">
        <w:rPr>
          <w:rFonts w:asciiTheme="majorBidi" w:eastAsia="Times New Roman" w:hAnsiTheme="majorBidi" w:cstheme="majorBidi"/>
          <w:sz w:val="24"/>
          <w:szCs w:val="24"/>
          <w:vertAlign w:val="superscript"/>
        </w:rPr>
        <w:fldChar w:fldCharType="end"/>
      </w:r>
      <w:r w:rsidR="00244212">
        <w:rPr>
          <w:rFonts w:asciiTheme="majorBidi" w:eastAsia="Times New Roman" w:hAnsiTheme="majorBidi" w:cstheme="majorBidi"/>
          <w:sz w:val="24"/>
          <w:szCs w:val="24"/>
        </w:rPr>
        <w:t xml:space="preserve"> The reaction of 1-pyrenemethoxide with 1-pyrenemethyl chloride yielded DiPyMe.</w:t>
      </w:r>
      <w:r w:rsidR="00244212" w:rsidRPr="00653A60">
        <w:rPr>
          <w:rFonts w:asciiTheme="majorBidi" w:eastAsia="Times New Roman" w:hAnsiTheme="majorBidi" w:cstheme="majorBidi"/>
          <w:sz w:val="24"/>
          <w:szCs w:val="24"/>
          <w:vertAlign w:val="superscript"/>
        </w:rPr>
        <w:fldChar w:fldCharType="begin"/>
      </w:r>
      <w:r w:rsidR="00244212" w:rsidRPr="00653A60">
        <w:rPr>
          <w:rFonts w:asciiTheme="majorBidi" w:eastAsia="Times New Roman" w:hAnsiTheme="majorBidi" w:cstheme="majorBidi"/>
          <w:sz w:val="24"/>
          <w:szCs w:val="24"/>
          <w:vertAlign w:val="superscript"/>
        </w:rPr>
        <w:instrText xml:space="preserve"> NOTEREF _Ref447717341 \h </w:instrText>
      </w:r>
      <w:r w:rsidR="00244212">
        <w:rPr>
          <w:rFonts w:asciiTheme="majorBidi" w:eastAsia="Times New Roman" w:hAnsiTheme="majorBidi" w:cstheme="majorBidi"/>
          <w:sz w:val="24"/>
          <w:szCs w:val="24"/>
          <w:vertAlign w:val="superscript"/>
        </w:rPr>
        <w:instrText xml:space="preserve"> \* MERGEFORMAT </w:instrText>
      </w:r>
      <w:r w:rsidR="00244212" w:rsidRPr="00653A60">
        <w:rPr>
          <w:rFonts w:asciiTheme="majorBidi" w:eastAsia="Times New Roman" w:hAnsiTheme="majorBidi" w:cstheme="majorBidi"/>
          <w:sz w:val="24"/>
          <w:szCs w:val="24"/>
          <w:vertAlign w:val="superscript"/>
        </w:rPr>
      </w:r>
      <w:r w:rsidR="00244212" w:rsidRPr="00653A60">
        <w:rPr>
          <w:rFonts w:asciiTheme="majorBidi" w:eastAsia="Times New Roman" w:hAnsiTheme="majorBidi" w:cstheme="majorBidi"/>
          <w:sz w:val="24"/>
          <w:szCs w:val="24"/>
          <w:vertAlign w:val="superscript"/>
        </w:rPr>
        <w:fldChar w:fldCharType="separate"/>
      </w:r>
      <w:r w:rsidR="00244212" w:rsidRPr="00653A60">
        <w:rPr>
          <w:rFonts w:asciiTheme="majorBidi" w:eastAsia="Times New Roman" w:hAnsiTheme="majorBidi" w:cstheme="majorBidi"/>
          <w:sz w:val="24"/>
          <w:szCs w:val="24"/>
          <w:vertAlign w:val="superscript"/>
        </w:rPr>
        <w:t>22</w:t>
      </w:r>
      <w:r w:rsidR="00244212" w:rsidRPr="00653A60">
        <w:rPr>
          <w:rFonts w:asciiTheme="majorBidi" w:eastAsia="Times New Roman" w:hAnsiTheme="majorBidi" w:cstheme="majorBidi"/>
          <w:sz w:val="24"/>
          <w:szCs w:val="24"/>
          <w:vertAlign w:val="superscript"/>
        </w:rPr>
        <w:fldChar w:fldCharType="end"/>
      </w:r>
      <w:r w:rsidR="00244212" w:rsidRPr="00B738CF">
        <w:rPr>
          <w:rFonts w:asciiTheme="majorBidi" w:hAnsiTheme="majorBidi" w:cstheme="majorBidi"/>
          <w:sz w:val="24"/>
          <w:szCs w:val="24"/>
        </w:rPr>
        <w:t xml:space="preserve"> </w:t>
      </w:r>
      <w:r w:rsidR="00244212">
        <w:rPr>
          <w:rFonts w:asciiTheme="majorBidi" w:eastAsia="Times New Roman" w:hAnsiTheme="majorBidi" w:cstheme="majorBidi"/>
          <w:sz w:val="24"/>
          <w:szCs w:val="24"/>
        </w:rPr>
        <w:t>A</w:t>
      </w:r>
      <w:r w:rsidR="00244212" w:rsidRPr="00B738CF">
        <w:rPr>
          <w:rFonts w:asciiTheme="majorBidi" w:eastAsia="Times New Roman" w:hAnsiTheme="majorBidi" w:cstheme="majorBidi"/>
          <w:sz w:val="24"/>
          <w:szCs w:val="24"/>
        </w:rPr>
        <w:t xml:space="preserve"> series of bis(hydroxymethyl)propionic acid  of generation </w:t>
      </w:r>
      <w:r w:rsidR="00244212">
        <w:rPr>
          <w:rFonts w:asciiTheme="majorBidi" w:eastAsia="Times New Roman" w:hAnsiTheme="majorBidi" w:cstheme="majorBidi"/>
          <w:sz w:val="24"/>
          <w:szCs w:val="24"/>
        </w:rPr>
        <w:t>2</w:t>
      </w:r>
      <w:r w:rsidR="00244212" w:rsidRPr="00B738CF">
        <w:rPr>
          <w:rFonts w:asciiTheme="majorBidi" w:eastAsia="Times New Roman" w:hAnsiTheme="majorBidi" w:cstheme="majorBidi"/>
          <w:sz w:val="24"/>
          <w:szCs w:val="24"/>
        </w:rPr>
        <w:t xml:space="preserve"> – 4 dendrons end-labelled with 1</w:t>
      </w:r>
      <w:r w:rsidR="00244212">
        <w:rPr>
          <w:rFonts w:asciiTheme="majorBidi" w:eastAsia="Times New Roman" w:hAnsiTheme="majorBidi" w:cstheme="majorBidi"/>
          <w:sz w:val="24"/>
          <w:szCs w:val="24"/>
        </w:rPr>
        <w:noBreakHyphen/>
      </w:r>
      <w:r w:rsidR="00244212" w:rsidRPr="00B738CF">
        <w:rPr>
          <w:rFonts w:asciiTheme="majorBidi" w:eastAsia="Times New Roman" w:hAnsiTheme="majorBidi" w:cstheme="majorBidi"/>
          <w:sz w:val="24"/>
          <w:szCs w:val="24"/>
        </w:rPr>
        <w:t>pyrenebutyric acid (PP-G2-BuPy</w:t>
      </w:r>
      <w:r w:rsidR="00244212" w:rsidRPr="00B738CF">
        <w:rPr>
          <w:rFonts w:asciiTheme="majorBidi" w:eastAsia="Times New Roman" w:hAnsiTheme="majorBidi" w:cstheme="majorBidi"/>
          <w:sz w:val="24"/>
          <w:szCs w:val="24"/>
          <w:vertAlign w:val="subscript"/>
        </w:rPr>
        <w:t>4</w:t>
      </w:r>
      <w:r w:rsidR="00244212" w:rsidRPr="00B738CF">
        <w:rPr>
          <w:rFonts w:asciiTheme="majorBidi" w:eastAsia="Times New Roman" w:hAnsiTheme="majorBidi" w:cstheme="majorBidi"/>
          <w:sz w:val="24"/>
          <w:szCs w:val="24"/>
        </w:rPr>
        <w:t>, PP-G3-BuPy</w:t>
      </w:r>
      <w:r w:rsidR="00244212" w:rsidRPr="00B738CF">
        <w:rPr>
          <w:rFonts w:asciiTheme="majorBidi" w:eastAsia="Times New Roman" w:hAnsiTheme="majorBidi" w:cstheme="majorBidi"/>
          <w:sz w:val="24"/>
          <w:szCs w:val="24"/>
          <w:vertAlign w:val="subscript"/>
        </w:rPr>
        <w:t>8</w:t>
      </w:r>
      <w:r w:rsidR="00244212" w:rsidRPr="00B738CF">
        <w:rPr>
          <w:rFonts w:asciiTheme="majorBidi" w:eastAsia="Times New Roman" w:hAnsiTheme="majorBidi" w:cstheme="majorBidi"/>
          <w:sz w:val="24"/>
          <w:szCs w:val="24"/>
        </w:rPr>
        <w:t>, PP-G4-BuPy</w:t>
      </w:r>
      <w:r w:rsidR="00244212" w:rsidRPr="00B738CF">
        <w:rPr>
          <w:rFonts w:asciiTheme="majorBidi" w:eastAsia="Times New Roman" w:hAnsiTheme="majorBidi" w:cstheme="majorBidi"/>
          <w:sz w:val="24"/>
          <w:szCs w:val="24"/>
          <w:vertAlign w:val="subscript"/>
        </w:rPr>
        <w:t>16</w:t>
      </w:r>
      <w:r w:rsidR="00244212" w:rsidRPr="00B738CF">
        <w:rPr>
          <w:rFonts w:asciiTheme="majorBidi" w:eastAsia="Times New Roman" w:hAnsiTheme="majorBidi" w:cstheme="majorBidi"/>
          <w:sz w:val="24"/>
          <w:szCs w:val="24"/>
        </w:rPr>
        <w:t>)</w:t>
      </w:r>
      <w:r w:rsidR="00244212">
        <w:rPr>
          <w:rFonts w:asciiTheme="majorBidi" w:eastAsia="Times New Roman" w:hAnsiTheme="majorBidi" w:cstheme="majorBidi"/>
          <w:sz w:val="24"/>
          <w:szCs w:val="24"/>
        </w:rPr>
        <w:t xml:space="preserve"> were also investigated.</w:t>
      </w:r>
      <w:r w:rsidR="00244212" w:rsidRPr="00653A60">
        <w:rPr>
          <w:rFonts w:asciiTheme="majorBidi" w:eastAsia="Times New Roman" w:hAnsiTheme="majorBidi" w:cstheme="majorBidi"/>
          <w:sz w:val="24"/>
          <w:szCs w:val="24"/>
          <w:vertAlign w:val="superscript"/>
        </w:rPr>
        <w:fldChar w:fldCharType="begin"/>
      </w:r>
      <w:r w:rsidR="00244212" w:rsidRPr="00653A60">
        <w:rPr>
          <w:rFonts w:asciiTheme="majorBidi" w:eastAsia="Times New Roman" w:hAnsiTheme="majorBidi" w:cstheme="majorBidi"/>
          <w:sz w:val="24"/>
          <w:szCs w:val="24"/>
          <w:vertAlign w:val="superscript"/>
        </w:rPr>
        <w:instrText xml:space="preserve"> NOTEREF _Ref447717350 \h </w:instrText>
      </w:r>
      <w:r w:rsidR="00244212">
        <w:rPr>
          <w:rFonts w:asciiTheme="majorBidi" w:eastAsia="Times New Roman" w:hAnsiTheme="majorBidi" w:cstheme="majorBidi"/>
          <w:sz w:val="24"/>
          <w:szCs w:val="24"/>
          <w:vertAlign w:val="superscript"/>
        </w:rPr>
        <w:instrText xml:space="preserve"> \* MERGEFORMAT </w:instrText>
      </w:r>
      <w:r w:rsidR="00244212" w:rsidRPr="00653A60">
        <w:rPr>
          <w:rFonts w:asciiTheme="majorBidi" w:eastAsia="Times New Roman" w:hAnsiTheme="majorBidi" w:cstheme="majorBidi"/>
          <w:sz w:val="24"/>
          <w:szCs w:val="24"/>
          <w:vertAlign w:val="superscript"/>
        </w:rPr>
      </w:r>
      <w:r w:rsidR="00244212" w:rsidRPr="00653A60">
        <w:rPr>
          <w:rFonts w:asciiTheme="majorBidi" w:eastAsia="Times New Roman" w:hAnsiTheme="majorBidi" w:cstheme="majorBidi"/>
          <w:sz w:val="24"/>
          <w:szCs w:val="24"/>
          <w:vertAlign w:val="superscript"/>
        </w:rPr>
        <w:fldChar w:fldCharType="separate"/>
      </w:r>
      <w:r w:rsidR="00244212" w:rsidRPr="00653A60">
        <w:rPr>
          <w:rFonts w:asciiTheme="majorBidi" w:eastAsia="Times New Roman" w:hAnsiTheme="majorBidi" w:cstheme="majorBidi"/>
          <w:sz w:val="24"/>
          <w:szCs w:val="24"/>
          <w:vertAlign w:val="superscript"/>
        </w:rPr>
        <w:t>17</w:t>
      </w:r>
      <w:r w:rsidR="00244212" w:rsidRPr="00653A60">
        <w:rPr>
          <w:rFonts w:asciiTheme="majorBidi" w:eastAsia="Times New Roman" w:hAnsiTheme="majorBidi" w:cstheme="majorBidi"/>
          <w:sz w:val="24"/>
          <w:szCs w:val="24"/>
          <w:vertAlign w:val="superscript"/>
        </w:rPr>
        <w:fldChar w:fldCharType="end"/>
      </w:r>
      <w:r w:rsidR="00244212">
        <w:rPr>
          <w:rFonts w:ascii="Times" w:hAnsi="Times" w:cs="Times New Roman"/>
          <w:sz w:val="24"/>
        </w:rPr>
        <w:t xml:space="preserve"> </w:t>
      </w:r>
      <w:r w:rsidR="00244212">
        <w:rPr>
          <w:rFonts w:ascii="Times New Roman" w:hAnsi="Times New Roman" w:cs="Times New Roman"/>
          <w:sz w:val="24"/>
          <w:szCs w:val="24"/>
        </w:rPr>
        <w:t>P</w:t>
      </w:r>
      <w:r w:rsidR="00244212" w:rsidRPr="00F875B1">
        <w:rPr>
          <w:rFonts w:ascii="Times New Roman" w:hAnsi="Times New Roman" w:cs="Times New Roman"/>
          <w:sz w:val="24"/>
          <w:szCs w:val="24"/>
        </w:rPr>
        <w:t>PyBuMA</w:t>
      </w:r>
      <w:r w:rsidR="00244212">
        <w:rPr>
          <w:rFonts w:ascii="Times New Roman" w:hAnsi="Times New Roman" w:cs="Times New Roman"/>
          <w:sz w:val="24"/>
          <w:szCs w:val="24"/>
        </w:rPr>
        <w:t xml:space="preserve"> and P</w:t>
      </w:r>
      <w:r w:rsidR="00244212" w:rsidRPr="00F875B1">
        <w:rPr>
          <w:rFonts w:ascii="Times New Roman" w:hAnsi="Times New Roman" w:cs="Times New Roman"/>
          <w:sz w:val="24"/>
          <w:szCs w:val="24"/>
        </w:rPr>
        <w:t>PyEG</w:t>
      </w:r>
      <w:r w:rsidR="00244212" w:rsidRPr="00F875B1">
        <w:rPr>
          <w:rFonts w:ascii="Times New Roman" w:hAnsi="Times New Roman" w:cs="Times New Roman"/>
          <w:sz w:val="24"/>
          <w:szCs w:val="24"/>
          <w:vertAlign w:val="subscript"/>
        </w:rPr>
        <w:t>3</w:t>
      </w:r>
      <w:r w:rsidR="00244212" w:rsidRPr="00F875B1">
        <w:rPr>
          <w:rFonts w:ascii="Times New Roman" w:hAnsi="Times New Roman" w:cs="Times New Roman"/>
          <w:sz w:val="24"/>
          <w:szCs w:val="24"/>
        </w:rPr>
        <w:t>MA</w:t>
      </w:r>
      <w:r w:rsidR="00244212">
        <w:rPr>
          <w:rFonts w:ascii="Times New Roman" w:hAnsi="Times New Roman" w:cs="Times New Roman"/>
          <w:sz w:val="24"/>
          <w:szCs w:val="24"/>
        </w:rPr>
        <w:t xml:space="preserve"> were homopolymers of 1-pyrenebutyl methacrylate and 1</w:t>
      </w:r>
      <w:r w:rsidR="00244212">
        <w:rPr>
          <w:rFonts w:ascii="Times New Roman" w:hAnsi="Times New Roman" w:cs="Times New Roman"/>
          <w:sz w:val="24"/>
          <w:szCs w:val="24"/>
        </w:rPr>
        <w:noBreakHyphen/>
        <w:t>pyrenemethoxydiethoxyethyl methacrylate prepared by radical polymerization.</w:t>
      </w:r>
      <w:r w:rsidR="00244212" w:rsidRPr="00653A60">
        <w:rPr>
          <w:rFonts w:ascii="Times New Roman" w:hAnsi="Times New Roman" w:cs="Times New Roman"/>
          <w:sz w:val="24"/>
          <w:szCs w:val="24"/>
          <w:vertAlign w:val="superscript"/>
        </w:rPr>
        <w:fldChar w:fldCharType="begin"/>
      </w:r>
      <w:r w:rsidR="00244212" w:rsidRPr="00653A60">
        <w:rPr>
          <w:rFonts w:ascii="Times New Roman" w:hAnsi="Times New Roman" w:cs="Times New Roman"/>
          <w:sz w:val="24"/>
          <w:szCs w:val="24"/>
          <w:vertAlign w:val="superscript"/>
        </w:rPr>
        <w:instrText xml:space="preserve"> NOTEREF _Ref447717364 \h </w:instrText>
      </w:r>
      <w:r w:rsidR="00244212">
        <w:rPr>
          <w:rFonts w:ascii="Times New Roman" w:hAnsi="Times New Roman" w:cs="Times New Roman"/>
          <w:sz w:val="24"/>
          <w:szCs w:val="24"/>
          <w:vertAlign w:val="superscript"/>
        </w:rPr>
        <w:instrText xml:space="preserve"> \* MERGEFORMAT </w:instrText>
      </w:r>
      <w:r w:rsidR="00244212" w:rsidRPr="00653A60">
        <w:rPr>
          <w:rFonts w:ascii="Times New Roman" w:hAnsi="Times New Roman" w:cs="Times New Roman"/>
          <w:sz w:val="24"/>
          <w:szCs w:val="24"/>
          <w:vertAlign w:val="superscript"/>
        </w:rPr>
      </w:r>
      <w:r w:rsidR="00244212" w:rsidRPr="00653A60">
        <w:rPr>
          <w:rFonts w:ascii="Times New Roman" w:hAnsi="Times New Roman" w:cs="Times New Roman"/>
          <w:sz w:val="24"/>
          <w:szCs w:val="24"/>
          <w:vertAlign w:val="superscript"/>
        </w:rPr>
        <w:fldChar w:fldCharType="separate"/>
      </w:r>
      <w:r w:rsidR="00244212" w:rsidRPr="00653A60">
        <w:rPr>
          <w:rFonts w:ascii="Times New Roman" w:hAnsi="Times New Roman" w:cs="Times New Roman"/>
          <w:sz w:val="24"/>
          <w:szCs w:val="24"/>
          <w:vertAlign w:val="superscript"/>
        </w:rPr>
        <w:t>23</w:t>
      </w:r>
      <w:r w:rsidR="00244212" w:rsidRPr="00653A60">
        <w:rPr>
          <w:rFonts w:ascii="Times New Roman" w:hAnsi="Times New Roman" w:cs="Times New Roman"/>
          <w:sz w:val="24"/>
          <w:szCs w:val="24"/>
          <w:vertAlign w:val="superscript"/>
        </w:rPr>
        <w:fldChar w:fldCharType="end"/>
      </w:r>
      <w:r w:rsidR="00244212">
        <w:rPr>
          <w:rFonts w:ascii="Times New Roman" w:hAnsi="Times New Roman" w:cs="Times New Roman"/>
          <w:sz w:val="24"/>
          <w:szCs w:val="24"/>
        </w:rPr>
        <w:t xml:space="preserve"> </w:t>
      </w:r>
    </w:p>
    <w:p w:rsidR="00244212" w:rsidRPr="003E3E68" w:rsidRDefault="00244212" w:rsidP="00244212">
      <w:pPr>
        <w:spacing w:after="0" w:line="480" w:lineRule="auto"/>
        <w:jc w:val="both"/>
        <w:rPr>
          <w:rFonts w:ascii="Times New Roman" w:eastAsia="Times New Roman" w:hAnsi="Times New Roman"/>
          <w:sz w:val="24"/>
        </w:rPr>
      </w:pPr>
    </w:p>
    <w:p w:rsidR="00C15FE8" w:rsidRDefault="00C15FE8" w:rsidP="003E3E68">
      <w:pPr>
        <w:spacing w:after="0" w:line="240" w:lineRule="auto"/>
        <w:jc w:val="both"/>
        <w:rPr>
          <w:rFonts w:ascii="Times" w:hAnsi="Times" w:cs="Times New Roman"/>
          <w:b/>
          <w:sz w:val="24"/>
        </w:rPr>
      </w:pPr>
    </w:p>
    <w:p w:rsidR="0062543A" w:rsidRPr="009D444C" w:rsidRDefault="003853AE" w:rsidP="003E3E68">
      <w:pPr>
        <w:spacing w:after="0" w:line="240" w:lineRule="auto"/>
        <w:jc w:val="both"/>
        <w:rPr>
          <w:rFonts w:ascii="Times" w:hAnsi="Times" w:cs="Times New Roman"/>
          <w:sz w:val="24"/>
        </w:rPr>
      </w:pPr>
      <w:r w:rsidRPr="009D444C">
        <w:rPr>
          <w:rFonts w:ascii="Times" w:hAnsi="Times" w:cs="Times New Roman"/>
          <w:b/>
          <w:sz w:val="24"/>
        </w:rPr>
        <w:t>Table 1:</w:t>
      </w:r>
      <w:r w:rsidRPr="009D444C">
        <w:rPr>
          <w:rFonts w:ascii="Times" w:hAnsi="Times" w:cs="Times New Roman"/>
          <w:sz w:val="24"/>
        </w:rPr>
        <w:t xml:space="preserve"> Chemical structure</w:t>
      </w:r>
      <w:r>
        <w:rPr>
          <w:rFonts w:ascii="Times" w:hAnsi="Times" w:cs="Times New Roman"/>
          <w:sz w:val="24"/>
        </w:rPr>
        <w:t>,</w:t>
      </w:r>
      <w:r w:rsidRPr="00CD775E">
        <w:rPr>
          <w:rFonts w:ascii="Times New Roman" w:eastAsia="Times New Roman" w:hAnsi="Times New Roman"/>
          <w:sz w:val="24"/>
        </w:rPr>
        <w:t xml:space="preserve"> </w:t>
      </w:r>
      <w:r>
        <w:rPr>
          <w:rFonts w:ascii="Times New Roman" w:eastAsia="Times New Roman" w:hAnsi="Times New Roman"/>
          <w:sz w:val="24"/>
        </w:rPr>
        <w:t xml:space="preserve">pyrene contents </w:t>
      </w:r>
      <w:proofErr w:type="gramStart"/>
      <w:r>
        <w:rPr>
          <w:rFonts w:ascii="Times New Roman" w:eastAsia="Times New Roman" w:hAnsi="Times New Roman"/>
          <w:sz w:val="24"/>
        </w:rPr>
        <w:t>in  mol</w:t>
      </w:r>
      <w:proofErr w:type="gramEnd"/>
      <w:r w:rsidR="00A811BE">
        <w:rPr>
          <w:rFonts w:ascii="Times New Roman" w:eastAsia="Times New Roman" w:hAnsi="Times New Roman"/>
          <w:sz w:val="24"/>
        </w:rPr>
        <w:t>%</w:t>
      </w:r>
      <w:r>
        <w:rPr>
          <w:rFonts w:ascii="Times New Roman" w:eastAsia="Times New Roman" w:hAnsi="Times New Roman"/>
          <w:sz w:val="24"/>
        </w:rPr>
        <w:t xml:space="preserve">, </w:t>
      </w:r>
      <w:r w:rsidRPr="00A811BE">
        <w:rPr>
          <w:rFonts w:ascii="Times New Roman" w:eastAsia="Times New Roman" w:hAnsi="Times New Roman" w:cs="Times New Roman"/>
          <w:i/>
          <w:color w:val="000000"/>
        </w:rPr>
        <w:t>λ</w:t>
      </w:r>
      <w:r w:rsidRPr="00A811BE">
        <w:rPr>
          <w:rFonts w:ascii="Times New Roman" w:eastAsia="Times New Roman" w:hAnsi="Times New Roman"/>
          <w:sz w:val="32"/>
          <w:vertAlign w:val="subscript"/>
        </w:rPr>
        <w:t>Py</w:t>
      </w:r>
      <w:r>
        <w:rPr>
          <w:rFonts w:ascii="Times New Roman" w:eastAsia="Times New Roman" w:hAnsi="Times New Roman"/>
          <w:sz w:val="24"/>
        </w:rPr>
        <w:t xml:space="preserve"> in </w:t>
      </w:r>
      <w:r>
        <w:rPr>
          <w:rFonts w:ascii="Symbol" w:eastAsia="Bookshelf Symbol 7" w:hAnsi="Symbol" w:cs="Times New Roman"/>
          <w:sz w:val="24"/>
        </w:rPr>
        <w:sym w:font="Symbol" w:char="F06D"/>
      </w:r>
      <w:r>
        <w:rPr>
          <w:rFonts w:ascii="Times New Roman" w:eastAsia="Times New Roman" w:hAnsi="Times New Roman"/>
          <w:sz w:val="24"/>
        </w:rPr>
        <w:t>mol/g, number-average molecular weights , and PDIs</w:t>
      </w:r>
      <w:r w:rsidRPr="009D444C">
        <w:rPr>
          <w:rFonts w:ascii="Times" w:hAnsi="Times" w:cs="Times New Roman"/>
          <w:sz w:val="24"/>
        </w:rPr>
        <w:t xml:space="preserve"> of the pyrene-labeled </w:t>
      </w:r>
      <w:r>
        <w:rPr>
          <w:rFonts w:ascii="Times" w:hAnsi="Times" w:cs="Times New Roman"/>
          <w:sz w:val="24"/>
        </w:rPr>
        <w:t xml:space="preserve">constructs </w:t>
      </w:r>
      <w:r w:rsidR="00A811BE">
        <w:rPr>
          <w:rFonts w:ascii="Times" w:hAnsi="Times" w:cs="Times New Roman"/>
          <w:sz w:val="24"/>
        </w:rPr>
        <w:t>use</w:t>
      </w:r>
      <w:r>
        <w:rPr>
          <w:rFonts w:ascii="Times" w:hAnsi="Times" w:cs="Times New Roman"/>
          <w:sz w:val="24"/>
        </w:rPr>
        <w:t xml:space="preserve">d in this </w:t>
      </w:r>
      <w:r w:rsidR="00A811BE">
        <w:rPr>
          <w:rFonts w:ascii="Times" w:hAnsi="Times" w:cs="Times New Roman"/>
          <w:sz w:val="24"/>
        </w:rPr>
        <w:t>study</w:t>
      </w:r>
      <w:r w:rsidRPr="009D444C">
        <w:rPr>
          <w:rFonts w:ascii="Times" w:hAnsi="Times" w:cs="Times New Roman"/>
          <w:sz w:val="24"/>
        </w:rPr>
        <w:t>.</w:t>
      </w:r>
    </w:p>
    <w:tbl>
      <w:tblPr>
        <w:tblW w:w="4997" w:type="pct"/>
        <w:tblInd w:w="92"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1396"/>
        <w:gridCol w:w="762"/>
        <w:gridCol w:w="21"/>
        <w:gridCol w:w="67"/>
        <w:gridCol w:w="745"/>
        <w:gridCol w:w="32"/>
        <w:gridCol w:w="32"/>
        <w:gridCol w:w="816"/>
        <w:gridCol w:w="695"/>
        <w:gridCol w:w="11"/>
        <w:gridCol w:w="1690"/>
        <w:gridCol w:w="13"/>
        <w:gridCol w:w="823"/>
        <w:gridCol w:w="19"/>
        <w:gridCol w:w="15"/>
        <w:gridCol w:w="840"/>
        <w:gridCol w:w="15"/>
        <w:gridCol w:w="9"/>
        <w:gridCol w:w="808"/>
        <w:gridCol w:w="13"/>
        <w:gridCol w:w="77"/>
        <w:gridCol w:w="30"/>
        <w:gridCol w:w="407"/>
      </w:tblGrid>
      <w:tr w:rsidR="003853AE" w:rsidRPr="00192787" w:rsidTr="000F666B">
        <w:trPr>
          <w:trHeight w:val="345"/>
        </w:trPr>
        <w:tc>
          <w:tcPr>
            <w:tcW w:w="747" w:type="pct"/>
            <w:tcBorders>
              <w:top w:val="outset" w:sz="6" w:space="0" w:color="auto"/>
              <w:left w:val="outset" w:sz="6" w:space="0" w:color="auto"/>
              <w:bottom w:val="single" w:sz="4" w:space="0" w:color="auto"/>
              <w:right w:val="single" w:sz="8" w:space="0" w:color="000000"/>
            </w:tcBorders>
            <w:shd w:val="clear" w:color="auto" w:fill="FFFFFF"/>
          </w:tcPr>
          <w:p w:rsidR="003853AE" w:rsidRDefault="003853AE" w:rsidP="006C69C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Chemical</w:t>
            </w:r>
          </w:p>
          <w:p w:rsidR="003853AE" w:rsidRPr="00192787" w:rsidRDefault="003853AE" w:rsidP="006C69C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Structure</w:t>
            </w:r>
          </w:p>
        </w:tc>
        <w:tc>
          <w:tcPr>
            <w:tcW w:w="1692" w:type="pct"/>
            <w:gridSpan w:val="8"/>
            <w:tcBorders>
              <w:top w:val="outset" w:sz="6" w:space="0" w:color="auto"/>
              <w:left w:val="outset" w:sz="6" w:space="0" w:color="auto"/>
              <w:bottom w:val="outset" w:sz="6" w:space="0" w:color="auto"/>
              <w:right w:val="single" w:sz="8" w:space="0" w:color="000000"/>
            </w:tcBorders>
            <w:shd w:val="clear" w:color="auto" w:fill="FFFFFF"/>
          </w:tcPr>
          <w:p w:rsidR="003853AE" w:rsidRPr="00356F0E" w:rsidRDefault="003853AE" w:rsidP="006C69C3">
            <w:pPr>
              <w:spacing w:after="0"/>
              <w:ind w:left="46" w:hanging="21"/>
              <w:jc w:val="center"/>
              <w:rPr>
                <w:rFonts w:ascii="Times New Roman" w:eastAsia="Times New Roman" w:hAnsi="Times New Roman" w:cs="Times New Roman"/>
                <w:color w:val="000000"/>
              </w:rPr>
            </w:pPr>
            <w:r w:rsidRPr="00356F0E">
              <w:rPr>
                <w:rFonts w:ascii="Times New Roman" w:eastAsia="Times New Roman" w:hAnsi="Times New Roman" w:cs="Times New Roman"/>
                <w:color w:val="000000"/>
              </w:rPr>
              <w:t>Py-PC1MA</w:t>
            </w:r>
          </w:p>
          <w:p w:rsidR="003853AE" w:rsidRPr="00192787" w:rsidRDefault="003853AE" w:rsidP="006C69C3">
            <w:pPr>
              <w:spacing w:after="0"/>
              <w:ind w:left="46" w:hanging="21"/>
              <w:jc w:val="center"/>
              <w:rPr>
                <w:rFonts w:ascii="Times New Roman" w:eastAsia="Times New Roman" w:hAnsi="Times New Roman" w:cs="Times New Roman"/>
                <w:color w:val="000000"/>
              </w:rPr>
            </w:pPr>
          </w:p>
        </w:tc>
        <w:tc>
          <w:tcPr>
            <w:tcW w:w="911" w:type="pct"/>
            <w:gridSpan w:val="2"/>
            <w:tcBorders>
              <w:top w:val="outset" w:sz="6" w:space="0" w:color="auto"/>
              <w:left w:val="nil"/>
              <w:bottom w:val="outset" w:sz="6" w:space="0" w:color="auto"/>
              <w:right w:val="single" w:sz="4" w:space="0" w:color="auto"/>
            </w:tcBorders>
            <w:shd w:val="clear" w:color="auto" w:fill="FFFFFF"/>
          </w:tcPr>
          <w:p w:rsidR="003853AE" w:rsidRDefault="003853AE" w:rsidP="006C69C3">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color w:val="000000"/>
              </w:rPr>
              <w:t>Chemical</w:t>
            </w:r>
          </w:p>
          <w:p w:rsidR="003853AE" w:rsidRDefault="003853AE" w:rsidP="006C69C3">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color w:val="000000"/>
              </w:rPr>
              <w:t>Structure</w:t>
            </w:r>
          </w:p>
        </w:tc>
        <w:tc>
          <w:tcPr>
            <w:tcW w:w="1644" w:type="pct"/>
            <w:gridSpan w:val="12"/>
            <w:tcBorders>
              <w:top w:val="outset" w:sz="6" w:space="0" w:color="auto"/>
              <w:left w:val="single" w:sz="4" w:space="0" w:color="auto"/>
              <w:bottom w:val="outset" w:sz="6" w:space="0" w:color="auto"/>
              <w:right w:val="single" w:sz="8" w:space="0" w:color="000000"/>
            </w:tcBorders>
            <w:shd w:val="clear" w:color="auto" w:fill="FFFFFF"/>
          </w:tcPr>
          <w:p w:rsidR="003853AE" w:rsidRPr="000E0091" w:rsidRDefault="003853AE" w:rsidP="006C69C3">
            <w:pPr>
              <w:spacing w:after="0"/>
              <w:ind w:left="46" w:hanging="21"/>
              <w:jc w:val="center"/>
              <w:rPr>
                <w:rFonts w:ascii="Times New Roman" w:eastAsia="Times New Roman" w:hAnsi="Times New Roman" w:cs="Times New Roman"/>
                <w:color w:val="000000"/>
              </w:rPr>
            </w:pPr>
            <w:r w:rsidRPr="000E0091">
              <w:rPr>
                <w:rFonts w:ascii="Times New Roman" w:eastAsia="Times New Roman" w:hAnsi="Times New Roman" w:cs="Times New Roman"/>
                <w:color w:val="000000"/>
              </w:rPr>
              <w:t>Py-PC4MA</w:t>
            </w:r>
          </w:p>
          <w:p w:rsidR="003853AE" w:rsidRPr="00192787" w:rsidRDefault="003853AE" w:rsidP="006C69C3">
            <w:pPr>
              <w:spacing w:after="0"/>
              <w:ind w:left="46" w:hanging="21"/>
              <w:jc w:val="center"/>
              <w:rPr>
                <w:rFonts w:ascii="Times New Roman" w:eastAsia="Times New Roman" w:hAnsi="Times New Roman" w:cs="Times New Roman"/>
                <w:color w:val="000000"/>
              </w:rPr>
            </w:pPr>
          </w:p>
        </w:tc>
      </w:tr>
      <w:tr w:rsidR="00760B72" w:rsidRPr="00192787" w:rsidTr="000F666B">
        <w:trPr>
          <w:trHeight w:val="630"/>
        </w:trPr>
        <w:tc>
          <w:tcPr>
            <w:tcW w:w="747" w:type="pct"/>
            <w:vMerge w:val="restart"/>
            <w:tcBorders>
              <w:top w:val="single" w:sz="4" w:space="0" w:color="auto"/>
              <w:left w:val="single" w:sz="4" w:space="0" w:color="auto"/>
              <w:right w:val="outset" w:sz="6" w:space="0" w:color="auto"/>
            </w:tcBorders>
            <w:shd w:val="clear" w:color="auto" w:fill="FFFFFF"/>
          </w:tcPr>
          <w:p w:rsidR="003853AE" w:rsidRPr="00A811BE" w:rsidRDefault="00E82AD1" w:rsidP="00A811BE">
            <w:pPr>
              <w:spacing w:after="0"/>
              <w:jc w:val="center"/>
            </w:pPr>
            <w:r>
              <w:rPr>
                <w:noProof/>
              </w:rPr>
              <w:object w:dxaOrig="1899" w:dyaOrig="3599">
                <v:shape id="_x0000_i1063" type="#_x0000_t75" alt="" style="width:73pt;height:138.9pt;mso-width-percent:0;mso-height-percent:0;mso-width-percent:0;mso-height-percent:0" o:ole="">
                  <v:imagedata r:id="rId24" o:title=""/>
                </v:shape>
                <o:OLEObject Type="Embed" ProgID="ChemDraw.Document.6.0" ShapeID="_x0000_i1063" DrawAspect="Content" ObjectID="_1606544472" r:id="rId25"/>
              </w:object>
            </w:r>
          </w:p>
        </w:tc>
        <w:tc>
          <w:tcPr>
            <w:tcW w:w="455" w:type="pct"/>
            <w:gridSpan w:val="3"/>
            <w:tcBorders>
              <w:top w:val="outset" w:sz="6" w:space="0" w:color="auto"/>
              <w:left w:val="outset" w:sz="6" w:space="0" w:color="auto"/>
              <w:bottom w:val="outset" w:sz="6" w:space="0" w:color="auto"/>
              <w:right w:val="outset" w:sz="6" w:space="0" w:color="auto"/>
            </w:tcBorders>
            <w:shd w:val="clear" w:color="auto" w:fill="FFFFFF"/>
            <w:hideMark/>
          </w:tcPr>
          <w:p w:rsidR="003853AE" w:rsidRPr="00192787" w:rsidRDefault="003853AE"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Pyrene Content</w:t>
            </w:r>
          </w:p>
        </w:tc>
        <w:tc>
          <w:tcPr>
            <w:tcW w:w="433" w:type="pct"/>
            <w:gridSpan w:val="3"/>
            <w:tcBorders>
              <w:top w:val="outset" w:sz="6" w:space="0" w:color="auto"/>
              <w:left w:val="outset" w:sz="6" w:space="0" w:color="auto"/>
              <w:bottom w:val="outset" w:sz="6" w:space="0" w:color="auto"/>
              <w:right w:val="outset" w:sz="6" w:space="0" w:color="auto"/>
            </w:tcBorders>
            <w:shd w:val="clear" w:color="auto" w:fill="FFFFFF"/>
            <w:hideMark/>
          </w:tcPr>
          <w:p w:rsidR="003853AE" w:rsidRPr="00192787" w:rsidRDefault="003853AE" w:rsidP="00A811BE">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λ</w:t>
            </w:r>
            <w:r w:rsidR="00A811BE">
              <w:rPr>
                <w:rFonts w:ascii="Times New Roman" w:eastAsia="Times New Roman" w:hAnsi="Times New Roman" w:cs="Times New Roman"/>
                <w:color w:val="000000"/>
                <w:vertAlign w:val="subscript"/>
              </w:rPr>
              <w:t>P</w:t>
            </w:r>
            <w:r w:rsidRPr="000E0023">
              <w:rPr>
                <w:rFonts w:ascii="Times New Roman" w:eastAsia="Times New Roman" w:hAnsi="Times New Roman" w:cs="Times New Roman"/>
                <w:color w:val="000000"/>
                <w:vertAlign w:val="subscript"/>
              </w:rPr>
              <w:t>y</w:t>
            </w:r>
          </w:p>
        </w:tc>
        <w:tc>
          <w:tcPr>
            <w:tcW w:w="433" w:type="pct"/>
            <w:tcBorders>
              <w:top w:val="outset" w:sz="6" w:space="0" w:color="auto"/>
              <w:left w:val="outset" w:sz="6" w:space="0" w:color="auto"/>
              <w:bottom w:val="outset" w:sz="6" w:space="0" w:color="auto"/>
              <w:right w:val="outset" w:sz="6" w:space="0" w:color="auto"/>
            </w:tcBorders>
            <w:shd w:val="clear" w:color="auto" w:fill="FFFFFF"/>
            <w:hideMark/>
          </w:tcPr>
          <w:p w:rsidR="003853AE" w:rsidRPr="00192787" w:rsidRDefault="003853AE" w:rsidP="006C69C3">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color w:val="000000"/>
              </w:rPr>
              <w:t>M</w:t>
            </w:r>
            <w:r w:rsidRPr="000E0023">
              <w:rPr>
                <w:rFonts w:ascii="Times New Roman" w:eastAsia="Times New Roman" w:hAnsi="Times New Roman" w:cs="Times New Roman"/>
                <w:color w:val="000000"/>
                <w:vertAlign w:val="subscript"/>
              </w:rPr>
              <w:t>n</w:t>
            </w:r>
          </w:p>
        </w:tc>
        <w:tc>
          <w:tcPr>
            <w:tcW w:w="372" w:type="pct"/>
            <w:tcBorders>
              <w:top w:val="outset" w:sz="6" w:space="0" w:color="auto"/>
              <w:left w:val="nil"/>
              <w:right w:val="single" w:sz="4"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PDI</w:t>
            </w:r>
          </w:p>
        </w:tc>
        <w:tc>
          <w:tcPr>
            <w:tcW w:w="911" w:type="pct"/>
            <w:gridSpan w:val="2"/>
            <w:vMerge w:val="restart"/>
            <w:tcBorders>
              <w:top w:val="outset" w:sz="6" w:space="0" w:color="auto"/>
              <w:left w:val="single" w:sz="4" w:space="0" w:color="auto"/>
              <w:right w:val="single" w:sz="4" w:space="0" w:color="auto"/>
            </w:tcBorders>
            <w:shd w:val="clear" w:color="auto" w:fill="FFFFFF"/>
          </w:tcPr>
          <w:p w:rsidR="003853AE" w:rsidRDefault="00E82AD1" w:rsidP="006C69C3">
            <w:pPr>
              <w:spacing w:after="0"/>
              <w:ind w:left="46" w:hanging="21"/>
              <w:jc w:val="center"/>
              <w:rPr>
                <w:rFonts w:ascii="Times New Roman" w:eastAsia="Times New Roman" w:hAnsi="Times New Roman" w:cs="Times New Roman"/>
                <w:color w:val="000000"/>
              </w:rPr>
            </w:pPr>
            <w:r>
              <w:rPr>
                <w:noProof/>
              </w:rPr>
              <w:object w:dxaOrig="1899" w:dyaOrig="3599">
                <v:shape id="_x0000_i1062" type="#_x0000_t75" alt="" style="width:73.95pt;height:138.9pt;mso-width-percent:0;mso-height-percent:0;mso-width-percent:0;mso-height-percent:0" o:ole="">
                  <v:imagedata r:id="rId26" o:title=""/>
                </v:shape>
                <o:OLEObject Type="Embed" ProgID="ChemDraw.Document.6.0" ShapeID="_x0000_i1062" DrawAspect="Content" ObjectID="_1606544473" r:id="rId27"/>
              </w:object>
            </w:r>
          </w:p>
        </w:tc>
        <w:tc>
          <w:tcPr>
            <w:tcW w:w="448" w:type="pct"/>
            <w:gridSpan w:val="2"/>
            <w:tcBorders>
              <w:top w:val="outset" w:sz="6" w:space="0" w:color="auto"/>
              <w:left w:val="single" w:sz="4"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Pyrene Content</w:t>
            </w:r>
          </w:p>
        </w:tc>
        <w:tc>
          <w:tcPr>
            <w:tcW w:w="480" w:type="pct"/>
            <w:gridSpan w:val="5"/>
            <w:tcBorders>
              <w:top w:val="outset" w:sz="6" w:space="0" w:color="auto"/>
              <w:left w:val="outset" w:sz="6" w:space="0" w:color="auto"/>
              <w:bottom w:val="outset" w:sz="6" w:space="0" w:color="auto"/>
              <w:right w:val="outset" w:sz="6" w:space="0" w:color="auto"/>
            </w:tcBorders>
            <w:shd w:val="clear" w:color="auto" w:fill="FFFFFF"/>
            <w:hideMark/>
          </w:tcPr>
          <w:p w:rsidR="003853AE" w:rsidRPr="00192787" w:rsidRDefault="003853AE" w:rsidP="00A811BE">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λ</w:t>
            </w:r>
            <w:r w:rsidR="00A811BE">
              <w:rPr>
                <w:rFonts w:ascii="Times New Roman" w:eastAsia="Times New Roman" w:hAnsi="Times New Roman" w:cs="Times New Roman"/>
                <w:color w:val="000000"/>
                <w:vertAlign w:val="subscript"/>
              </w:rPr>
              <w:t>P</w:t>
            </w:r>
            <w:r w:rsidRPr="000E0023">
              <w:rPr>
                <w:rFonts w:ascii="Times New Roman" w:eastAsia="Times New Roman" w:hAnsi="Times New Roman" w:cs="Times New Roman"/>
                <w:color w:val="000000"/>
                <w:vertAlign w:val="subscript"/>
              </w:rPr>
              <w:t>y</w:t>
            </w:r>
          </w:p>
        </w:tc>
        <w:tc>
          <w:tcPr>
            <w:tcW w:w="44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3853AE" w:rsidRPr="00192787" w:rsidRDefault="003853AE" w:rsidP="006C69C3">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color w:val="000000"/>
              </w:rPr>
              <w:t>M</w:t>
            </w:r>
            <w:r w:rsidRPr="000E0023">
              <w:rPr>
                <w:rFonts w:ascii="Times New Roman" w:eastAsia="Times New Roman" w:hAnsi="Times New Roman" w:cs="Times New Roman"/>
                <w:color w:val="000000"/>
                <w:vertAlign w:val="subscript"/>
              </w:rPr>
              <w:t>n</w:t>
            </w:r>
          </w:p>
        </w:tc>
        <w:tc>
          <w:tcPr>
            <w:tcW w:w="276" w:type="pct"/>
            <w:gridSpan w:val="3"/>
            <w:tcBorders>
              <w:top w:val="outset" w:sz="6" w:space="0" w:color="auto"/>
              <w:left w:val="outset" w:sz="6" w:space="0" w:color="auto"/>
              <w:bottom w:val="outset" w:sz="6" w:space="0" w:color="auto"/>
              <w:right w:val="outset" w:sz="6"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PDI</w:t>
            </w:r>
          </w:p>
        </w:tc>
      </w:tr>
      <w:tr w:rsidR="00760B72" w:rsidRPr="00192787" w:rsidTr="000F666B">
        <w:trPr>
          <w:trHeight w:val="330"/>
        </w:trPr>
        <w:tc>
          <w:tcPr>
            <w:tcW w:w="747" w:type="pct"/>
            <w:vMerge/>
            <w:tcBorders>
              <w:left w:val="single" w:sz="4" w:space="0" w:color="auto"/>
              <w:right w:val="outset" w:sz="6" w:space="0" w:color="auto"/>
            </w:tcBorders>
            <w:shd w:val="clear" w:color="auto" w:fill="FFFFFF"/>
          </w:tcPr>
          <w:p w:rsidR="003853AE" w:rsidRPr="00192787" w:rsidRDefault="003853AE" w:rsidP="006C69C3">
            <w:pPr>
              <w:spacing w:after="0"/>
              <w:jc w:val="center"/>
              <w:rPr>
                <w:rFonts w:ascii="Times New Roman" w:eastAsia="Times New Roman" w:hAnsi="Times New Roman" w:cs="Times New Roman"/>
                <w:color w:val="000000"/>
              </w:rPr>
            </w:pPr>
          </w:p>
        </w:tc>
        <w:tc>
          <w:tcPr>
            <w:tcW w:w="455" w:type="pct"/>
            <w:gridSpan w:val="3"/>
            <w:tcBorders>
              <w:top w:val="outset" w:sz="6" w:space="0" w:color="auto"/>
              <w:left w:val="outset" w:sz="6" w:space="0" w:color="auto"/>
              <w:bottom w:val="outset" w:sz="6" w:space="0" w:color="auto"/>
              <w:right w:val="outset" w:sz="6" w:space="0" w:color="auto"/>
            </w:tcBorders>
            <w:shd w:val="clear" w:color="auto" w:fill="FFFFFF"/>
            <w:hideMark/>
          </w:tcPr>
          <w:p w:rsidR="003853AE" w:rsidRPr="00192787" w:rsidRDefault="003853AE"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(mol %)</w:t>
            </w:r>
          </w:p>
        </w:tc>
        <w:tc>
          <w:tcPr>
            <w:tcW w:w="433" w:type="pct"/>
            <w:gridSpan w:val="3"/>
            <w:tcBorders>
              <w:top w:val="outset" w:sz="6" w:space="0" w:color="auto"/>
              <w:left w:val="outset" w:sz="6" w:space="0" w:color="auto"/>
              <w:bottom w:val="outset" w:sz="6" w:space="0" w:color="auto"/>
              <w:right w:val="outset" w:sz="6" w:space="0" w:color="auto"/>
            </w:tcBorders>
            <w:shd w:val="clear" w:color="auto" w:fill="FFFFFF"/>
            <w:hideMark/>
          </w:tcPr>
          <w:p w:rsidR="003853AE" w:rsidRPr="00192787" w:rsidRDefault="003853AE"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(μmol/g)</w:t>
            </w:r>
          </w:p>
        </w:tc>
        <w:tc>
          <w:tcPr>
            <w:tcW w:w="433" w:type="pct"/>
            <w:tcBorders>
              <w:top w:val="outset" w:sz="6" w:space="0" w:color="auto"/>
              <w:left w:val="outset" w:sz="6" w:space="0" w:color="auto"/>
              <w:bottom w:val="single" w:sz="4" w:space="0" w:color="auto"/>
              <w:right w:val="outset" w:sz="6" w:space="0" w:color="auto"/>
            </w:tcBorders>
            <w:shd w:val="clear" w:color="auto" w:fill="FFFFFF"/>
            <w:hideMark/>
          </w:tcPr>
          <w:p w:rsidR="003853AE" w:rsidRPr="00192787" w:rsidRDefault="003853AE"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w:t>
            </w:r>
            <w:r>
              <w:rPr>
                <w:rFonts w:ascii="Times New Roman" w:eastAsia="Times New Roman" w:hAnsi="Times New Roman" w:cs="Times New Roman"/>
                <w:color w:val="000000"/>
              </w:rPr>
              <w:t>k</w:t>
            </w:r>
            <w:r w:rsidRPr="00192787">
              <w:rPr>
                <w:rFonts w:ascii="Times New Roman" w:eastAsia="Times New Roman" w:hAnsi="Times New Roman" w:cs="Times New Roman"/>
                <w:color w:val="000000"/>
              </w:rPr>
              <w:t>g/</w:t>
            </w:r>
            <w:r>
              <w:rPr>
                <w:rFonts w:ascii="Times New Roman" w:eastAsia="Times New Roman" w:hAnsi="Times New Roman" w:cs="Times New Roman"/>
                <w:color w:val="000000"/>
              </w:rPr>
              <w:t>mol</w:t>
            </w:r>
            <w:r w:rsidRPr="00192787">
              <w:rPr>
                <w:rFonts w:ascii="Times New Roman" w:eastAsia="Times New Roman" w:hAnsi="Times New Roman" w:cs="Times New Roman"/>
                <w:color w:val="000000"/>
              </w:rPr>
              <w:t>)</w:t>
            </w:r>
          </w:p>
        </w:tc>
        <w:tc>
          <w:tcPr>
            <w:tcW w:w="372" w:type="pct"/>
            <w:tcBorders>
              <w:top w:val="single" w:sz="4" w:space="0" w:color="auto"/>
              <w:left w:val="nil"/>
              <w:bottom w:val="single" w:sz="4" w:space="0" w:color="auto"/>
              <w:right w:val="single" w:sz="4"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w:t>
            </w:r>
          </w:p>
        </w:tc>
        <w:tc>
          <w:tcPr>
            <w:tcW w:w="911" w:type="pct"/>
            <w:gridSpan w:val="2"/>
            <w:vMerge/>
            <w:tcBorders>
              <w:left w:val="single" w:sz="4" w:space="0" w:color="auto"/>
              <w:right w:val="single" w:sz="4" w:space="0" w:color="auto"/>
            </w:tcBorders>
            <w:shd w:val="clear" w:color="auto" w:fill="FFFFFF"/>
          </w:tcPr>
          <w:p w:rsidR="003853AE" w:rsidRPr="00192787" w:rsidRDefault="003853AE" w:rsidP="006C69C3">
            <w:pPr>
              <w:spacing w:after="0"/>
              <w:ind w:left="46" w:hanging="21"/>
              <w:jc w:val="center"/>
              <w:rPr>
                <w:rFonts w:ascii="Times New Roman" w:eastAsia="Times New Roman" w:hAnsi="Times New Roman" w:cs="Times New Roman"/>
                <w:color w:val="000000"/>
              </w:rPr>
            </w:pPr>
          </w:p>
        </w:tc>
        <w:tc>
          <w:tcPr>
            <w:tcW w:w="448" w:type="pct"/>
            <w:gridSpan w:val="2"/>
            <w:tcBorders>
              <w:top w:val="outset" w:sz="6" w:space="0" w:color="auto"/>
              <w:left w:val="single" w:sz="4"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[mol %]</w:t>
            </w:r>
          </w:p>
        </w:tc>
        <w:tc>
          <w:tcPr>
            <w:tcW w:w="480" w:type="pct"/>
            <w:gridSpan w:val="5"/>
            <w:tcBorders>
              <w:top w:val="outset" w:sz="6" w:space="0" w:color="auto"/>
              <w:left w:val="outset" w:sz="6" w:space="0" w:color="auto"/>
              <w:bottom w:val="outset" w:sz="6" w:space="0" w:color="auto"/>
              <w:right w:val="outset" w:sz="6" w:space="0" w:color="auto"/>
            </w:tcBorders>
            <w:shd w:val="clear" w:color="auto" w:fill="FFFFFF"/>
            <w:hideMark/>
          </w:tcPr>
          <w:p w:rsidR="003853AE" w:rsidRPr="00192787" w:rsidRDefault="003853AE"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(μmol/g)</w:t>
            </w:r>
          </w:p>
        </w:tc>
        <w:tc>
          <w:tcPr>
            <w:tcW w:w="44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3853AE" w:rsidRPr="00192787" w:rsidRDefault="003853AE"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w:t>
            </w:r>
            <w:r>
              <w:rPr>
                <w:rFonts w:ascii="Times New Roman" w:eastAsia="Times New Roman" w:hAnsi="Times New Roman" w:cs="Times New Roman"/>
                <w:color w:val="000000"/>
              </w:rPr>
              <w:t>k</w:t>
            </w:r>
            <w:r w:rsidRPr="00192787">
              <w:rPr>
                <w:rFonts w:ascii="Times New Roman" w:eastAsia="Times New Roman" w:hAnsi="Times New Roman" w:cs="Times New Roman"/>
                <w:color w:val="000000"/>
              </w:rPr>
              <w:t>g/</w:t>
            </w:r>
            <w:r>
              <w:rPr>
                <w:rFonts w:ascii="Times New Roman" w:eastAsia="Times New Roman" w:hAnsi="Times New Roman" w:cs="Times New Roman"/>
                <w:color w:val="000000"/>
              </w:rPr>
              <w:t>mol</w:t>
            </w:r>
            <w:r w:rsidRPr="00192787">
              <w:rPr>
                <w:rFonts w:ascii="Times New Roman" w:eastAsia="Times New Roman" w:hAnsi="Times New Roman" w:cs="Times New Roman"/>
                <w:color w:val="000000"/>
              </w:rPr>
              <w:t>)</w:t>
            </w:r>
          </w:p>
        </w:tc>
        <w:tc>
          <w:tcPr>
            <w:tcW w:w="276" w:type="pct"/>
            <w:gridSpan w:val="3"/>
            <w:tcBorders>
              <w:top w:val="outset" w:sz="6" w:space="0" w:color="auto"/>
              <w:left w:val="outset" w:sz="6" w:space="0" w:color="auto"/>
              <w:bottom w:val="outset" w:sz="6" w:space="0" w:color="auto"/>
              <w:right w:val="outset" w:sz="6"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w:t>
            </w:r>
          </w:p>
        </w:tc>
      </w:tr>
      <w:tr w:rsidR="00760B72" w:rsidRPr="00192787" w:rsidTr="000F666B">
        <w:trPr>
          <w:trHeight w:val="330"/>
        </w:trPr>
        <w:tc>
          <w:tcPr>
            <w:tcW w:w="747" w:type="pct"/>
            <w:vMerge/>
            <w:tcBorders>
              <w:left w:val="single" w:sz="4" w:space="0" w:color="auto"/>
              <w:right w:val="outset" w:sz="6" w:space="0" w:color="auto"/>
            </w:tcBorders>
            <w:shd w:val="clear" w:color="auto" w:fill="FFFFFF"/>
          </w:tcPr>
          <w:p w:rsidR="003853AE" w:rsidRDefault="003853AE" w:rsidP="006C69C3">
            <w:pPr>
              <w:spacing w:after="0"/>
              <w:jc w:val="center"/>
              <w:rPr>
                <w:rFonts w:ascii="Times New Roman" w:eastAsia="Times New Roman" w:hAnsi="Times New Roman" w:cs="Times New Roman"/>
                <w:color w:val="000000"/>
              </w:rPr>
            </w:pPr>
          </w:p>
        </w:tc>
        <w:tc>
          <w:tcPr>
            <w:tcW w:w="455" w:type="pct"/>
            <w:gridSpan w:val="3"/>
            <w:tcBorders>
              <w:top w:val="outset" w:sz="6" w:space="0" w:color="auto"/>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w:t>
            </w:r>
            <w:r>
              <w:rPr>
                <w:rFonts w:eastAsia="Calibri"/>
                <w:color w:val="000000"/>
                <w:kern w:val="24"/>
                <w:sz w:val="22"/>
                <w:szCs w:val="22"/>
                <w:lang w:val="de-DE"/>
              </w:rPr>
              <w:t>6</w:t>
            </w:r>
          </w:p>
        </w:tc>
        <w:tc>
          <w:tcPr>
            <w:tcW w:w="433" w:type="pct"/>
            <w:gridSpan w:val="3"/>
            <w:tcBorders>
              <w:top w:val="outset" w:sz="6" w:space="0" w:color="auto"/>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Pr>
                <w:rFonts w:eastAsia="Calibri"/>
                <w:color w:val="000000"/>
                <w:kern w:val="24"/>
                <w:sz w:val="22"/>
                <w:szCs w:val="22"/>
                <w:lang w:val="de-DE"/>
              </w:rPr>
              <w:t>248</w:t>
            </w:r>
          </w:p>
        </w:tc>
        <w:tc>
          <w:tcPr>
            <w:tcW w:w="433" w:type="pct"/>
            <w:tcBorders>
              <w:top w:val="outset" w:sz="6" w:space="0" w:color="auto"/>
              <w:left w:val="outset" w:sz="6" w:space="0" w:color="auto"/>
              <w:bottom w:val="single" w:sz="4"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200</w:t>
            </w:r>
          </w:p>
        </w:tc>
        <w:tc>
          <w:tcPr>
            <w:tcW w:w="372" w:type="pct"/>
            <w:tcBorders>
              <w:left w:val="outset" w:sz="6" w:space="0" w:color="auto"/>
              <w:bottom w:val="single" w:sz="4" w:space="0" w:color="auto"/>
              <w:right w:val="single" w:sz="4"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1.33</w:t>
            </w:r>
          </w:p>
        </w:tc>
        <w:tc>
          <w:tcPr>
            <w:tcW w:w="911" w:type="pct"/>
            <w:gridSpan w:val="2"/>
            <w:vMerge/>
            <w:tcBorders>
              <w:left w:val="single" w:sz="4" w:space="0" w:color="auto"/>
              <w:right w:val="single" w:sz="4" w:space="0" w:color="auto"/>
            </w:tcBorders>
            <w:shd w:val="clear" w:color="auto" w:fill="FFFFFF"/>
          </w:tcPr>
          <w:p w:rsidR="003853AE" w:rsidRDefault="003853AE" w:rsidP="006C69C3">
            <w:pPr>
              <w:spacing w:after="0"/>
              <w:ind w:left="46" w:hanging="21"/>
              <w:jc w:val="center"/>
              <w:rPr>
                <w:rFonts w:ascii="Times New Roman" w:eastAsia="Times New Roman" w:hAnsi="Times New Roman" w:cs="Times New Roman"/>
                <w:color w:val="000000"/>
              </w:rPr>
            </w:pPr>
          </w:p>
        </w:tc>
        <w:tc>
          <w:tcPr>
            <w:tcW w:w="448" w:type="pct"/>
            <w:gridSpan w:val="2"/>
            <w:tcBorders>
              <w:top w:val="outset" w:sz="6" w:space="0" w:color="auto"/>
              <w:left w:val="single" w:sz="4"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2.2</w:t>
            </w:r>
          </w:p>
        </w:tc>
        <w:tc>
          <w:tcPr>
            <w:tcW w:w="480" w:type="pct"/>
            <w:gridSpan w:val="5"/>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149</w:t>
            </w:r>
          </w:p>
        </w:tc>
        <w:tc>
          <w:tcPr>
            <w:tcW w:w="44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296</w:t>
            </w:r>
          </w:p>
        </w:tc>
        <w:tc>
          <w:tcPr>
            <w:tcW w:w="276" w:type="pct"/>
            <w:gridSpan w:val="3"/>
            <w:tcBorders>
              <w:top w:val="outset" w:sz="6" w:space="0" w:color="auto"/>
              <w:left w:val="outset" w:sz="6" w:space="0" w:color="auto"/>
              <w:bottom w:val="outset" w:sz="6" w:space="0" w:color="auto"/>
              <w:right w:val="outset" w:sz="6"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1.44</w:t>
            </w:r>
          </w:p>
        </w:tc>
      </w:tr>
      <w:tr w:rsidR="00760B72" w:rsidRPr="00192787" w:rsidTr="000F666B">
        <w:trPr>
          <w:trHeight w:val="330"/>
        </w:trPr>
        <w:tc>
          <w:tcPr>
            <w:tcW w:w="747" w:type="pct"/>
            <w:vMerge/>
            <w:tcBorders>
              <w:left w:val="single" w:sz="4" w:space="0" w:color="auto"/>
              <w:right w:val="outset" w:sz="6" w:space="0" w:color="auto"/>
            </w:tcBorders>
            <w:shd w:val="clear" w:color="auto" w:fill="FFFFFF"/>
          </w:tcPr>
          <w:p w:rsidR="003853AE" w:rsidRDefault="003853AE" w:rsidP="006C69C3">
            <w:pPr>
              <w:spacing w:after="0"/>
              <w:jc w:val="center"/>
              <w:rPr>
                <w:rFonts w:ascii="Times New Roman" w:eastAsia="Times New Roman" w:hAnsi="Times New Roman" w:cs="Times New Roman"/>
                <w:color w:val="000000"/>
              </w:rPr>
            </w:pPr>
          </w:p>
        </w:tc>
        <w:tc>
          <w:tcPr>
            <w:tcW w:w="455" w:type="pct"/>
            <w:gridSpan w:val="3"/>
            <w:tcBorders>
              <w:top w:val="outset" w:sz="6" w:space="0" w:color="auto"/>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DD272C">
              <w:rPr>
                <w:rFonts w:eastAsia="Calibri"/>
                <w:color w:val="000000"/>
                <w:kern w:val="24"/>
                <w:sz w:val="22"/>
                <w:szCs w:val="22"/>
                <w:lang w:val="de-DE"/>
              </w:rPr>
              <w:t>4.</w:t>
            </w:r>
            <w:r>
              <w:rPr>
                <w:rFonts w:eastAsia="Calibri"/>
                <w:color w:val="000000"/>
                <w:kern w:val="24"/>
                <w:sz w:val="22"/>
                <w:szCs w:val="22"/>
                <w:lang w:val="de-DE"/>
              </w:rPr>
              <w:t>1</w:t>
            </w:r>
          </w:p>
        </w:tc>
        <w:tc>
          <w:tcPr>
            <w:tcW w:w="433" w:type="pct"/>
            <w:gridSpan w:val="3"/>
            <w:tcBorders>
              <w:top w:val="outset" w:sz="6" w:space="0" w:color="auto"/>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Pr>
                <w:rFonts w:eastAsia="Calibri"/>
                <w:color w:val="000000"/>
                <w:kern w:val="24"/>
                <w:sz w:val="22"/>
                <w:szCs w:val="22"/>
                <w:lang w:val="de-DE"/>
              </w:rPr>
              <w:t>371</w:t>
            </w:r>
          </w:p>
        </w:tc>
        <w:tc>
          <w:tcPr>
            <w:tcW w:w="433" w:type="pct"/>
            <w:tcBorders>
              <w:top w:val="outset" w:sz="6" w:space="0" w:color="auto"/>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135</w:t>
            </w:r>
          </w:p>
        </w:tc>
        <w:tc>
          <w:tcPr>
            <w:tcW w:w="372" w:type="pct"/>
            <w:tcBorders>
              <w:left w:val="outset" w:sz="6" w:space="0" w:color="auto"/>
              <w:bottom w:val="single" w:sz="4" w:space="0" w:color="auto"/>
              <w:right w:val="single" w:sz="4"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1.60</w:t>
            </w:r>
          </w:p>
        </w:tc>
        <w:tc>
          <w:tcPr>
            <w:tcW w:w="911" w:type="pct"/>
            <w:gridSpan w:val="2"/>
            <w:vMerge/>
            <w:tcBorders>
              <w:left w:val="single" w:sz="4" w:space="0" w:color="auto"/>
              <w:right w:val="single" w:sz="4" w:space="0" w:color="auto"/>
            </w:tcBorders>
            <w:shd w:val="clear" w:color="auto" w:fill="FFFFFF"/>
          </w:tcPr>
          <w:p w:rsidR="003853AE" w:rsidRDefault="003853AE" w:rsidP="006C69C3">
            <w:pPr>
              <w:spacing w:after="0"/>
              <w:ind w:left="46" w:hanging="21"/>
              <w:jc w:val="center"/>
              <w:rPr>
                <w:rFonts w:ascii="Times New Roman" w:eastAsia="Times New Roman" w:hAnsi="Times New Roman" w:cs="Times New Roman"/>
                <w:color w:val="000000"/>
              </w:rPr>
            </w:pPr>
          </w:p>
        </w:tc>
        <w:tc>
          <w:tcPr>
            <w:tcW w:w="448" w:type="pct"/>
            <w:gridSpan w:val="2"/>
            <w:tcBorders>
              <w:top w:val="outset" w:sz="6" w:space="0" w:color="auto"/>
              <w:left w:val="single" w:sz="4"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3.0</w:t>
            </w:r>
          </w:p>
        </w:tc>
        <w:tc>
          <w:tcPr>
            <w:tcW w:w="480" w:type="pct"/>
            <w:gridSpan w:val="5"/>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200</w:t>
            </w:r>
          </w:p>
        </w:tc>
        <w:tc>
          <w:tcPr>
            <w:tcW w:w="44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197</w:t>
            </w:r>
          </w:p>
        </w:tc>
        <w:tc>
          <w:tcPr>
            <w:tcW w:w="276" w:type="pct"/>
            <w:gridSpan w:val="3"/>
            <w:tcBorders>
              <w:top w:val="outset" w:sz="6" w:space="0" w:color="auto"/>
              <w:left w:val="outset" w:sz="6" w:space="0" w:color="auto"/>
              <w:bottom w:val="outset" w:sz="6" w:space="0" w:color="auto"/>
              <w:right w:val="outset" w:sz="6"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1.39</w:t>
            </w:r>
          </w:p>
        </w:tc>
      </w:tr>
      <w:tr w:rsidR="00760B72" w:rsidRPr="00192787" w:rsidTr="000F666B">
        <w:trPr>
          <w:trHeight w:val="330"/>
        </w:trPr>
        <w:tc>
          <w:tcPr>
            <w:tcW w:w="747" w:type="pct"/>
            <w:vMerge/>
            <w:tcBorders>
              <w:left w:val="single" w:sz="4" w:space="0" w:color="auto"/>
              <w:right w:val="outset" w:sz="6" w:space="0" w:color="auto"/>
            </w:tcBorders>
            <w:shd w:val="clear" w:color="auto" w:fill="FFFFFF"/>
          </w:tcPr>
          <w:p w:rsidR="003853AE" w:rsidRDefault="003853AE" w:rsidP="006C69C3">
            <w:pPr>
              <w:spacing w:after="0"/>
              <w:jc w:val="center"/>
              <w:rPr>
                <w:rFonts w:ascii="Times New Roman" w:eastAsia="Times New Roman" w:hAnsi="Times New Roman" w:cs="Times New Roman"/>
                <w:color w:val="000000"/>
              </w:rPr>
            </w:pPr>
          </w:p>
        </w:tc>
        <w:tc>
          <w:tcPr>
            <w:tcW w:w="455" w:type="pct"/>
            <w:gridSpan w:val="3"/>
            <w:tcBorders>
              <w:top w:val="outset" w:sz="6" w:space="0" w:color="auto"/>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Pr>
                <w:rFonts w:eastAsia="Calibri"/>
                <w:color w:val="000000"/>
                <w:kern w:val="24"/>
                <w:sz w:val="22"/>
                <w:szCs w:val="22"/>
                <w:lang w:val="de-DE"/>
              </w:rPr>
              <w:t>5.2</w:t>
            </w:r>
          </w:p>
        </w:tc>
        <w:tc>
          <w:tcPr>
            <w:tcW w:w="433" w:type="pct"/>
            <w:gridSpan w:val="3"/>
            <w:tcBorders>
              <w:top w:val="outset" w:sz="6" w:space="0" w:color="auto"/>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Pr>
                <w:rFonts w:eastAsia="Calibri"/>
                <w:color w:val="000000"/>
                <w:kern w:val="24"/>
                <w:sz w:val="22"/>
                <w:szCs w:val="22"/>
                <w:lang w:val="de-DE"/>
              </w:rPr>
              <w:t>464</w:t>
            </w:r>
          </w:p>
        </w:tc>
        <w:tc>
          <w:tcPr>
            <w:tcW w:w="433" w:type="pct"/>
            <w:tcBorders>
              <w:top w:val="outset" w:sz="6" w:space="0" w:color="auto"/>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206</w:t>
            </w:r>
          </w:p>
        </w:tc>
        <w:tc>
          <w:tcPr>
            <w:tcW w:w="372" w:type="pct"/>
            <w:tcBorders>
              <w:top w:val="single" w:sz="4" w:space="0" w:color="auto"/>
              <w:left w:val="outset" w:sz="6" w:space="0" w:color="auto"/>
              <w:bottom w:val="single" w:sz="4" w:space="0" w:color="auto"/>
              <w:right w:val="single" w:sz="4"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1.70</w:t>
            </w:r>
          </w:p>
        </w:tc>
        <w:tc>
          <w:tcPr>
            <w:tcW w:w="911" w:type="pct"/>
            <w:gridSpan w:val="2"/>
            <w:vMerge/>
            <w:tcBorders>
              <w:left w:val="single" w:sz="4" w:space="0" w:color="auto"/>
              <w:right w:val="single" w:sz="4" w:space="0" w:color="auto"/>
            </w:tcBorders>
            <w:shd w:val="clear" w:color="auto" w:fill="FFFFFF"/>
          </w:tcPr>
          <w:p w:rsidR="003853AE" w:rsidRDefault="003853AE" w:rsidP="006C69C3">
            <w:pPr>
              <w:spacing w:after="0"/>
              <w:ind w:left="46" w:hanging="21"/>
              <w:jc w:val="center"/>
              <w:rPr>
                <w:rFonts w:ascii="Times New Roman" w:eastAsia="Times New Roman" w:hAnsi="Times New Roman" w:cs="Times New Roman"/>
                <w:color w:val="000000"/>
              </w:rPr>
            </w:pPr>
          </w:p>
        </w:tc>
        <w:tc>
          <w:tcPr>
            <w:tcW w:w="448" w:type="pct"/>
            <w:gridSpan w:val="2"/>
            <w:tcBorders>
              <w:top w:val="outset" w:sz="6" w:space="0" w:color="auto"/>
              <w:left w:val="single" w:sz="4"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3.6</w:t>
            </w:r>
          </w:p>
        </w:tc>
        <w:tc>
          <w:tcPr>
            <w:tcW w:w="480" w:type="pct"/>
            <w:gridSpan w:val="5"/>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242</w:t>
            </w:r>
          </w:p>
        </w:tc>
        <w:tc>
          <w:tcPr>
            <w:tcW w:w="44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264</w:t>
            </w:r>
          </w:p>
        </w:tc>
        <w:tc>
          <w:tcPr>
            <w:tcW w:w="276" w:type="pct"/>
            <w:gridSpan w:val="3"/>
            <w:tcBorders>
              <w:top w:val="outset" w:sz="6" w:space="0" w:color="auto"/>
              <w:left w:val="outset" w:sz="6" w:space="0" w:color="auto"/>
              <w:bottom w:val="outset" w:sz="6" w:space="0" w:color="auto"/>
              <w:right w:val="outset" w:sz="6"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1.68</w:t>
            </w:r>
          </w:p>
        </w:tc>
      </w:tr>
      <w:tr w:rsidR="00760B72" w:rsidRPr="00192787" w:rsidTr="000F666B">
        <w:trPr>
          <w:trHeight w:val="330"/>
        </w:trPr>
        <w:tc>
          <w:tcPr>
            <w:tcW w:w="747" w:type="pct"/>
            <w:vMerge/>
            <w:tcBorders>
              <w:left w:val="single" w:sz="4" w:space="0" w:color="auto"/>
              <w:right w:val="outset" w:sz="6" w:space="0" w:color="auto"/>
            </w:tcBorders>
            <w:shd w:val="clear" w:color="auto" w:fill="FFFFFF"/>
          </w:tcPr>
          <w:p w:rsidR="003853AE" w:rsidRDefault="003853AE" w:rsidP="006C69C3">
            <w:pPr>
              <w:spacing w:after="0"/>
              <w:jc w:val="center"/>
              <w:rPr>
                <w:rFonts w:ascii="Times New Roman" w:eastAsia="Times New Roman" w:hAnsi="Times New Roman" w:cs="Times New Roman"/>
                <w:color w:val="000000"/>
              </w:rPr>
            </w:pPr>
          </w:p>
        </w:tc>
        <w:tc>
          <w:tcPr>
            <w:tcW w:w="455" w:type="pct"/>
            <w:gridSpan w:val="3"/>
            <w:tcBorders>
              <w:top w:val="outset" w:sz="6" w:space="0" w:color="auto"/>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DD272C">
              <w:rPr>
                <w:rFonts w:eastAsia="Calibri"/>
                <w:color w:val="000000"/>
                <w:kern w:val="24"/>
                <w:sz w:val="22"/>
                <w:szCs w:val="22"/>
                <w:lang w:val="de-DE"/>
              </w:rPr>
              <w:t>5.3</w:t>
            </w:r>
          </w:p>
        </w:tc>
        <w:tc>
          <w:tcPr>
            <w:tcW w:w="433" w:type="pct"/>
            <w:gridSpan w:val="3"/>
            <w:tcBorders>
              <w:top w:val="outset" w:sz="6" w:space="0" w:color="auto"/>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Pr>
                <w:rFonts w:eastAsia="Calibri"/>
                <w:color w:val="000000"/>
                <w:kern w:val="24"/>
                <w:sz w:val="22"/>
                <w:szCs w:val="22"/>
                <w:lang w:val="de-DE"/>
              </w:rPr>
              <w:t>471</w:t>
            </w:r>
          </w:p>
        </w:tc>
        <w:tc>
          <w:tcPr>
            <w:tcW w:w="433" w:type="pct"/>
            <w:tcBorders>
              <w:top w:val="outset" w:sz="6" w:space="0" w:color="auto"/>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Pr>
                <w:rFonts w:eastAsia="Calibri"/>
                <w:color w:val="000000"/>
                <w:kern w:val="24"/>
                <w:sz w:val="22"/>
                <w:szCs w:val="22"/>
                <w:lang w:val="de-DE"/>
              </w:rPr>
              <w:t>101</w:t>
            </w:r>
          </w:p>
        </w:tc>
        <w:tc>
          <w:tcPr>
            <w:tcW w:w="372" w:type="pct"/>
            <w:tcBorders>
              <w:top w:val="single" w:sz="4" w:space="0" w:color="auto"/>
              <w:left w:val="outset" w:sz="6" w:space="0" w:color="auto"/>
              <w:bottom w:val="single" w:sz="4" w:space="0" w:color="auto"/>
              <w:right w:val="single" w:sz="4"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Pr>
                <w:rFonts w:eastAsia="Calibri"/>
                <w:color w:val="000000"/>
                <w:kern w:val="24"/>
                <w:sz w:val="22"/>
                <w:szCs w:val="22"/>
                <w:lang w:val="de-DE"/>
              </w:rPr>
              <w:t>2.10</w:t>
            </w:r>
          </w:p>
        </w:tc>
        <w:tc>
          <w:tcPr>
            <w:tcW w:w="911" w:type="pct"/>
            <w:gridSpan w:val="2"/>
            <w:vMerge/>
            <w:tcBorders>
              <w:left w:val="single" w:sz="4" w:space="0" w:color="auto"/>
              <w:right w:val="single" w:sz="4" w:space="0" w:color="auto"/>
            </w:tcBorders>
            <w:shd w:val="clear" w:color="auto" w:fill="FFFFFF"/>
          </w:tcPr>
          <w:p w:rsidR="003853AE" w:rsidRDefault="003853AE" w:rsidP="006C69C3">
            <w:pPr>
              <w:spacing w:after="0"/>
              <w:ind w:left="46" w:hanging="21"/>
              <w:jc w:val="center"/>
              <w:rPr>
                <w:rFonts w:ascii="Times New Roman" w:eastAsia="Times New Roman" w:hAnsi="Times New Roman" w:cs="Times New Roman"/>
                <w:color w:val="000000"/>
              </w:rPr>
            </w:pPr>
          </w:p>
        </w:tc>
        <w:tc>
          <w:tcPr>
            <w:tcW w:w="448" w:type="pct"/>
            <w:gridSpan w:val="2"/>
            <w:tcBorders>
              <w:top w:val="outset" w:sz="6" w:space="0" w:color="auto"/>
              <w:left w:val="single" w:sz="4"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5.3</w:t>
            </w:r>
          </w:p>
        </w:tc>
        <w:tc>
          <w:tcPr>
            <w:tcW w:w="480" w:type="pct"/>
            <w:gridSpan w:val="5"/>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345</w:t>
            </w:r>
          </w:p>
        </w:tc>
        <w:tc>
          <w:tcPr>
            <w:tcW w:w="44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275</w:t>
            </w:r>
          </w:p>
        </w:tc>
        <w:tc>
          <w:tcPr>
            <w:tcW w:w="276" w:type="pct"/>
            <w:gridSpan w:val="3"/>
            <w:tcBorders>
              <w:top w:val="outset" w:sz="6" w:space="0" w:color="auto"/>
              <w:left w:val="outset" w:sz="6" w:space="0" w:color="auto"/>
              <w:bottom w:val="outset" w:sz="6" w:space="0" w:color="auto"/>
              <w:right w:val="outset" w:sz="6"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1.97</w:t>
            </w:r>
          </w:p>
        </w:tc>
      </w:tr>
      <w:tr w:rsidR="00760B72" w:rsidRPr="00192787" w:rsidTr="000F666B">
        <w:trPr>
          <w:trHeight w:val="330"/>
        </w:trPr>
        <w:tc>
          <w:tcPr>
            <w:tcW w:w="747" w:type="pct"/>
            <w:vMerge/>
            <w:tcBorders>
              <w:left w:val="single" w:sz="4" w:space="0" w:color="auto"/>
              <w:right w:val="outset" w:sz="6" w:space="0" w:color="auto"/>
            </w:tcBorders>
            <w:shd w:val="clear" w:color="auto" w:fill="FFFFFF"/>
          </w:tcPr>
          <w:p w:rsidR="003853AE" w:rsidRDefault="003853AE" w:rsidP="006C69C3">
            <w:pPr>
              <w:spacing w:after="0"/>
              <w:jc w:val="center"/>
              <w:rPr>
                <w:rFonts w:ascii="Times New Roman" w:eastAsia="Times New Roman" w:hAnsi="Times New Roman" w:cs="Times New Roman"/>
                <w:color w:val="000000"/>
              </w:rPr>
            </w:pPr>
          </w:p>
        </w:tc>
        <w:tc>
          <w:tcPr>
            <w:tcW w:w="455" w:type="pct"/>
            <w:gridSpan w:val="3"/>
            <w:tcBorders>
              <w:top w:val="outset" w:sz="6" w:space="0" w:color="auto"/>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DD272C">
              <w:rPr>
                <w:rFonts w:eastAsia="Calibri"/>
                <w:color w:val="000000"/>
                <w:kern w:val="24"/>
                <w:sz w:val="22"/>
                <w:szCs w:val="22"/>
                <w:lang w:val="de-DE"/>
              </w:rPr>
              <w:t>5.6</w:t>
            </w:r>
          </w:p>
        </w:tc>
        <w:tc>
          <w:tcPr>
            <w:tcW w:w="433" w:type="pct"/>
            <w:gridSpan w:val="3"/>
            <w:tcBorders>
              <w:top w:val="outset" w:sz="6" w:space="0" w:color="auto"/>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Pr>
                <w:rFonts w:eastAsia="Calibri"/>
                <w:color w:val="000000"/>
                <w:kern w:val="24"/>
                <w:sz w:val="22"/>
                <w:szCs w:val="22"/>
                <w:lang w:val="de-DE"/>
              </w:rPr>
              <w:t>491</w:t>
            </w:r>
          </w:p>
        </w:tc>
        <w:tc>
          <w:tcPr>
            <w:tcW w:w="433" w:type="pct"/>
            <w:tcBorders>
              <w:top w:val="outset" w:sz="6" w:space="0" w:color="auto"/>
              <w:left w:val="outset" w:sz="6" w:space="0" w:color="auto"/>
              <w:bottom w:val="single" w:sz="4"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170</w:t>
            </w:r>
          </w:p>
        </w:tc>
        <w:tc>
          <w:tcPr>
            <w:tcW w:w="372" w:type="pct"/>
            <w:tcBorders>
              <w:top w:val="single" w:sz="4" w:space="0" w:color="auto"/>
              <w:left w:val="outset" w:sz="6" w:space="0" w:color="auto"/>
              <w:bottom w:val="single" w:sz="4" w:space="0" w:color="auto"/>
              <w:right w:val="single" w:sz="4"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1.55</w:t>
            </w:r>
          </w:p>
        </w:tc>
        <w:tc>
          <w:tcPr>
            <w:tcW w:w="911" w:type="pct"/>
            <w:gridSpan w:val="2"/>
            <w:vMerge/>
            <w:tcBorders>
              <w:left w:val="single" w:sz="4" w:space="0" w:color="auto"/>
              <w:right w:val="single" w:sz="4" w:space="0" w:color="auto"/>
            </w:tcBorders>
            <w:shd w:val="clear" w:color="auto" w:fill="FFFFFF"/>
          </w:tcPr>
          <w:p w:rsidR="003853AE" w:rsidRDefault="003853AE" w:rsidP="006C69C3">
            <w:pPr>
              <w:spacing w:after="0"/>
              <w:ind w:left="46" w:hanging="21"/>
              <w:jc w:val="center"/>
              <w:rPr>
                <w:rFonts w:ascii="Times New Roman" w:eastAsia="Times New Roman" w:hAnsi="Times New Roman" w:cs="Times New Roman"/>
                <w:color w:val="000000"/>
              </w:rPr>
            </w:pPr>
          </w:p>
        </w:tc>
        <w:tc>
          <w:tcPr>
            <w:tcW w:w="448" w:type="pct"/>
            <w:gridSpan w:val="2"/>
            <w:vMerge w:val="restart"/>
            <w:tcBorders>
              <w:top w:val="outset" w:sz="6" w:space="0" w:color="auto"/>
              <w:left w:val="single" w:sz="4"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7.2</w:t>
            </w:r>
          </w:p>
        </w:tc>
        <w:tc>
          <w:tcPr>
            <w:tcW w:w="480" w:type="pct"/>
            <w:gridSpan w:val="5"/>
            <w:vMerge w:val="restart"/>
            <w:tcBorders>
              <w:top w:val="outset" w:sz="6" w:space="0" w:color="auto"/>
              <w:left w:val="outset" w:sz="6" w:space="0" w:color="auto"/>
              <w:right w:val="outset" w:sz="6" w:space="0" w:color="auto"/>
            </w:tcBorders>
            <w:shd w:val="clear" w:color="auto" w:fill="FFFFFF"/>
            <w:hideMark/>
          </w:tcPr>
          <w:p w:rsidR="003853AE" w:rsidRPr="00F90E06" w:rsidRDefault="003853AE"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461</w:t>
            </w:r>
          </w:p>
        </w:tc>
        <w:tc>
          <w:tcPr>
            <w:tcW w:w="440" w:type="pct"/>
            <w:gridSpan w:val="2"/>
            <w:vMerge w:val="restart"/>
            <w:tcBorders>
              <w:top w:val="outset" w:sz="6" w:space="0" w:color="auto"/>
              <w:left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416</w:t>
            </w:r>
          </w:p>
        </w:tc>
        <w:tc>
          <w:tcPr>
            <w:tcW w:w="276" w:type="pct"/>
            <w:gridSpan w:val="3"/>
            <w:vMerge w:val="restart"/>
            <w:tcBorders>
              <w:top w:val="outset" w:sz="6" w:space="0" w:color="auto"/>
              <w:left w:val="outset" w:sz="6" w:space="0" w:color="auto"/>
              <w:right w:val="single" w:sz="4"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1.76</w:t>
            </w:r>
          </w:p>
        </w:tc>
      </w:tr>
      <w:tr w:rsidR="00760B72" w:rsidRPr="00192787" w:rsidTr="000F666B">
        <w:trPr>
          <w:trHeight w:val="424"/>
        </w:trPr>
        <w:tc>
          <w:tcPr>
            <w:tcW w:w="747" w:type="pct"/>
            <w:vMerge/>
            <w:tcBorders>
              <w:left w:val="single" w:sz="4" w:space="0" w:color="auto"/>
              <w:right w:val="outset" w:sz="6" w:space="0" w:color="auto"/>
            </w:tcBorders>
            <w:shd w:val="clear" w:color="auto" w:fill="FFFFFF"/>
          </w:tcPr>
          <w:p w:rsidR="003853AE" w:rsidRDefault="003853AE" w:rsidP="006C69C3">
            <w:pPr>
              <w:spacing w:after="0"/>
              <w:jc w:val="center"/>
              <w:rPr>
                <w:rFonts w:ascii="Times New Roman" w:eastAsia="Times New Roman" w:hAnsi="Times New Roman" w:cs="Times New Roman"/>
                <w:color w:val="000000"/>
              </w:rPr>
            </w:pPr>
          </w:p>
        </w:tc>
        <w:tc>
          <w:tcPr>
            <w:tcW w:w="455" w:type="pct"/>
            <w:gridSpan w:val="3"/>
            <w:tcBorders>
              <w:top w:val="outset" w:sz="6" w:space="0" w:color="auto"/>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DD272C">
              <w:rPr>
                <w:rFonts w:eastAsia="Calibri"/>
                <w:color w:val="000000"/>
                <w:kern w:val="24"/>
                <w:sz w:val="22"/>
                <w:szCs w:val="22"/>
                <w:lang w:val="de-DE"/>
              </w:rPr>
              <w:t>7.3</w:t>
            </w:r>
          </w:p>
        </w:tc>
        <w:tc>
          <w:tcPr>
            <w:tcW w:w="433" w:type="pct"/>
            <w:gridSpan w:val="3"/>
            <w:tcBorders>
              <w:top w:val="outset" w:sz="6" w:space="0" w:color="auto"/>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Pr>
                <w:rFonts w:eastAsia="Calibri"/>
                <w:color w:val="000000"/>
                <w:kern w:val="24"/>
                <w:sz w:val="22"/>
                <w:szCs w:val="22"/>
                <w:lang w:val="de-DE"/>
              </w:rPr>
              <w:t>618</w:t>
            </w:r>
          </w:p>
        </w:tc>
        <w:tc>
          <w:tcPr>
            <w:tcW w:w="433" w:type="pct"/>
            <w:tcBorders>
              <w:top w:val="outset" w:sz="6" w:space="0" w:color="auto"/>
              <w:left w:val="outset" w:sz="6" w:space="0" w:color="auto"/>
              <w:bottom w:val="single" w:sz="4"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176</w:t>
            </w:r>
          </w:p>
        </w:tc>
        <w:tc>
          <w:tcPr>
            <w:tcW w:w="372" w:type="pct"/>
            <w:tcBorders>
              <w:top w:val="single" w:sz="4" w:space="0" w:color="auto"/>
              <w:left w:val="outset" w:sz="6" w:space="0" w:color="auto"/>
              <w:bottom w:val="single" w:sz="4" w:space="0" w:color="auto"/>
              <w:right w:val="single" w:sz="4"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1.80</w:t>
            </w:r>
          </w:p>
        </w:tc>
        <w:tc>
          <w:tcPr>
            <w:tcW w:w="911" w:type="pct"/>
            <w:gridSpan w:val="2"/>
            <w:vMerge/>
            <w:tcBorders>
              <w:left w:val="single" w:sz="4" w:space="0" w:color="auto"/>
              <w:right w:val="single" w:sz="4" w:space="0" w:color="auto"/>
            </w:tcBorders>
            <w:shd w:val="clear" w:color="auto" w:fill="FFFFFF"/>
          </w:tcPr>
          <w:p w:rsidR="003853AE" w:rsidRDefault="003853AE" w:rsidP="006C69C3">
            <w:pPr>
              <w:spacing w:after="0"/>
              <w:ind w:left="46" w:hanging="21"/>
              <w:jc w:val="center"/>
              <w:rPr>
                <w:rFonts w:ascii="Times New Roman" w:eastAsia="Times New Roman" w:hAnsi="Times New Roman" w:cs="Times New Roman"/>
                <w:color w:val="000000"/>
              </w:rPr>
            </w:pPr>
          </w:p>
        </w:tc>
        <w:tc>
          <w:tcPr>
            <w:tcW w:w="448" w:type="pct"/>
            <w:gridSpan w:val="2"/>
            <w:vMerge/>
            <w:tcBorders>
              <w:left w:val="single" w:sz="4"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p>
        </w:tc>
        <w:tc>
          <w:tcPr>
            <w:tcW w:w="480" w:type="pct"/>
            <w:gridSpan w:val="5"/>
            <w:vMerge/>
            <w:tcBorders>
              <w:left w:val="outset" w:sz="6" w:space="0" w:color="auto"/>
              <w:bottom w:val="outset" w:sz="6" w:space="0" w:color="auto"/>
              <w:right w:val="outset" w:sz="6" w:space="0" w:color="auto"/>
            </w:tcBorders>
            <w:shd w:val="clear" w:color="auto" w:fill="FFFFFF"/>
            <w:hideMark/>
          </w:tcPr>
          <w:p w:rsidR="003853AE" w:rsidRPr="00F90E06" w:rsidRDefault="003853AE" w:rsidP="006C69C3">
            <w:pPr>
              <w:spacing w:after="0"/>
              <w:ind w:left="46" w:hanging="21"/>
              <w:jc w:val="center"/>
              <w:rPr>
                <w:rFonts w:ascii="Times New Roman" w:hAnsi="Times New Roman" w:cs="Times New Roman"/>
                <w:color w:val="000000"/>
                <w:kern w:val="24"/>
                <w:lang w:val="de-DE"/>
              </w:rPr>
            </w:pPr>
          </w:p>
        </w:tc>
        <w:tc>
          <w:tcPr>
            <w:tcW w:w="440" w:type="pct"/>
            <w:gridSpan w:val="2"/>
            <w:vMerge/>
            <w:tcBorders>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p>
        </w:tc>
        <w:tc>
          <w:tcPr>
            <w:tcW w:w="276" w:type="pct"/>
            <w:gridSpan w:val="3"/>
            <w:vMerge/>
            <w:tcBorders>
              <w:left w:val="outset" w:sz="6" w:space="0" w:color="auto"/>
              <w:bottom w:val="outset" w:sz="6" w:space="0" w:color="auto"/>
              <w:right w:val="single" w:sz="4"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p>
        </w:tc>
      </w:tr>
      <w:tr w:rsidR="003853AE" w:rsidRPr="00192787" w:rsidTr="000F666B">
        <w:trPr>
          <w:trHeight w:val="558"/>
        </w:trPr>
        <w:tc>
          <w:tcPr>
            <w:tcW w:w="747" w:type="pct"/>
            <w:tcBorders>
              <w:top w:val="single" w:sz="4" w:space="0" w:color="auto"/>
              <w:left w:val="single" w:sz="4" w:space="0" w:color="auto"/>
              <w:bottom w:val="outset" w:sz="6" w:space="0" w:color="auto"/>
              <w:right w:val="single" w:sz="4" w:space="0" w:color="auto"/>
            </w:tcBorders>
            <w:shd w:val="clear" w:color="auto" w:fill="FFFFFF"/>
          </w:tcPr>
          <w:p w:rsidR="009930C6" w:rsidRDefault="009930C6" w:rsidP="006C69C3">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Chemical</w:t>
            </w:r>
          </w:p>
          <w:p w:rsidR="003853AE" w:rsidRPr="00C26B67" w:rsidRDefault="009930C6" w:rsidP="00A811BE">
            <w:pPr>
              <w:spacing w:after="0"/>
              <w:ind w:left="46" w:hanging="21"/>
              <w:jc w:val="center"/>
              <w:rPr>
                <w:rFonts w:ascii="Times New Roman" w:eastAsia="Times New Roman" w:hAnsi="Times New Roman" w:cs="Times New Roman"/>
              </w:rPr>
            </w:pPr>
            <w:r>
              <w:rPr>
                <w:rFonts w:ascii="Times New Roman" w:eastAsia="Times New Roman" w:hAnsi="Times New Roman" w:cs="Times New Roman"/>
                <w:color w:val="000000"/>
              </w:rPr>
              <w:t>Structure</w:t>
            </w:r>
          </w:p>
        </w:tc>
        <w:tc>
          <w:tcPr>
            <w:tcW w:w="1692" w:type="pct"/>
            <w:gridSpan w:val="8"/>
            <w:tcBorders>
              <w:top w:val="single" w:sz="4" w:space="0" w:color="auto"/>
              <w:left w:val="single" w:sz="4" w:space="0" w:color="auto"/>
              <w:bottom w:val="outset" w:sz="6" w:space="0" w:color="auto"/>
              <w:right w:val="single" w:sz="4" w:space="0" w:color="auto"/>
            </w:tcBorders>
            <w:shd w:val="clear" w:color="auto" w:fill="FFFFFF"/>
          </w:tcPr>
          <w:p w:rsidR="003853AE" w:rsidRPr="00C26B67" w:rsidRDefault="00A811BE" w:rsidP="00A811BE">
            <w:pPr>
              <w:spacing w:after="0"/>
              <w:jc w:val="center"/>
              <w:rPr>
                <w:rFonts w:ascii="Times New Roman" w:eastAsia="Times New Roman" w:hAnsi="Times New Roman" w:cs="Times New Roman"/>
              </w:rPr>
            </w:pPr>
            <w:r>
              <w:rPr>
                <w:rFonts w:ascii="Times New Roman" w:eastAsia="Times New Roman" w:hAnsi="Times New Roman" w:cs="Times New Roman"/>
              </w:rPr>
              <w:t>Py-PC6MA</w:t>
            </w:r>
          </w:p>
        </w:tc>
        <w:tc>
          <w:tcPr>
            <w:tcW w:w="911" w:type="pct"/>
            <w:gridSpan w:val="2"/>
            <w:tcBorders>
              <w:top w:val="single" w:sz="4" w:space="0" w:color="auto"/>
              <w:left w:val="single" w:sz="4" w:space="0" w:color="auto"/>
              <w:bottom w:val="outset" w:sz="6" w:space="0" w:color="auto"/>
              <w:right w:val="single" w:sz="4" w:space="0" w:color="auto"/>
            </w:tcBorders>
            <w:shd w:val="clear" w:color="auto" w:fill="FFFFFF"/>
          </w:tcPr>
          <w:p w:rsidR="003853AE" w:rsidRDefault="003853AE" w:rsidP="006C69C3">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color w:val="000000"/>
              </w:rPr>
              <w:t>Chemical</w:t>
            </w:r>
          </w:p>
          <w:p w:rsidR="003853AE" w:rsidRPr="0062543A" w:rsidRDefault="003853AE" w:rsidP="006C69C3">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color w:val="000000"/>
              </w:rPr>
              <w:t>Structure</w:t>
            </w:r>
          </w:p>
        </w:tc>
        <w:tc>
          <w:tcPr>
            <w:tcW w:w="1644" w:type="pct"/>
            <w:gridSpan w:val="12"/>
            <w:tcBorders>
              <w:top w:val="outset" w:sz="6" w:space="0" w:color="auto"/>
              <w:left w:val="single" w:sz="4" w:space="0" w:color="auto"/>
              <w:bottom w:val="outset" w:sz="6" w:space="0" w:color="auto"/>
              <w:right w:val="single" w:sz="4" w:space="0" w:color="auto"/>
            </w:tcBorders>
            <w:shd w:val="clear" w:color="auto" w:fill="FFFFFF"/>
          </w:tcPr>
          <w:p w:rsidR="003853AE" w:rsidRPr="00C26B67" w:rsidRDefault="00A811BE" w:rsidP="00A811BE">
            <w:pPr>
              <w:spacing w:after="0"/>
              <w:ind w:left="46" w:hanging="21"/>
              <w:jc w:val="center"/>
              <w:rPr>
                <w:rFonts w:ascii="Times New Roman" w:eastAsia="Times New Roman" w:hAnsi="Times New Roman" w:cs="Times New Roman"/>
              </w:rPr>
            </w:pPr>
            <w:r>
              <w:rPr>
                <w:rFonts w:ascii="Times New Roman" w:eastAsia="Times New Roman" w:hAnsi="Times New Roman" w:cs="Times New Roman"/>
              </w:rPr>
              <w:t>Py-PC8MA</w:t>
            </w:r>
          </w:p>
        </w:tc>
      </w:tr>
      <w:tr w:rsidR="003853AE" w:rsidRPr="00192787" w:rsidTr="000F666B">
        <w:trPr>
          <w:trHeight w:val="665"/>
        </w:trPr>
        <w:tc>
          <w:tcPr>
            <w:tcW w:w="747" w:type="pct"/>
            <w:vMerge w:val="restart"/>
            <w:tcBorders>
              <w:top w:val="outset" w:sz="6" w:space="0" w:color="auto"/>
              <w:left w:val="outset" w:sz="6" w:space="0" w:color="auto"/>
              <w:right w:val="outset" w:sz="6" w:space="0" w:color="auto"/>
            </w:tcBorders>
            <w:shd w:val="clear" w:color="auto" w:fill="FFFFFF"/>
          </w:tcPr>
          <w:p w:rsidR="003853AE" w:rsidRDefault="00E82AD1" w:rsidP="006C69C3">
            <w:pPr>
              <w:spacing w:after="0"/>
              <w:jc w:val="center"/>
              <w:rPr>
                <w:rFonts w:ascii="Times New Roman" w:eastAsia="Times New Roman" w:hAnsi="Times New Roman" w:cs="Times New Roman"/>
                <w:color w:val="000000"/>
              </w:rPr>
            </w:pPr>
            <w:r>
              <w:rPr>
                <w:noProof/>
              </w:rPr>
              <w:object w:dxaOrig="1899" w:dyaOrig="3599">
                <v:shape id="_x0000_i1061" type="#_x0000_t75" alt="" style="width:73pt;height:138pt;mso-width-percent:0;mso-height-percent:0;mso-width-percent:0;mso-height-percent:0" o:ole="">
                  <v:imagedata r:id="rId28" o:title=""/>
                </v:shape>
                <o:OLEObject Type="Embed" ProgID="ChemDraw.Document.6.0" ShapeID="_x0000_i1061" DrawAspect="Content" ObjectID="_1606544474" r:id="rId29"/>
              </w:object>
            </w:r>
          </w:p>
        </w:tc>
        <w:tc>
          <w:tcPr>
            <w:tcW w:w="408" w:type="pct"/>
            <w:tcBorders>
              <w:top w:val="outset" w:sz="6" w:space="0" w:color="auto"/>
              <w:left w:val="outset" w:sz="6" w:space="0" w:color="auto"/>
              <w:bottom w:val="outset" w:sz="6" w:space="0" w:color="auto"/>
              <w:right w:val="outset" w:sz="6" w:space="0" w:color="auto"/>
            </w:tcBorders>
            <w:shd w:val="clear" w:color="auto" w:fill="FFFFFF"/>
            <w:hideMark/>
          </w:tcPr>
          <w:p w:rsidR="003853AE" w:rsidRPr="00192787" w:rsidRDefault="003853AE"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Pyrene Content</w:t>
            </w:r>
          </w:p>
        </w:tc>
        <w:tc>
          <w:tcPr>
            <w:tcW w:w="463" w:type="pct"/>
            <w:gridSpan w:val="4"/>
            <w:tcBorders>
              <w:top w:val="outset" w:sz="6" w:space="0" w:color="auto"/>
              <w:left w:val="outset" w:sz="6" w:space="0" w:color="auto"/>
              <w:bottom w:val="outset" w:sz="6" w:space="0" w:color="auto"/>
              <w:right w:val="outset" w:sz="6" w:space="0" w:color="auto"/>
            </w:tcBorders>
            <w:shd w:val="clear" w:color="auto" w:fill="FFFFFF"/>
            <w:hideMark/>
          </w:tcPr>
          <w:p w:rsidR="003853AE" w:rsidRPr="00192787" w:rsidRDefault="003853AE" w:rsidP="00A811BE">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λ</w:t>
            </w:r>
            <w:r w:rsidR="00A811BE">
              <w:rPr>
                <w:rFonts w:ascii="Times New Roman" w:eastAsia="Times New Roman" w:hAnsi="Times New Roman" w:cs="Times New Roman"/>
                <w:color w:val="000000"/>
                <w:vertAlign w:val="subscript"/>
              </w:rPr>
              <w:t>P</w:t>
            </w:r>
            <w:r w:rsidRPr="000E0023">
              <w:rPr>
                <w:rFonts w:ascii="Times New Roman" w:eastAsia="Times New Roman" w:hAnsi="Times New Roman" w:cs="Times New Roman"/>
                <w:color w:val="000000"/>
                <w:vertAlign w:val="subscript"/>
              </w:rPr>
              <w:t>y</w:t>
            </w:r>
          </w:p>
        </w:tc>
        <w:tc>
          <w:tcPr>
            <w:tcW w:w="454" w:type="pct"/>
            <w:gridSpan w:val="2"/>
            <w:tcBorders>
              <w:top w:val="outset" w:sz="6" w:space="0" w:color="auto"/>
              <w:left w:val="outset" w:sz="6" w:space="0" w:color="auto"/>
              <w:bottom w:val="outset" w:sz="6" w:space="0" w:color="auto"/>
              <w:right w:val="outset" w:sz="6" w:space="0" w:color="auto"/>
            </w:tcBorders>
            <w:shd w:val="clear" w:color="auto" w:fill="FFFFFF"/>
            <w:hideMark/>
          </w:tcPr>
          <w:p w:rsidR="003853AE" w:rsidRPr="00192787" w:rsidRDefault="003853AE" w:rsidP="006C69C3">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color w:val="000000"/>
              </w:rPr>
              <w:t>M</w:t>
            </w:r>
            <w:r w:rsidRPr="000E0023">
              <w:rPr>
                <w:rFonts w:ascii="Times New Roman" w:eastAsia="Times New Roman" w:hAnsi="Times New Roman" w:cs="Times New Roman"/>
                <w:color w:val="000000"/>
                <w:vertAlign w:val="subscript"/>
              </w:rPr>
              <w:t>n</w:t>
            </w:r>
          </w:p>
        </w:tc>
        <w:tc>
          <w:tcPr>
            <w:tcW w:w="368" w:type="pct"/>
            <w:tcBorders>
              <w:top w:val="outset" w:sz="6" w:space="0" w:color="auto"/>
              <w:left w:val="outset" w:sz="6" w:space="0" w:color="auto"/>
              <w:bottom w:val="single" w:sz="4" w:space="0" w:color="auto"/>
              <w:right w:val="single" w:sz="4"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PDI</w:t>
            </w:r>
          </w:p>
        </w:tc>
        <w:tc>
          <w:tcPr>
            <w:tcW w:w="911" w:type="pct"/>
            <w:gridSpan w:val="2"/>
            <w:vMerge w:val="restart"/>
            <w:tcBorders>
              <w:top w:val="outset" w:sz="6" w:space="0" w:color="auto"/>
              <w:left w:val="single" w:sz="4" w:space="0" w:color="auto"/>
              <w:right w:val="single" w:sz="4" w:space="0" w:color="auto"/>
            </w:tcBorders>
            <w:shd w:val="clear" w:color="auto" w:fill="FFFFFF"/>
          </w:tcPr>
          <w:p w:rsidR="003853AE" w:rsidRDefault="00E82AD1" w:rsidP="006C69C3">
            <w:pPr>
              <w:spacing w:after="0"/>
              <w:jc w:val="center"/>
              <w:rPr>
                <w:rFonts w:ascii="Times New Roman" w:eastAsia="Times New Roman" w:hAnsi="Times New Roman" w:cs="Times New Roman"/>
                <w:color w:val="000000"/>
              </w:rPr>
            </w:pPr>
            <w:r>
              <w:rPr>
                <w:noProof/>
              </w:rPr>
              <w:object w:dxaOrig="1899" w:dyaOrig="3599">
                <v:shape id="_x0000_i1060" type="#_x0000_t75" alt="" style="width:73pt;height:138pt;mso-width-percent:0;mso-height-percent:0;mso-width-percent:0;mso-height-percent:0" o:ole="">
                  <v:imagedata r:id="rId30" o:title=""/>
                </v:shape>
                <o:OLEObject Type="Embed" ProgID="ChemDraw.Document.6.0" ShapeID="_x0000_i1060" DrawAspect="Content" ObjectID="_1606544475" r:id="rId31"/>
              </w:object>
            </w:r>
          </w:p>
        </w:tc>
        <w:tc>
          <w:tcPr>
            <w:tcW w:w="458" w:type="pct"/>
            <w:gridSpan w:val="3"/>
            <w:tcBorders>
              <w:top w:val="outset" w:sz="6" w:space="0" w:color="auto"/>
              <w:left w:val="single" w:sz="4" w:space="0" w:color="auto"/>
              <w:bottom w:val="outset" w:sz="6" w:space="0" w:color="auto"/>
              <w:right w:val="outset" w:sz="6" w:space="0" w:color="auto"/>
            </w:tcBorders>
            <w:shd w:val="clear" w:color="auto" w:fill="FFFFFF"/>
            <w:hideMark/>
          </w:tcPr>
          <w:p w:rsidR="003853AE" w:rsidRPr="00192787" w:rsidRDefault="003853AE"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Pyrene Content</w:t>
            </w:r>
          </w:p>
        </w:tc>
        <w:tc>
          <w:tcPr>
            <w:tcW w:w="458" w:type="pct"/>
            <w:gridSpan w:val="2"/>
            <w:tcBorders>
              <w:top w:val="outset" w:sz="6" w:space="0" w:color="auto"/>
              <w:left w:val="outset" w:sz="6" w:space="0" w:color="auto"/>
              <w:bottom w:val="outset" w:sz="6" w:space="0" w:color="auto"/>
              <w:right w:val="outset" w:sz="6" w:space="0" w:color="auto"/>
            </w:tcBorders>
            <w:shd w:val="clear" w:color="auto" w:fill="FFFFFF"/>
            <w:hideMark/>
          </w:tcPr>
          <w:p w:rsidR="003853AE" w:rsidRPr="00192787" w:rsidRDefault="003853AE" w:rsidP="00A811BE">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λ</w:t>
            </w:r>
            <w:r w:rsidR="00A811BE">
              <w:rPr>
                <w:rFonts w:ascii="Times New Roman" w:eastAsia="Times New Roman" w:hAnsi="Times New Roman" w:cs="Times New Roman"/>
                <w:color w:val="000000"/>
                <w:vertAlign w:val="subscript"/>
              </w:rPr>
              <w:t>P</w:t>
            </w:r>
            <w:r w:rsidRPr="000E0023">
              <w:rPr>
                <w:rFonts w:ascii="Times New Roman" w:eastAsia="Times New Roman" w:hAnsi="Times New Roman" w:cs="Times New Roman"/>
                <w:color w:val="000000"/>
                <w:vertAlign w:val="subscript"/>
              </w:rPr>
              <w:t>y</w:t>
            </w:r>
          </w:p>
        </w:tc>
        <w:tc>
          <w:tcPr>
            <w:tcW w:w="451" w:type="pct"/>
            <w:gridSpan w:val="4"/>
            <w:tcBorders>
              <w:top w:val="outset" w:sz="6" w:space="0" w:color="auto"/>
              <w:left w:val="outset" w:sz="6" w:space="0" w:color="auto"/>
              <w:bottom w:val="outset" w:sz="6" w:space="0" w:color="auto"/>
              <w:right w:val="outset" w:sz="6" w:space="0" w:color="auto"/>
            </w:tcBorders>
            <w:shd w:val="clear" w:color="auto" w:fill="FFFFFF"/>
            <w:hideMark/>
          </w:tcPr>
          <w:p w:rsidR="003853AE" w:rsidRPr="00192787" w:rsidRDefault="003853AE" w:rsidP="006C69C3">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color w:val="000000"/>
              </w:rPr>
              <w:t>M</w:t>
            </w:r>
            <w:r w:rsidRPr="000E0023">
              <w:rPr>
                <w:rFonts w:ascii="Times New Roman" w:eastAsia="Times New Roman" w:hAnsi="Times New Roman" w:cs="Times New Roman"/>
                <w:color w:val="000000"/>
                <w:vertAlign w:val="subscript"/>
              </w:rPr>
              <w:t>n</w:t>
            </w:r>
          </w:p>
        </w:tc>
        <w:tc>
          <w:tcPr>
            <w:tcW w:w="276" w:type="pct"/>
            <w:gridSpan w:val="3"/>
            <w:tcBorders>
              <w:top w:val="outset" w:sz="6" w:space="0" w:color="auto"/>
              <w:left w:val="outset" w:sz="6" w:space="0" w:color="auto"/>
              <w:bottom w:val="outset" w:sz="6" w:space="0" w:color="auto"/>
              <w:right w:val="single" w:sz="4"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PDI</w:t>
            </w:r>
          </w:p>
        </w:tc>
      </w:tr>
      <w:tr w:rsidR="003853AE" w:rsidRPr="00192787" w:rsidTr="000F666B">
        <w:trPr>
          <w:trHeight w:val="65"/>
        </w:trPr>
        <w:tc>
          <w:tcPr>
            <w:tcW w:w="747" w:type="pct"/>
            <w:vMerge/>
            <w:tcBorders>
              <w:left w:val="outset" w:sz="6" w:space="0" w:color="auto"/>
              <w:right w:val="outset" w:sz="6" w:space="0" w:color="auto"/>
            </w:tcBorders>
            <w:shd w:val="clear" w:color="auto" w:fill="FFFFFF"/>
          </w:tcPr>
          <w:p w:rsidR="003853AE" w:rsidRPr="00192787" w:rsidRDefault="003853AE" w:rsidP="006C69C3">
            <w:pPr>
              <w:spacing w:after="0"/>
              <w:jc w:val="center"/>
              <w:rPr>
                <w:rFonts w:ascii="Times New Roman" w:eastAsia="Times New Roman" w:hAnsi="Times New Roman" w:cs="Times New Roman"/>
                <w:color w:val="000000"/>
              </w:rPr>
            </w:pPr>
          </w:p>
        </w:tc>
        <w:tc>
          <w:tcPr>
            <w:tcW w:w="408" w:type="pct"/>
            <w:tcBorders>
              <w:top w:val="outset" w:sz="6" w:space="0" w:color="auto"/>
              <w:left w:val="outset" w:sz="6" w:space="0" w:color="auto"/>
              <w:bottom w:val="outset" w:sz="6" w:space="0" w:color="auto"/>
              <w:right w:val="outset" w:sz="6" w:space="0" w:color="auto"/>
            </w:tcBorders>
            <w:shd w:val="clear" w:color="auto" w:fill="FFFFFF"/>
            <w:hideMark/>
          </w:tcPr>
          <w:p w:rsidR="003853AE" w:rsidRPr="00192787" w:rsidRDefault="003853AE"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(mol %)</w:t>
            </w:r>
          </w:p>
        </w:tc>
        <w:tc>
          <w:tcPr>
            <w:tcW w:w="463" w:type="pct"/>
            <w:gridSpan w:val="4"/>
            <w:tcBorders>
              <w:top w:val="outset" w:sz="6" w:space="0" w:color="auto"/>
              <w:left w:val="outset" w:sz="6" w:space="0" w:color="auto"/>
              <w:bottom w:val="outset" w:sz="6" w:space="0" w:color="auto"/>
              <w:right w:val="outset" w:sz="6" w:space="0" w:color="auto"/>
            </w:tcBorders>
            <w:shd w:val="clear" w:color="auto" w:fill="FFFFFF"/>
            <w:hideMark/>
          </w:tcPr>
          <w:p w:rsidR="003853AE" w:rsidRPr="00192787" w:rsidRDefault="003853AE"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(μmol/g)</w:t>
            </w:r>
          </w:p>
        </w:tc>
        <w:tc>
          <w:tcPr>
            <w:tcW w:w="454" w:type="pct"/>
            <w:gridSpan w:val="2"/>
            <w:tcBorders>
              <w:top w:val="outset" w:sz="6" w:space="0" w:color="auto"/>
              <w:left w:val="outset" w:sz="6" w:space="0" w:color="auto"/>
              <w:bottom w:val="outset" w:sz="6" w:space="0" w:color="auto"/>
              <w:right w:val="outset" w:sz="6" w:space="0" w:color="auto"/>
            </w:tcBorders>
            <w:shd w:val="clear" w:color="auto" w:fill="FFFFFF"/>
            <w:hideMark/>
          </w:tcPr>
          <w:p w:rsidR="003853AE" w:rsidRPr="00192787" w:rsidRDefault="003853AE"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w:t>
            </w:r>
            <w:r>
              <w:rPr>
                <w:rFonts w:ascii="Times New Roman" w:eastAsia="Times New Roman" w:hAnsi="Times New Roman" w:cs="Times New Roman"/>
                <w:color w:val="000000"/>
              </w:rPr>
              <w:t>k</w:t>
            </w:r>
            <w:r w:rsidRPr="00192787">
              <w:rPr>
                <w:rFonts w:ascii="Times New Roman" w:eastAsia="Times New Roman" w:hAnsi="Times New Roman" w:cs="Times New Roman"/>
                <w:color w:val="000000"/>
              </w:rPr>
              <w:t>g/</w:t>
            </w:r>
            <w:r>
              <w:rPr>
                <w:rFonts w:ascii="Times New Roman" w:eastAsia="Times New Roman" w:hAnsi="Times New Roman" w:cs="Times New Roman"/>
                <w:color w:val="000000"/>
              </w:rPr>
              <w:t>mol</w:t>
            </w:r>
            <w:r w:rsidRPr="00192787">
              <w:rPr>
                <w:rFonts w:ascii="Times New Roman" w:eastAsia="Times New Roman" w:hAnsi="Times New Roman" w:cs="Times New Roman"/>
                <w:color w:val="000000"/>
              </w:rPr>
              <w:t>)</w:t>
            </w:r>
          </w:p>
        </w:tc>
        <w:tc>
          <w:tcPr>
            <w:tcW w:w="368" w:type="pct"/>
            <w:tcBorders>
              <w:top w:val="single" w:sz="4" w:space="0" w:color="auto"/>
              <w:left w:val="outset" w:sz="6" w:space="0" w:color="auto"/>
              <w:bottom w:val="outset" w:sz="6" w:space="0" w:color="auto"/>
              <w:right w:val="single" w:sz="4"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w:t>
            </w:r>
          </w:p>
        </w:tc>
        <w:tc>
          <w:tcPr>
            <w:tcW w:w="911" w:type="pct"/>
            <w:gridSpan w:val="2"/>
            <w:vMerge/>
            <w:tcBorders>
              <w:left w:val="single" w:sz="4" w:space="0" w:color="auto"/>
              <w:right w:val="single" w:sz="4" w:space="0" w:color="auto"/>
            </w:tcBorders>
            <w:shd w:val="clear" w:color="auto" w:fill="FFFFFF"/>
          </w:tcPr>
          <w:p w:rsidR="003853AE" w:rsidRPr="00192787" w:rsidRDefault="003853AE" w:rsidP="006C69C3">
            <w:pPr>
              <w:spacing w:after="0"/>
              <w:ind w:left="46" w:hanging="21"/>
              <w:jc w:val="center"/>
              <w:rPr>
                <w:rFonts w:ascii="Times New Roman" w:eastAsia="Times New Roman" w:hAnsi="Times New Roman" w:cs="Times New Roman"/>
                <w:color w:val="000000"/>
              </w:rPr>
            </w:pPr>
          </w:p>
        </w:tc>
        <w:tc>
          <w:tcPr>
            <w:tcW w:w="458" w:type="pct"/>
            <w:gridSpan w:val="3"/>
            <w:vMerge w:val="restart"/>
            <w:tcBorders>
              <w:top w:val="outset" w:sz="6" w:space="0" w:color="auto"/>
              <w:left w:val="single" w:sz="4" w:space="0" w:color="auto"/>
              <w:right w:val="outset" w:sz="6" w:space="0" w:color="auto"/>
            </w:tcBorders>
            <w:shd w:val="clear" w:color="auto" w:fill="FFFFFF"/>
            <w:hideMark/>
          </w:tcPr>
          <w:p w:rsidR="003853AE" w:rsidRPr="00192787" w:rsidRDefault="003853AE"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(mol %)</w:t>
            </w:r>
          </w:p>
        </w:tc>
        <w:tc>
          <w:tcPr>
            <w:tcW w:w="458" w:type="pct"/>
            <w:gridSpan w:val="2"/>
            <w:vMerge w:val="restart"/>
            <w:tcBorders>
              <w:top w:val="outset" w:sz="6" w:space="0" w:color="auto"/>
              <w:left w:val="outset" w:sz="6" w:space="0" w:color="auto"/>
              <w:right w:val="outset" w:sz="6" w:space="0" w:color="auto"/>
            </w:tcBorders>
            <w:shd w:val="clear" w:color="auto" w:fill="FFFFFF"/>
            <w:hideMark/>
          </w:tcPr>
          <w:p w:rsidR="003853AE" w:rsidRPr="00192787" w:rsidRDefault="003853AE"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(μmol/g)</w:t>
            </w:r>
          </w:p>
        </w:tc>
        <w:tc>
          <w:tcPr>
            <w:tcW w:w="451" w:type="pct"/>
            <w:gridSpan w:val="4"/>
            <w:vMerge w:val="restart"/>
            <w:tcBorders>
              <w:top w:val="outset" w:sz="6" w:space="0" w:color="auto"/>
              <w:left w:val="outset" w:sz="6" w:space="0" w:color="auto"/>
              <w:right w:val="outset" w:sz="6" w:space="0" w:color="auto"/>
            </w:tcBorders>
            <w:shd w:val="clear" w:color="auto" w:fill="FFFFFF"/>
            <w:hideMark/>
          </w:tcPr>
          <w:p w:rsidR="003853AE" w:rsidRPr="00192787" w:rsidRDefault="003853AE"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w:t>
            </w:r>
            <w:r>
              <w:rPr>
                <w:rFonts w:ascii="Times New Roman" w:eastAsia="Times New Roman" w:hAnsi="Times New Roman" w:cs="Times New Roman"/>
                <w:color w:val="000000"/>
              </w:rPr>
              <w:t>k</w:t>
            </w:r>
            <w:r w:rsidRPr="00192787">
              <w:rPr>
                <w:rFonts w:ascii="Times New Roman" w:eastAsia="Times New Roman" w:hAnsi="Times New Roman" w:cs="Times New Roman"/>
                <w:color w:val="000000"/>
              </w:rPr>
              <w:t>g/</w:t>
            </w:r>
            <w:r>
              <w:rPr>
                <w:rFonts w:ascii="Times New Roman" w:eastAsia="Times New Roman" w:hAnsi="Times New Roman" w:cs="Times New Roman"/>
                <w:color w:val="000000"/>
              </w:rPr>
              <w:t>mol</w:t>
            </w:r>
            <w:r w:rsidRPr="00192787">
              <w:rPr>
                <w:rFonts w:ascii="Times New Roman" w:eastAsia="Times New Roman" w:hAnsi="Times New Roman" w:cs="Times New Roman"/>
                <w:color w:val="000000"/>
              </w:rPr>
              <w:t>)</w:t>
            </w:r>
          </w:p>
        </w:tc>
        <w:tc>
          <w:tcPr>
            <w:tcW w:w="276" w:type="pct"/>
            <w:gridSpan w:val="3"/>
            <w:vMerge w:val="restart"/>
            <w:tcBorders>
              <w:top w:val="outset" w:sz="6" w:space="0" w:color="auto"/>
              <w:left w:val="outset" w:sz="6" w:space="0" w:color="auto"/>
              <w:right w:val="single" w:sz="4"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w:t>
            </w:r>
          </w:p>
        </w:tc>
      </w:tr>
      <w:tr w:rsidR="003853AE" w:rsidRPr="00192787" w:rsidTr="000F666B">
        <w:trPr>
          <w:trHeight w:val="231"/>
        </w:trPr>
        <w:tc>
          <w:tcPr>
            <w:tcW w:w="747" w:type="pct"/>
            <w:vMerge/>
            <w:tcBorders>
              <w:left w:val="outset" w:sz="6" w:space="0" w:color="auto"/>
              <w:right w:val="outset" w:sz="6" w:space="0" w:color="auto"/>
            </w:tcBorders>
            <w:shd w:val="clear" w:color="auto" w:fill="FFFFFF"/>
          </w:tcPr>
          <w:p w:rsidR="003853AE" w:rsidRDefault="003853AE" w:rsidP="006C69C3">
            <w:pPr>
              <w:spacing w:after="0"/>
              <w:jc w:val="center"/>
              <w:rPr>
                <w:rFonts w:ascii="Times New Roman" w:eastAsia="Times New Roman" w:hAnsi="Times New Roman" w:cs="Times New Roman"/>
                <w:color w:val="000000"/>
              </w:rPr>
            </w:pPr>
          </w:p>
        </w:tc>
        <w:tc>
          <w:tcPr>
            <w:tcW w:w="408" w:type="pct"/>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2.0</w:t>
            </w:r>
          </w:p>
        </w:tc>
        <w:tc>
          <w:tcPr>
            <w:tcW w:w="463" w:type="pct"/>
            <w:gridSpan w:val="4"/>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113</w:t>
            </w:r>
          </w:p>
        </w:tc>
        <w:tc>
          <w:tcPr>
            <w:tcW w:w="454" w:type="pct"/>
            <w:gridSpan w:val="2"/>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139</w:t>
            </w:r>
          </w:p>
        </w:tc>
        <w:tc>
          <w:tcPr>
            <w:tcW w:w="368" w:type="pct"/>
            <w:tcBorders>
              <w:left w:val="outset" w:sz="6" w:space="0" w:color="auto"/>
              <w:bottom w:val="single" w:sz="4" w:space="0" w:color="auto"/>
              <w:right w:val="single" w:sz="4" w:space="0" w:color="auto"/>
            </w:tcBorders>
            <w:shd w:val="clear" w:color="auto" w:fill="FFFFFF"/>
          </w:tcPr>
          <w:p w:rsidR="003853AE" w:rsidRPr="00F90E06"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1.93</w:t>
            </w:r>
          </w:p>
        </w:tc>
        <w:tc>
          <w:tcPr>
            <w:tcW w:w="911" w:type="pct"/>
            <w:gridSpan w:val="2"/>
            <w:vMerge/>
            <w:tcBorders>
              <w:left w:val="single" w:sz="4" w:space="0" w:color="auto"/>
              <w:right w:val="single" w:sz="4" w:space="0" w:color="auto"/>
            </w:tcBorders>
            <w:shd w:val="clear" w:color="auto" w:fill="FFFFFF"/>
          </w:tcPr>
          <w:p w:rsidR="003853AE" w:rsidRDefault="003853AE" w:rsidP="006C69C3">
            <w:pPr>
              <w:spacing w:after="0"/>
              <w:ind w:left="46" w:hanging="21"/>
              <w:jc w:val="center"/>
              <w:rPr>
                <w:rFonts w:ascii="Times New Roman" w:eastAsia="Times New Roman" w:hAnsi="Times New Roman" w:cs="Times New Roman"/>
                <w:color w:val="000000"/>
              </w:rPr>
            </w:pPr>
          </w:p>
        </w:tc>
        <w:tc>
          <w:tcPr>
            <w:tcW w:w="458" w:type="pct"/>
            <w:gridSpan w:val="3"/>
            <w:vMerge/>
            <w:tcBorders>
              <w:left w:val="single" w:sz="4" w:space="0" w:color="auto"/>
              <w:bottom w:val="outset" w:sz="6" w:space="0" w:color="auto"/>
              <w:right w:val="outset" w:sz="6" w:space="0" w:color="auto"/>
            </w:tcBorders>
            <w:shd w:val="clear" w:color="auto" w:fill="FFFFFF"/>
            <w:hideMark/>
          </w:tcPr>
          <w:p w:rsidR="003853AE" w:rsidRPr="00DD272C" w:rsidRDefault="003853AE" w:rsidP="006C69C3">
            <w:pPr>
              <w:spacing w:after="0"/>
              <w:jc w:val="center"/>
              <w:rPr>
                <w:color w:val="000000"/>
                <w:kern w:val="24"/>
                <w:lang w:val="de-DE"/>
              </w:rPr>
            </w:pPr>
          </w:p>
        </w:tc>
        <w:tc>
          <w:tcPr>
            <w:tcW w:w="458" w:type="pct"/>
            <w:gridSpan w:val="2"/>
            <w:vMerge/>
            <w:tcBorders>
              <w:left w:val="outset" w:sz="6" w:space="0" w:color="auto"/>
              <w:bottom w:val="outset" w:sz="6" w:space="0" w:color="auto"/>
              <w:right w:val="outset" w:sz="6" w:space="0" w:color="auto"/>
            </w:tcBorders>
            <w:shd w:val="clear" w:color="auto" w:fill="FFFFFF"/>
            <w:hideMark/>
          </w:tcPr>
          <w:p w:rsidR="003853AE" w:rsidRPr="00192787" w:rsidRDefault="003853AE" w:rsidP="006C69C3">
            <w:pPr>
              <w:spacing w:after="0"/>
              <w:ind w:left="46" w:hanging="21"/>
              <w:jc w:val="center"/>
              <w:rPr>
                <w:rFonts w:ascii="Times New Roman" w:eastAsia="Times New Roman" w:hAnsi="Times New Roman" w:cs="Times New Roman"/>
                <w:color w:val="000000"/>
              </w:rPr>
            </w:pPr>
          </w:p>
        </w:tc>
        <w:tc>
          <w:tcPr>
            <w:tcW w:w="451" w:type="pct"/>
            <w:gridSpan w:val="4"/>
            <w:vMerge/>
            <w:tcBorders>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p>
        </w:tc>
        <w:tc>
          <w:tcPr>
            <w:tcW w:w="276" w:type="pct"/>
            <w:gridSpan w:val="3"/>
            <w:vMerge/>
            <w:tcBorders>
              <w:left w:val="outset" w:sz="6" w:space="0" w:color="auto"/>
              <w:bottom w:val="outset" w:sz="6" w:space="0" w:color="auto"/>
              <w:right w:val="single" w:sz="4"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p>
        </w:tc>
      </w:tr>
      <w:tr w:rsidR="003853AE" w:rsidRPr="00192787" w:rsidTr="000F666B">
        <w:trPr>
          <w:trHeight w:val="330"/>
        </w:trPr>
        <w:tc>
          <w:tcPr>
            <w:tcW w:w="747" w:type="pct"/>
            <w:vMerge/>
            <w:tcBorders>
              <w:left w:val="outset" w:sz="6" w:space="0" w:color="auto"/>
              <w:right w:val="outset" w:sz="6" w:space="0" w:color="auto"/>
            </w:tcBorders>
            <w:shd w:val="clear" w:color="auto" w:fill="FFFFFF"/>
          </w:tcPr>
          <w:p w:rsidR="003853AE" w:rsidRDefault="003853AE" w:rsidP="006C69C3">
            <w:pPr>
              <w:spacing w:after="0"/>
              <w:jc w:val="center"/>
              <w:rPr>
                <w:rFonts w:ascii="Times New Roman" w:eastAsia="Times New Roman" w:hAnsi="Times New Roman" w:cs="Times New Roman"/>
                <w:color w:val="000000"/>
              </w:rPr>
            </w:pPr>
          </w:p>
        </w:tc>
        <w:tc>
          <w:tcPr>
            <w:tcW w:w="408" w:type="pct"/>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3.3</w:t>
            </w:r>
          </w:p>
        </w:tc>
        <w:tc>
          <w:tcPr>
            <w:tcW w:w="463" w:type="pct"/>
            <w:gridSpan w:val="4"/>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188</w:t>
            </w:r>
          </w:p>
        </w:tc>
        <w:tc>
          <w:tcPr>
            <w:tcW w:w="454" w:type="pct"/>
            <w:gridSpan w:val="2"/>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125</w:t>
            </w:r>
          </w:p>
        </w:tc>
        <w:tc>
          <w:tcPr>
            <w:tcW w:w="368" w:type="pct"/>
            <w:tcBorders>
              <w:top w:val="single" w:sz="4" w:space="0" w:color="auto"/>
              <w:left w:val="outset" w:sz="6" w:space="0" w:color="auto"/>
              <w:bottom w:val="single" w:sz="4" w:space="0" w:color="auto"/>
              <w:right w:val="single" w:sz="4" w:space="0" w:color="auto"/>
            </w:tcBorders>
            <w:shd w:val="clear" w:color="auto" w:fill="FFFFFF"/>
          </w:tcPr>
          <w:p w:rsidR="003853AE" w:rsidRPr="00F90E06"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1.95</w:t>
            </w:r>
          </w:p>
        </w:tc>
        <w:tc>
          <w:tcPr>
            <w:tcW w:w="911" w:type="pct"/>
            <w:gridSpan w:val="2"/>
            <w:vMerge/>
            <w:tcBorders>
              <w:left w:val="single" w:sz="4" w:space="0" w:color="auto"/>
              <w:right w:val="single" w:sz="4" w:space="0" w:color="auto"/>
            </w:tcBorders>
            <w:shd w:val="clear" w:color="auto" w:fill="FFFFFF"/>
          </w:tcPr>
          <w:p w:rsidR="003853AE" w:rsidRDefault="003853AE" w:rsidP="006C69C3">
            <w:pPr>
              <w:spacing w:after="0"/>
              <w:ind w:left="46" w:hanging="21"/>
              <w:jc w:val="center"/>
              <w:rPr>
                <w:rFonts w:ascii="Times New Roman" w:eastAsia="Times New Roman" w:hAnsi="Times New Roman" w:cs="Times New Roman"/>
                <w:color w:val="000000"/>
              </w:rPr>
            </w:pPr>
          </w:p>
        </w:tc>
        <w:tc>
          <w:tcPr>
            <w:tcW w:w="458" w:type="pct"/>
            <w:gridSpan w:val="3"/>
            <w:tcBorders>
              <w:top w:val="outset" w:sz="6" w:space="0" w:color="auto"/>
              <w:left w:val="single" w:sz="4"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2.7</w:t>
            </w:r>
          </w:p>
        </w:tc>
        <w:tc>
          <w:tcPr>
            <w:tcW w:w="458" w:type="pct"/>
            <w:gridSpan w:val="2"/>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131</w:t>
            </w:r>
          </w:p>
        </w:tc>
        <w:tc>
          <w:tcPr>
            <w:tcW w:w="451" w:type="pct"/>
            <w:gridSpan w:val="4"/>
            <w:tcBorders>
              <w:top w:val="outset" w:sz="6" w:space="0" w:color="auto"/>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312</w:t>
            </w:r>
          </w:p>
        </w:tc>
        <w:tc>
          <w:tcPr>
            <w:tcW w:w="276" w:type="pct"/>
            <w:gridSpan w:val="3"/>
            <w:tcBorders>
              <w:top w:val="outset" w:sz="6" w:space="0" w:color="auto"/>
              <w:left w:val="outset" w:sz="6" w:space="0" w:color="auto"/>
              <w:bottom w:val="outset" w:sz="6" w:space="0" w:color="auto"/>
              <w:right w:val="single" w:sz="4"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1.75</w:t>
            </w:r>
          </w:p>
        </w:tc>
      </w:tr>
      <w:tr w:rsidR="003853AE" w:rsidRPr="00192787" w:rsidTr="000F666B">
        <w:trPr>
          <w:trHeight w:val="330"/>
        </w:trPr>
        <w:tc>
          <w:tcPr>
            <w:tcW w:w="747" w:type="pct"/>
            <w:vMerge/>
            <w:tcBorders>
              <w:left w:val="outset" w:sz="6" w:space="0" w:color="auto"/>
              <w:right w:val="outset" w:sz="6" w:space="0" w:color="auto"/>
            </w:tcBorders>
            <w:shd w:val="clear" w:color="auto" w:fill="FFFFFF"/>
          </w:tcPr>
          <w:p w:rsidR="003853AE" w:rsidRDefault="003853AE" w:rsidP="006C69C3">
            <w:pPr>
              <w:spacing w:after="0"/>
              <w:jc w:val="center"/>
              <w:rPr>
                <w:rFonts w:ascii="Times New Roman" w:eastAsia="Times New Roman" w:hAnsi="Times New Roman" w:cs="Times New Roman"/>
                <w:color w:val="000000"/>
              </w:rPr>
            </w:pPr>
          </w:p>
        </w:tc>
        <w:tc>
          <w:tcPr>
            <w:tcW w:w="408" w:type="pct"/>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4.7</w:t>
            </w:r>
          </w:p>
        </w:tc>
        <w:tc>
          <w:tcPr>
            <w:tcW w:w="463" w:type="pct"/>
            <w:gridSpan w:val="4"/>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268</w:t>
            </w:r>
          </w:p>
        </w:tc>
        <w:tc>
          <w:tcPr>
            <w:tcW w:w="454" w:type="pct"/>
            <w:gridSpan w:val="2"/>
            <w:tcBorders>
              <w:top w:val="outset" w:sz="6" w:space="0" w:color="auto"/>
              <w:left w:val="outset" w:sz="6" w:space="0" w:color="auto"/>
              <w:bottom w:val="single" w:sz="4" w:space="0" w:color="auto"/>
              <w:right w:val="outset" w:sz="6" w:space="0" w:color="auto"/>
            </w:tcBorders>
            <w:shd w:val="clear" w:color="auto" w:fill="FFFFFF"/>
            <w:hideMark/>
          </w:tcPr>
          <w:p w:rsidR="003853AE" w:rsidRPr="00F90E06"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151</w:t>
            </w:r>
          </w:p>
        </w:tc>
        <w:tc>
          <w:tcPr>
            <w:tcW w:w="368" w:type="pct"/>
            <w:tcBorders>
              <w:top w:val="single" w:sz="4" w:space="0" w:color="auto"/>
              <w:left w:val="outset" w:sz="6" w:space="0" w:color="auto"/>
              <w:bottom w:val="single" w:sz="4" w:space="0" w:color="auto"/>
              <w:right w:val="single" w:sz="4" w:space="0" w:color="auto"/>
            </w:tcBorders>
            <w:shd w:val="clear" w:color="auto" w:fill="FFFFFF"/>
          </w:tcPr>
          <w:p w:rsidR="003853AE" w:rsidRPr="00F90E06"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1.97</w:t>
            </w:r>
          </w:p>
        </w:tc>
        <w:tc>
          <w:tcPr>
            <w:tcW w:w="911" w:type="pct"/>
            <w:gridSpan w:val="2"/>
            <w:vMerge/>
            <w:tcBorders>
              <w:left w:val="single" w:sz="4" w:space="0" w:color="auto"/>
              <w:right w:val="single" w:sz="4" w:space="0" w:color="auto"/>
            </w:tcBorders>
            <w:shd w:val="clear" w:color="auto" w:fill="FFFFFF"/>
          </w:tcPr>
          <w:p w:rsidR="003853AE" w:rsidRDefault="003853AE" w:rsidP="006C69C3">
            <w:pPr>
              <w:spacing w:after="0"/>
              <w:ind w:left="46" w:hanging="21"/>
              <w:jc w:val="center"/>
              <w:rPr>
                <w:rFonts w:ascii="Times New Roman" w:eastAsia="Times New Roman" w:hAnsi="Times New Roman" w:cs="Times New Roman"/>
                <w:color w:val="000000"/>
              </w:rPr>
            </w:pPr>
          </w:p>
        </w:tc>
        <w:tc>
          <w:tcPr>
            <w:tcW w:w="458" w:type="pct"/>
            <w:gridSpan w:val="3"/>
            <w:tcBorders>
              <w:top w:val="outset" w:sz="6" w:space="0" w:color="auto"/>
              <w:left w:val="single" w:sz="4"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4.3</w:t>
            </w:r>
          </w:p>
        </w:tc>
        <w:tc>
          <w:tcPr>
            <w:tcW w:w="458" w:type="pct"/>
            <w:gridSpan w:val="2"/>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209</w:t>
            </w:r>
          </w:p>
        </w:tc>
        <w:tc>
          <w:tcPr>
            <w:tcW w:w="451" w:type="pct"/>
            <w:gridSpan w:val="4"/>
            <w:tcBorders>
              <w:top w:val="outset" w:sz="6" w:space="0" w:color="auto"/>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146</w:t>
            </w:r>
          </w:p>
        </w:tc>
        <w:tc>
          <w:tcPr>
            <w:tcW w:w="276" w:type="pct"/>
            <w:gridSpan w:val="3"/>
            <w:tcBorders>
              <w:top w:val="outset" w:sz="6" w:space="0" w:color="auto"/>
              <w:left w:val="outset" w:sz="6" w:space="0" w:color="auto"/>
              <w:bottom w:val="outset" w:sz="6" w:space="0" w:color="auto"/>
              <w:right w:val="single" w:sz="4"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2.04</w:t>
            </w:r>
          </w:p>
        </w:tc>
      </w:tr>
      <w:tr w:rsidR="003853AE" w:rsidRPr="00192787" w:rsidTr="000F666B">
        <w:trPr>
          <w:trHeight w:val="330"/>
        </w:trPr>
        <w:tc>
          <w:tcPr>
            <w:tcW w:w="747" w:type="pct"/>
            <w:vMerge/>
            <w:tcBorders>
              <w:left w:val="outset" w:sz="6" w:space="0" w:color="auto"/>
              <w:right w:val="outset" w:sz="6" w:space="0" w:color="auto"/>
            </w:tcBorders>
            <w:shd w:val="clear" w:color="auto" w:fill="FFFFFF"/>
          </w:tcPr>
          <w:p w:rsidR="003853AE" w:rsidRDefault="003853AE" w:rsidP="006C69C3">
            <w:pPr>
              <w:spacing w:after="0"/>
              <w:jc w:val="center"/>
              <w:rPr>
                <w:rFonts w:ascii="Times New Roman" w:eastAsia="Times New Roman" w:hAnsi="Times New Roman" w:cs="Times New Roman"/>
                <w:color w:val="000000"/>
              </w:rPr>
            </w:pPr>
          </w:p>
        </w:tc>
        <w:tc>
          <w:tcPr>
            <w:tcW w:w="408" w:type="pct"/>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5.8</w:t>
            </w:r>
          </w:p>
        </w:tc>
        <w:tc>
          <w:tcPr>
            <w:tcW w:w="463" w:type="pct"/>
            <w:gridSpan w:val="4"/>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324</w:t>
            </w:r>
          </w:p>
        </w:tc>
        <w:tc>
          <w:tcPr>
            <w:tcW w:w="454" w:type="pct"/>
            <w:gridSpan w:val="2"/>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183</w:t>
            </w:r>
          </w:p>
        </w:tc>
        <w:tc>
          <w:tcPr>
            <w:tcW w:w="368" w:type="pct"/>
            <w:tcBorders>
              <w:left w:val="outset" w:sz="6" w:space="0" w:color="auto"/>
              <w:bottom w:val="single" w:sz="4" w:space="0" w:color="auto"/>
              <w:right w:val="single" w:sz="4" w:space="0" w:color="auto"/>
            </w:tcBorders>
            <w:shd w:val="clear" w:color="auto" w:fill="FFFFFF"/>
          </w:tcPr>
          <w:p w:rsidR="003853AE" w:rsidRPr="00F90E06"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1.84</w:t>
            </w:r>
          </w:p>
        </w:tc>
        <w:tc>
          <w:tcPr>
            <w:tcW w:w="911" w:type="pct"/>
            <w:gridSpan w:val="2"/>
            <w:vMerge/>
            <w:tcBorders>
              <w:left w:val="single" w:sz="4" w:space="0" w:color="auto"/>
              <w:right w:val="single" w:sz="4" w:space="0" w:color="auto"/>
            </w:tcBorders>
            <w:shd w:val="clear" w:color="auto" w:fill="FFFFFF"/>
          </w:tcPr>
          <w:p w:rsidR="003853AE" w:rsidRDefault="003853AE" w:rsidP="006C69C3">
            <w:pPr>
              <w:spacing w:after="0"/>
              <w:ind w:left="46" w:hanging="21"/>
              <w:jc w:val="center"/>
              <w:rPr>
                <w:rFonts w:ascii="Times New Roman" w:eastAsia="Times New Roman" w:hAnsi="Times New Roman" w:cs="Times New Roman"/>
                <w:color w:val="000000"/>
              </w:rPr>
            </w:pPr>
          </w:p>
        </w:tc>
        <w:tc>
          <w:tcPr>
            <w:tcW w:w="458" w:type="pct"/>
            <w:gridSpan w:val="3"/>
            <w:tcBorders>
              <w:top w:val="outset" w:sz="6" w:space="0" w:color="auto"/>
              <w:left w:val="single" w:sz="4"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5.1</w:t>
            </w:r>
          </w:p>
        </w:tc>
        <w:tc>
          <w:tcPr>
            <w:tcW w:w="458" w:type="pct"/>
            <w:gridSpan w:val="2"/>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258</w:t>
            </w:r>
          </w:p>
        </w:tc>
        <w:tc>
          <w:tcPr>
            <w:tcW w:w="451" w:type="pct"/>
            <w:gridSpan w:val="4"/>
            <w:tcBorders>
              <w:top w:val="outset" w:sz="6" w:space="0" w:color="auto"/>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371</w:t>
            </w:r>
          </w:p>
        </w:tc>
        <w:tc>
          <w:tcPr>
            <w:tcW w:w="276" w:type="pct"/>
            <w:gridSpan w:val="3"/>
            <w:tcBorders>
              <w:top w:val="outset" w:sz="6" w:space="0" w:color="auto"/>
              <w:left w:val="outset" w:sz="6" w:space="0" w:color="auto"/>
              <w:bottom w:val="outset" w:sz="6" w:space="0" w:color="auto"/>
              <w:right w:val="outset" w:sz="6"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1.83</w:t>
            </w:r>
          </w:p>
        </w:tc>
      </w:tr>
      <w:tr w:rsidR="003853AE" w:rsidRPr="00192787" w:rsidTr="000F666B">
        <w:trPr>
          <w:trHeight w:val="330"/>
        </w:trPr>
        <w:tc>
          <w:tcPr>
            <w:tcW w:w="747" w:type="pct"/>
            <w:vMerge/>
            <w:tcBorders>
              <w:left w:val="outset" w:sz="6" w:space="0" w:color="auto"/>
              <w:right w:val="outset" w:sz="6" w:space="0" w:color="auto"/>
            </w:tcBorders>
            <w:shd w:val="clear" w:color="auto" w:fill="FFFFFF"/>
          </w:tcPr>
          <w:p w:rsidR="003853AE" w:rsidRDefault="003853AE" w:rsidP="006C69C3">
            <w:pPr>
              <w:spacing w:after="0"/>
              <w:jc w:val="center"/>
              <w:rPr>
                <w:rFonts w:ascii="Times New Roman" w:eastAsia="Times New Roman" w:hAnsi="Times New Roman" w:cs="Times New Roman"/>
                <w:color w:val="000000"/>
              </w:rPr>
            </w:pPr>
          </w:p>
        </w:tc>
        <w:tc>
          <w:tcPr>
            <w:tcW w:w="408" w:type="pct"/>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6.7</w:t>
            </w:r>
          </w:p>
        </w:tc>
        <w:tc>
          <w:tcPr>
            <w:tcW w:w="463" w:type="pct"/>
            <w:gridSpan w:val="4"/>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366</w:t>
            </w:r>
          </w:p>
        </w:tc>
        <w:tc>
          <w:tcPr>
            <w:tcW w:w="454" w:type="pct"/>
            <w:gridSpan w:val="2"/>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116</w:t>
            </w:r>
          </w:p>
        </w:tc>
        <w:tc>
          <w:tcPr>
            <w:tcW w:w="368" w:type="pct"/>
            <w:tcBorders>
              <w:top w:val="single" w:sz="4" w:space="0" w:color="auto"/>
              <w:left w:val="outset" w:sz="6" w:space="0" w:color="auto"/>
              <w:bottom w:val="outset" w:sz="6" w:space="0" w:color="auto"/>
              <w:right w:val="single" w:sz="4" w:space="0" w:color="auto"/>
            </w:tcBorders>
            <w:shd w:val="clear" w:color="auto" w:fill="FFFFFF"/>
          </w:tcPr>
          <w:p w:rsidR="003853AE" w:rsidRPr="00F90E06"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1.76</w:t>
            </w:r>
          </w:p>
        </w:tc>
        <w:tc>
          <w:tcPr>
            <w:tcW w:w="911" w:type="pct"/>
            <w:gridSpan w:val="2"/>
            <w:vMerge/>
            <w:tcBorders>
              <w:left w:val="single" w:sz="4" w:space="0" w:color="auto"/>
              <w:right w:val="single" w:sz="4" w:space="0" w:color="auto"/>
            </w:tcBorders>
            <w:shd w:val="clear" w:color="auto" w:fill="FFFFFF"/>
          </w:tcPr>
          <w:p w:rsidR="003853AE" w:rsidRDefault="003853AE" w:rsidP="006C69C3">
            <w:pPr>
              <w:spacing w:after="0"/>
              <w:ind w:left="46" w:hanging="21"/>
              <w:jc w:val="center"/>
              <w:rPr>
                <w:rFonts w:ascii="Times New Roman" w:eastAsia="Times New Roman" w:hAnsi="Times New Roman" w:cs="Times New Roman"/>
                <w:color w:val="000000"/>
              </w:rPr>
            </w:pPr>
          </w:p>
        </w:tc>
        <w:tc>
          <w:tcPr>
            <w:tcW w:w="458" w:type="pct"/>
            <w:gridSpan w:val="3"/>
            <w:tcBorders>
              <w:top w:val="outset" w:sz="6" w:space="0" w:color="auto"/>
              <w:left w:val="single" w:sz="4"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6.1</w:t>
            </w:r>
          </w:p>
        </w:tc>
        <w:tc>
          <w:tcPr>
            <w:tcW w:w="458" w:type="pct"/>
            <w:gridSpan w:val="2"/>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292</w:t>
            </w:r>
          </w:p>
        </w:tc>
        <w:tc>
          <w:tcPr>
            <w:tcW w:w="451" w:type="pct"/>
            <w:gridSpan w:val="4"/>
            <w:tcBorders>
              <w:top w:val="outset" w:sz="6" w:space="0" w:color="auto"/>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234</w:t>
            </w:r>
          </w:p>
        </w:tc>
        <w:tc>
          <w:tcPr>
            <w:tcW w:w="276" w:type="pct"/>
            <w:gridSpan w:val="3"/>
            <w:tcBorders>
              <w:top w:val="outset" w:sz="6" w:space="0" w:color="auto"/>
              <w:left w:val="outset" w:sz="6" w:space="0" w:color="auto"/>
              <w:bottom w:val="outset" w:sz="6" w:space="0" w:color="auto"/>
              <w:right w:val="outset" w:sz="6"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1.88</w:t>
            </w:r>
          </w:p>
        </w:tc>
      </w:tr>
      <w:tr w:rsidR="003853AE" w:rsidRPr="00192787" w:rsidTr="000F666B">
        <w:trPr>
          <w:trHeight w:val="330"/>
        </w:trPr>
        <w:tc>
          <w:tcPr>
            <w:tcW w:w="747" w:type="pct"/>
            <w:vMerge/>
            <w:tcBorders>
              <w:left w:val="outset" w:sz="6" w:space="0" w:color="auto"/>
              <w:bottom w:val="outset" w:sz="6" w:space="0" w:color="auto"/>
              <w:right w:val="outset" w:sz="6" w:space="0" w:color="auto"/>
            </w:tcBorders>
            <w:shd w:val="clear" w:color="auto" w:fill="FFFFFF"/>
          </w:tcPr>
          <w:p w:rsidR="003853AE" w:rsidRDefault="003853AE" w:rsidP="006C69C3">
            <w:pPr>
              <w:spacing w:after="0"/>
              <w:jc w:val="center"/>
              <w:rPr>
                <w:rFonts w:ascii="Times New Roman" w:eastAsia="Times New Roman" w:hAnsi="Times New Roman" w:cs="Times New Roman"/>
                <w:color w:val="000000"/>
              </w:rPr>
            </w:pPr>
          </w:p>
        </w:tc>
        <w:tc>
          <w:tcPr>
            <w:tcW w:w="408" w:type="pct"/>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8.1</w:t>
            </w:r>
          </w:p>
        </w:tc>
        <w:tc>
          <w:tcPr>
            <w:tcW w:w="463" w:type="pct"/>
            <w:gridSpan w:val="4"/>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442</w:t>
            </w:r>
          </w:p>
        </w:tc>
        <w:tc>
          <w:tcPr>
            <w:tcW w:w="454" w:type="pct"/>
            <w:gridSpan w:val="2"/>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179</w:t>
            </w:r>
          </w:p>
        </w:tc>
        <w:tc>
          <w:tcPr>
            <w:tcW w:w="368" w:type="pct"/>
            <w:tcBorders>
              <w:top w:val="single" w:sz="4" w:space="0" w:color="auto"/>
              <w:left w:val="outset" w:sz="6" w:space="0" w:color="auto"/>
              <w:bottom w:val="outset" w:sz="6" w:space="0" w:color="auto"/>
              <w:right w:val="single" w:sz="4" w:space="0" w:color="auto"/>
            </w:tcBorders>
            <w:shd w:val="clear" w:color="auto" w:fill="FFFFFF"/>
          </w:tcPr>
          <w:p w:rsidR="003853AE" w:rsidRPr="00F90E06"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1.97</w:t>
            </w:r>
          </w:p>
        </w:tc>
        <w:tc>
          <w:tcPr>
            <w:tcW w:w="911" w:type="pct"/>
            <w:gridSpan w:val="2"/>
            <w:vMerge/>
            <w:tcBorders>
              <w:left w:val="single" w:sz="4" w:space="0" w:color="auto"/>
              <w:bottom w:val="outset" w:sz="6" w:space="0" w:color="auto"/>
              <w:right w:val="single" w:sz="4" w:space="0" w:color="auto"/>
            </w:tcBorders>
            <w:shd w:val="clear" w:color="auto" w:fill="FFFFFF"/>
          </w:tcPr>
          <w:p w:rsidR="003853AE" w:rsidRDefault="003853AE" w:rsidP="006C69C3">
            <w:pPr>
              <w:spacing w:after="0"/>
              <w:ind w:left="46" w:hanging="21"/>
              <w:jc w:val="center"/>
              <w:rPr>
                <w:rFonts w:ascii="Times New Roman" w:eastAsia="Times New Roman" w:hAnsi="Times New Roman" w:cs="Times New Roman"/>
                <w:color w:val="000000"/>
              </w:rPr>
            </w:pPr>
          </w:p>
        </w:tc>
        <w:tc>
          <w:tcPr>
            <w:tcW w:w="458" w:type="pct"/>
            <w:gridSpan w:val="3"/>
            <w:tcBorders>
              <w:top w:val="outset" w:sz="6" w:space="0" w:color="auto"/>
              <w:left w:val="single" w:sz="4"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7.3</w:t>
            </w:r>
          </w:p>
        </w:tc>
        <w:tc>
          <w:tcPr>
            <w:tcW w:w="458" w:type="pct"/>
            <w:gridSpan w:val="2"/>
            <w:tcBorders>
              <w:top w:val="outset" w:sz="6" w:space="0" w:color="auto"/>
              <w:left w:val="outset" w:sz="6" w:space="0" w:color="auto"/>
              <w:bottom w:val="outset" w:sz="6" w:space="0" w:color="auto"/>
              <w:right w:val="outset" w:sz="6" w:space="0" w:color="auto"/>
            </w:tcBorders>
            <w:shd w:val="clear" w:color="auto" w:fill="FFFFFF"/>
            <w:hideMark/>
          </w:tcPr>
          <w:p w:rsidR="003853AE" w:rsidRPr="00F90E06" w:rsidRDefault="003853AE"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350</w:t>
            </w:r>
          </w:p>
        </w:tc>
        <w:tc>
          <w:tcPr>
            <w:tcW w:w="451" w:type="pct"/>
            <w:gridSpan w:val="4"/>
            <w:tcBorders>
              <w:top w:val="outset" w:sz="6" w:space="0" w:color="auto"/>
              <w:left w:val="outset" w:sz="6" w:space="0" w:color="auto"/>
              <w:bottom w:val="outset" w:sz="6" w:space="0" w:color="auto"/>
              <w:right w:val="outset" w:sz="6" w:space="0" w:color="auto"/>
            </w:tcBorders>
            <w:shd w:val="clear" w:color="auto" w:fill="FFFFFF"/>
            <w:hideMark/>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271</w:t>
            </w:r>
          </w:p>
        </w:tc>
        <w:tc>
          <w:tcPr>
            <w:tcW w:w="276" w:type="pct"/>
            <w:gridSpan w:val="3"/>
            <w:tcBorders>
              <w:top w:val="outset" w:sz="6" w:space="0" w:color="auto"/>
              <w:left w:val="outset" w:sz="6" w:space="0" w:color="auto"/>
              <w:bottom w:val="outset" w:sz="6" w:space="0" w:color="auto"/>
              <w:right w:val="outset" w:sz="6" w:space="0" w:color="auto"/>
            </w:tcBorders>
            <w:shd w:val="clear" w:color="auto" w:fill="FFFFFF"/>
          </w:tcPr>
          <w:p w:rsidR="003853AE" w:rsidRPr="00DD272C" w:rsidRDefault="003853AE"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2.07</w:t>
            </w:r>
          </w:p>
        </w:tc>
      </w:tr>
      <w:tr w:rsidR="00760B72" w:rsidRPr="00192787" w:rsidTr="000F666B">
        <w:trPr>
          <w:trHeight w:val="345"/>
        </w:trPr>
        <w:tc>
          <w:tcPr>
            <w:tcW w:w="747" w:type="pct"/>
            <w:tcBorders>
              <w:top w:val="outset" w:sz="6" w:space="0" w:color="auto"/>
              <w:left w:val="outset" w:sz="6" w:space="0" w:color="auto"/>
              <w:bottom w:val="single" w:sz="4" w:space="0" w:color="auto"/>
              <w:right w:val="single" w:sz="8" w:space="0" w:color="000000"/>
            </w:tcBorders>
            <w:shd w:val="clear" w:color="auto" w:fill="FFFFFF"/>
          </w:tcPr>
          <w:p w:rsidR="00760B72" w:rsidRDefault="00760B72" w:rsidP="006C69C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Chemical</w:t>
            </w:r>
          </w:p>
          <w:p w:rsidR="00760B72" w:rsidRPr="00192787" w:rsidRDefault="00760B72" w:rsidP="006C69C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Structure</w:t>
            </w:r>
          </w:p>
        </w:tc>
        <w:tc>
          <w:tcPr>
            <w:tcW w:w="1697" w:type="pct"/>
            <w:gridSpan w:val="9"/>
            <w:tcBorders>
              <w:top w:val="outset" w:sz="6" w:space="0" w:color="auto"/>
              <w:left w:val="outset" w:sz="6" w:space="0" w:color="auto"/>
              <w:bottom w:val="outset" w:sz="6" w:space="0" w:color="auto"/>
              <w:right w:val="single" w:sz="8" w:space="0" w:color="000000"/>
            </w:tcBorders>
            <w:shd w:val="clear" w:color="auto" w:fill="FFFFFF"/>
          </w:tcPr>
          <w:p w:rsidR="00760B72" w:rsidRPr="00356F0E" w:rsidRDefault="00760B72" w:rsidP="006C69C3">
            <w:pPr>
              <w:spacing w:after="0"/>
              <w:ind w:left="46" w:hanging="21"/>
              <w:jc w:val="center"/>
              <w:rPr>
                <w:rFonts w:ascii="Times New Roman" w:eastAsia="Times New Roman" w:hAnsi="Times New Roman" w:cs="Times New Roman"/>
                <w:color w:val="000000"/>
              </w:rPr>
            </w:pPr>
            <w:r w:rsidRPr="00356F0E">
              <w:rPr>
                <w:rFonts w:ascii="Times New Roman" w:eastAsia="Times New Roman" w:hAnsi="Times New Roman" w:cs="Times New Roman"/>
                <w:color w:val="000000"/>
              </w:rPr>
              <w:t>Py-PC</w:t>
            </w:r>
            <w:r>
              <w:rPr>
                <w:rFonts w:ascii="Times New Roman" w:eastAsia="Times New Roman" w:hAnsi="Times New Roman" w:cs="Times New Roman"/>
                <w:color w:val="000000"/>
              </w:rPr>
              <w:t>12</w:t>
            </w:r>
            <w:r w:rsidRPr="00356F0E">
              <w:rPr>
                <w:rFonts w:ascii="Times New Roman" w:eastAsia="Times New Roman" w:hAnsi="Times New Roman" w:cs="Times New Roman"/>
                <w:color w:val="000000"/>
              </w:rPr>
              <w:t>MA</w:t>
            </w:r>
          </w:p>
          <w:p w:rsidR="00760B72" w:rsidRDefault="00760B72" w:rsidP="006C69C3">
            <w:pPr>
              <w:pStyle w:val="Default"/>
              <w:jc w:val="center"/>
              <w:rPr>
                <w:sz w:val="16"/>
                <w:szCs w:val="16"/>
              </w:rPr>
            </w:pPr>
          </w:p>
          <w:p w:rsidR="00760B72" w:rsidRPr="005637D8" w:rsidRDefault="00760B72" w:rsidP="006C69C3">
            <w:pPr>
              <w:pStyle w:val="Default"/>
              <w:jc w:val="center"/>
              <w:rPr>
                <w:sz w:val="16"/>
                <w:szCs w:val="16"/>
              </w:rPr>
            </w:pPr>
          </w:p>
        </w:tc>
        <w:tc>
          <w:tcPr>
            <w:tcW w:w="911" w:type="pct"/>
            <w:gridSpan w:val="2"/>
            <w:tcBorders>
              <w:top w:val="outset" w:sz="6" w:space="0" w:color="auto"/>
              <w:left w:val="nil"/>
              <w:bottom w:val="single" w:sz="4" w:space="0" w:color="auto"/>
              <w:right w:val="single" w:sz="4" w:space="0" w:color="auto"/>
            </w:tcBorders>
            <w:shd w:val="clear" w:color="auto" w:fill="FFFFFF"/>
          </w:tcPr>
          <w:p w:rsidR="00760B72" w:rsidRPr="000D4F32" w:rsidRDefault="00760B72" w:rsidP="006C69C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Ch</w:t>
            </w:r>
            <w:r w:rsidRPr="000D4F32">
              <w:rPr>
                <w:rFonts w:ascii="Times New Roman" w:eastAsia="Times New Roman" w:hAnsi="Times New Roman" w:cs="Times New Roman"/>
                <w:color w:val="000000"/>
              </w:rPr>
              <w:t>emical</w:t>
            </w:r>
          </w:p>
          <w:p w:rsidR="00760B72" w:rsidRDefault="00760B72" w:rsidP="006C69C3">
            <w:pPr>
              <w:spacing w:after="0"/>
              <w:jc w:val="center"/>
              <w:rPr>
                <w:rFonts w:ascii="Times New Roman" w:eastAsia="Times New Roman" w:hAnsi="Times New Roman" w:cs="Times New Roman"/>
                <w:color w:val="000000"/>
              </w:rPr>
            </w:pPr>
            <w:r w:rsidRPr="000D4F32">
              <w:rPr>
                <w:rFonts w:ascii="Times New Roman" w:eastAsia="Times New Roman" w:hAnsi="Times New Roman" w:cs="Times New Roman"/>
                <w:color w:val="000000"/>
              </w:rPr>
              <w:t>Structure</w:t>
            </w:r>
          </w:p>
        </w:tc>
        <w:tc>
          <w:tcPr>
            <w:tcW w:w="1639" w:type="pct"/>
            <w:gridSpan w:val="11"/>
            <w:tcBorders>
              <w:top w:val="outset" w:sz="6" w:space="0" w:color="auto"/>
              <w:left w:val="single" w:sz="4" w:space="0" w:color="auto"/>
              <w:bottom w:val="outset" w:sz="6" w:space="0" w:color="auto"/>
              <w:right w:val="single" w:sz="8" w:space="0" w:color="000000"/>
            </w:tcBorders>
            <w:shd w:val="clear" w:color="auto" w:fill="FFFFFF"/>
          </w:tcPr>
          <w:p w:rsidR="00760B72" w:rsidRPr="00356F0E" w:rsidRDefault="00760B72" w:rsidP="006C69C3">
            <w:pPr>
              <w:spacing w:after="0"/>
              <w:ind w:left="46" w:hanging="21"/>
              <w:jc w:val="center"/>
              <w:rPr>
                <w:rFonts w:ascii="Times New Roman" w:eastAsia="Times New Roman" w:hAnsi="Times New Roman" w:cs="Times New Roman"/>
                <w:color w:val="000000"/>
              </w:rPr>
            </w:pPr>
            <w:r w:rsidRPr="00356F0E">
              <w:rPr>
                <w:rFonts w:ascii="Times New Roman" w:eastAsia="Times New Roman" w:hAnsi="Times New Roman" w:cs="Times New Roman"/>
                <w:color w:val="000000"/>
              </w:rPr>
              <w:t>Py-PC</w:t>
            </w:r>
            <w:r>
              <w:rPr>
                <w:rFonts w:ascii="Times New Roman" w:eastAsia="Times New Roman" w:hAnsi="Times New Roman" w:cs="Times New Roman"/>
                <w:color w:val="000000"/>
              </w:rPr>
              <w:t>18</w:t>
            </w:r>
            <w:r w:rsidRPr="00356F0E">
              <w:rPr>
                <w:rFonts w:ascii="Times New Roman" w:eastAsia="Times New Roman" w:hAnsi="Times New Roman" w:cs="Times New Roman"/>
                <w:color w:val="000000"/>
              </w:rPr>
              <w:t>MA</w:t>
            </w:r>
          </w:p>
          <w:p w:rsidR="00760B72" w:rsidRPr="00356F0E" w:rsidRDefault="00760B72" w:rsidP="006C69C3">
            <w:pPr>
              <w:spacing w:after="0"/>
              <w:ind w:left="46" w:hanging="21"/>
              <w:jc w:val="center"/>
              <w:rPr>
                <w:rFonts w:ascii="Times New Roman" w:eastAsia="Times New Roman" w:hAnsi="Times New Roman" w:cs="Times New Roman"/>
                <w:color w:val="000000"/>
              </w:rPr>
            </w:pPr>
          </w:p>
        </w:tc>
      </w:tr>
      <w:tr w:rsidR="00760B72" w:rsidRPr="00192787" w:rsidTr="000F666B">
        <w:trPr>
          <w:trHeight w:val="630"/>
        </w:trPr>
        <w:tc>
          <w:tcPr>
            <w:tcW w:w="747" w:type="pct"/>
            <w:vMerge w:val="restart"/>
            <w:tcBorders>
              <w:top w:val="single" w:sz="4" w:space="0" w:color="auto"/>
              <w:left w:val="outset" w:sz="6" w:space="0" w:color="auto"/>
              <w:right w:val="single" w:sz="4" w:space="0" w:color="auto"/>
            </w:tcBorders>
            <w:shd w:val="clear" w:color="auto" w:fill="FFFFFF"/>
          </w:tcPr>
          <w:p w:rsidR="00760B72" w:rsidRDefault="00E82AD1" w:rsidP="006C69C3">
            <w:pPr>
              <w:spacing w:after="0"/>
              <w:jc w:val="center"/>
              <w:rPr>
                <w:rFonts w:ascii="Times New Roman" w:eastAsia="Times New Roman" w:hAnsi="Times New Roman" w:cs="Times New Roman"/>
                <w:color w:val="000000"/>
              </w:rPr>
            </w:pPr>
            <w:r>
              <w:rPr>
                <w:noProof/>
              </w:rPr>
              <w:object w:dxaOrig="1899" w:dyaOrig="4899">
                <v:shape id="_x0000_i1059" type="#_x0000_t75" alt="" style="width:58pt;height:150.9pt;mso-width-percent:0;mso-height-percent:0;mso-width-percent:0;mso-height-percent:0" o:ole="">
                  <v:imagedata r:id="rId32" o:title=""/>
                </v:shape>
                <o:OLEObject Type="Embed" ProgID="ChemDraw.Document.6.0" ShapeID="_x0000_i1059" DrawAspect="Content" ObjectID="_1606544476" r:id="rId33"/>
              </w:object>
            </w:r>
          </w:p>
        </w:tc>
        <w:tc>
          <w:tcPr>
            <w:tcW w:w="419" w:type="pct"/>
            <w:gridSpan w:val="2"/>
            <w:tcBorders>
              <w:top w:val="outset" w:sz="6" w:space="0" w:color="auto"/>
              <w:left w:val="single" w:sz="4" w:space="0" w:color="auto"/>
              <w:bottom w:val="outset" w:sz="6" w:space="0" w:color="auto"/>
              <w:right w:val="outset" w:sz="6" w:space="0" w:color="auto"/>
            </w:tcBorders>
            <w:shd w:val="clear" w:color="auto" w:fill="FFFFFF"/>
            <w:hideMark/>
          </w:tcPr>
          <w:p w:rsidR="00760B72" w:rsidRPr="00192787" w:rsidRDefault="00760B72"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Pyrene Content</w:t>
            </w:r>
          </w:p>
        </w:tc>
        <w:tc>
          <w:tcPr>
            <w:tcW w:w="435"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60B72" w:rsidRPr="00192787" w:rsidRDefault="00760B72" w:rsidP="00CB328E">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λ</w:t>
            </w:r>
            <w:r w:rsidR="00CB328E">
              <w:rPr>
                <w:rFonts w:ascii="Times New Roman" w:eastAsia="Times New Roman" w:hAnsi="Times New Roman" w:cs="Times New Roman"/>
                <w:color w:val="000000"/>
                <w:vertAlign w:val="subscript"/>
              </w:rPr>
              <w:t>P</w:t>
            </w:r>
            <w:r w:rsidRPr="000E0023">
              <w:rPr>
                <w:rFonts w:ascii="Times New Roman" w:eastAsia="Times New Roman" w:hAnsi="Times New Roman" w:cs="Times New Roman"/>
                <w:color w:val="000000"/>
                <w:vertAlign w:val="subscript"/>
              </w:rPr>
              <w:t>y</w:t>
            </w:r>
          </w:p>
        </w:tc>
        <w:tc>
          <w:tcPr>
            <w:tcW w:w="466" w:type="pct"/>
            <w:gridSpan w:val="3"/>
            <w:tcBorders>
              <w:top w:val="outset" w:sz="6" w:space="0" w:color="auto"/>
              <w:left w:val="outset" w:sz="6" w:space="0" w:color="auto"/>
              <w:bottom w:val="single" w:sz="4" w:space="0" w:color="auto"/>
              <w:right w:val="outset" w:sz="6" w:space="0" w:color="auto"/>
            </w:tcBorders>
            <w:shd w:val="clear" w:color="auto" w:fill="FFFFFF"/>
            <w:hideMark/>
          </w:tcPr>
          <w:p w:rsidR="00760B72" w:rsidRPr="00192787" w:rsidRDefault="00760B72" w:rsidP="006C69C3">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color w:val="000000"/>
              </w:rPr>
              <w:t>M</w:t>
            </w:r>
            <w:r w:rsidRPr="000E0023">
              <w:rPr>
                <w:rFonts w:ascii="Times New Roman" w:eastAsia="Times New Roman" w:hAnsi="Times New Roman" w:cs="Times New Roman"/>
                <w:color w:val="000000"/>
                <w:vertAlign w:val="subscript"/>
              </w:rPr>
              <w:t>n</w:t>
            </w:r>
          </w:p>
        </w:tc>
        <w:tc>
          <w:tcPr>
            <w:tcW w:w="377" w:type="pct"/>
            <w:gridSpan w:val="2"/>
            <w:tcBorders>
              <w:top w:val="single" w:sz="4" w:space="0" w:color="auto"/>
              <w:left w:val="nil"/>
              <w:bottom w:val="single" w:sz="4" w:space="0" w:color="auto"/>
              <w:right w:val="single" w:sz="4" w:space="0" w:color="auto"/>
            </w:tcBorders>
            <w:shd w:val="clear" w:color="auto" w:fill="FFFFFF"/>
          </w:tcPr>
          <w:p w:rsidR="00760B72" w:rsidRPr="00DD272C" w:rsidRDefault="00760B72"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DD272C">
              <w:rPr>
                <w:rFonts w:eastAsia="Calibri"/>
                <w:color w:val="000000"/>
                <w:kern w:val="24"/>
                <w:sz w:val="22"/>
                <w:szCs w:val="22"/>
                <w:lang w:val="de-DE"/>
              </w:rPr>
              <w:t>PDI</w:t>
            </w:r>
          </w:p>
        </w:tc>
        <w:tc>
          <w:tcPr>
            <w:tcW w:w="911" w:type="pct"/>
            <w:gridSpan w:val="2"/>
            <w:vMerge w:val="restart"/>
            <w:tcBorders>
              <w:top w:val="outset" w:sz="6" w:space="0" w:color="auto"/>
              <w:left w:val="single" w:sz="4" w:space="0" w:color="auto"/>
              <w:right w:val="single" w:sz="4" w:space="0" w:color="auto"/>
            </w:tcBorders>
            <w:shd w:val="clear" w:color="auto" w:fill="FFFFFF"/>
          </w:tcPr>
          <w:p w:rsidR="00760B72" w:rsidRDefault="00E82AD1" w:rsidP="006C69C3">
            <w:pPr>
              <w:spacing w:after="0"/>
              <w:ind w:left="46" w:hanging="21"/>
              <w:jc w:val="center"/>
              <w:rPr>
                <w:rFonts w:ascii="Times New Roman" w:eastAsia="Times New Roman" w:hAnsi="Times New Roman" w:cs="Times New Roman"/>
                <w:color w:val="000000"/>
              </w:rPr>
            </w:pPr>
            <w:r>
              <w:rPr>
                <w:noProof/>
              </w:rPr>
              <w:object w:dxaOrig="1768" w:dyaOrig="6662">
                <v:shape id="_x0000_i1058" type="#_x0000_t75" alt="" style="width:50.05pt;height:188.85pt;mso-width-percent:0;mso-height-percent:0;mso-width-percent:0;mso-height-percent:0" o:ole="">
                  <v:imagedata r:id="rId34" o:title=""/>
                </v:shape>
                <o:OLEObject Type="Embed" ProgID="ChemDraw.Document.6.0" ShapeID="_x0000_i1058" DrawAspect="Content" ObjectID="_1606544477" r:id="rId35"/>
              </w:object>
            </w:r>
          </w:p>
        </w:tc>
        <w:tc>
          <w:tcPr>
            <w:tcW w:w="458" w:type="pct"/>
            <w:gridSpan w:val="3"/>
            <w:tcBorders>
              <w:top w:val="outset" w:sz="6" w:space="0" w:color="auto"/>
              <w:left w:val="single" w:sz="4" w:space="0" w:color="auto"/>
              <w:bottom w:val="outset" w:sz="6" w:space="0" w:color="auto"/>
              <w:right w:val="outset" w:sz="6" w:space="0" w:color="auto"/>
            </w:tcBorders>
            <w:shd w:val="clear" w:color="auto" w:fill="FFFFFF"/>
            <w:hideMark/>
          </w:tcPr>
          <w:p w:rsidR="00760B72" w:rsidRPr="00192787" w:rsidRDefault="00760B72"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Pyrene Content</w:t>
            </w:r>
          </w:p>
        </w:tc>
        <w:tc>
          <w:tcPr>
            <w:tcW w:w="458"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60B72" w:rsidRPr="00192787" w:rsidRDefault="00CB328E"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λ</w:t>
            </w:r>
            <w:r>
              <w:rPr>
                <w:rFonts w:ascii="Times New Roman" w:eastAsia="Times New Roman" w:hAnsi="Times New Roman" w:cs="Times New Roman"/>
                <w:color w:val="000000"/>
                <w:vertAlign w:val="subscript"/>
              </w:rPr>
              <w:t>P</w:t>
            </w:r>
            <w:r w:rsidRPr="000E0023">
              <w:rPr>
                <w:rFonts w:ascii="Times New Roman" w:eastAsia="Times New Roman" w:hAnsi="Times New Roman" w:cs="Times New Roman"/>
                <w:color w:val="000000"/>
                <w:vertAlign w:val="subscript"/>
              </w:rPr>
              <w:t>y</w:t>
            </w:r>
          </w:p>
        </w:tc>
        <w:tc>
          <w:tcPr>
            <w:tcW w:w="502" w:type="pct"/>
            <w:gridSpan w:val="5"/>
            <w:tcBorders>
              <w:top w:val="outset" w:sz="6" w:space="0" w:color="auto"/>
              <w:left w:val="outset" w:sz="6" w:space="0" w:color="auto"/>
              <w:bottom w:val="outset" w:sz="6" w:space="0" w:color="auto"/>
              <w:right w:val="outset" w:sz="6" w:space="0" w:color="auto"/>
            </w:tcBorders>
            <w:shd w:val="clear" w:color="auto" w:fill="FFFFFF"/>
            <w:hideMark/>
          </w:tcPr>
          <w:p w:rsidR="00760B72" w:rsidRPr="00192787" w:rsidRDefault="00760B72" w:rsidP="006C69C3">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color w:val="000000"/>
              </w:rPr>
              <w:t>M</w:t>
            </w:r>
            <w:r w:rsidRPr="000E0023">
              <w:rPr>
                <w:rFonts w:ascii="Times New Roman" w:eastAsia="Times New Roman" w:hAnsi="Times New Roman" w:cs="Times New Roman"/>
                <w:color w:val="000000"/>
                <w:vertAlign w:val="subscript"/>
              </w:rPr>
              <w:t>n</w:t>
            </w:r>
          </w:p>
        </w:tc>
        <w:tc>
          <w:tcPr>
            <w:tcW w:w="221" w:type="pct"/>
            <w:tcBorders>
              <w:top w:val="outset" w:sz="6" w:space="0" w:color="auto"/>
              <w:left w:val="outset" w:sz="6" w:space="0" w:color="auto"/>
              <w:bottom w:val="outset" w:sz="6" w:space="0" w:color="auto"/>
              <w:right w:val="outset" w:sz="6" w:space="0" w:color="auto"/>
            </w:tcBorders>
            <w:shd w:val="clear" w:color="auto" w:fill="FFFFFF"/>
          </w:tcPr>
          <w:p w:rsidR="00760B72" w:rsidRPr="00DD272C" w:rsidRDefault="00760B72"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DD272C">
              <w:rPr>
                <w:rFonts w:eastAsia="Calibri"/>
                <w:color w:val="000000"/>
                <w:kern w:val="24"/>
                <w:sz w:val="22"/>
                <w:szCs w:val="22"/>
                <w:lang w:val="de-DE"/>
              </w:rPr>
              <w:t>PDI</w:t>
            </w:r>
          </w:p>
        </w:tc>
      </w:tr>
      <w:tr w:rsidR="00760B72" w:rsidRPr="00192787" w:rsidTr="000F666B">
        <w:trPr>
          <w:trHeight w:val="330"/>
        </w:trPr>
        <w:tc>
          <w:tcPr>
            <w:tcW w:w="747" w:type="pct"/>
            <w:vMerge/>
            <w:tcBorders>
              <w:left w:val="outset" w:sz="6" w:space="0" w:color="auto"/>
              <w:right w:val="single" w:sz="4" w:space="0" w:color="auto"/>
            </w:tcBorders>
            <w:shd w:val="clear" w:color="auto" w:fill="FFFFFF"/>
          </w:tcPr>
          <w:p w:rsidR="00760B72" w:rsidRPr="00192787" w:rsidRDefault="00760B72" w:rsidP="006C69C3">
            <w:pPr>
              <w:spacing w:after="0"/>
              <w:jc w:val="center"/>
              <w:rPr>
                <w:rFonts w:ascii="Times New Roman" w:eastAsia="Times New Roman" w:hAnsi="Times New Roman" w:cs="Times New Roman"/>
                <w:color w:val="000000"/>
              </w:rPr>
            </w:pPr>
          </w:p>
        </w:tc>
        <w:tc>
          <w:tcPr>
            <w:tcW w:w="419" w:type="pct"/>
            <w:gridSpan w:val="2"/>
            <w:tcBorders>
              <w:top w:val="outset" w:sz="6" w:space="0" w:color="auto"/>
              <w:left w:val="single" w:sz="4" w:space="0" w:color="auto"/>
              <w:bottom w:val="outset" w:sz="6" w:space="0" w:color="auto"/>
              <w:right w:val="outset" w:sz="6" w:space="0" w:color="auto"/>
            </w:tcBorders>
            <w:shd w:val="clear" w:color="auto" w:fill="FFFFFF"/>
            <w:hideMark/>
          </w:tcPr>
          <w:p w:rsidR="00760B72" w:rsidRPr="00192787" w:rsidRDefault="00760B72"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(mol %)</w:t>
            </w:r>
          </w:p>
        </w:tc>
        <w:tc>
          <w:tcPr>
            <w:tcW w:w="435"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60B72" w:rsidRPr="00192787" w:rsidRDefault="00760B72"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(μmol/g)</w:t>
            </w:r>
          </w:p>
        </w:tc>
        <w:tc>
          <w:tcPr>
            <w:tcW w:w="466" w:type="pct"/>
            <w:gridSpan w:val="3"/>
            <w:tcBorders>
              <w:top w:val="outset" w:sz="6" w:space="0" w:color="auto"/>
              <w:left w:val="outset" w:sz="6" w:space="0" w:color="auto"/>
              <w:bottom w:val="single" w:sz="4" w:space="0" w:color="auto"/>
              <w:right w:val="outset" w:sz="6" w:space="0" w:color="auto"/>
            </w:tcBorders>
            <w:shd w:val="clear" w:color="auto" w:fill="FFFFFF"/>
            <w:hideMark/>
          </w:tcPr>
          <w:p w:rsidR="00760B72" w:rsidRPr="00192787" w:rsidRDefault="00760B72"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w:t>
            </w:r>
            <w:r>
              <w:rPr>
                <w:rFonts w:ascii="Times New Roman" w:eastAsia="Times New Roman" w:hAnsi="Times New Roman" w:cs="Times New Roman"/>
                <w:color w:val="000000"/>
              </w:rPr>
              <w:t>k</w:t>
            </w:r>
            <w:r w:rsidRPr="00192787">
              <w:rPr>
                <w:rFonts w:ascii="Times New Roman" w:eastAsia="Times New Roman" w:hAnsi="Times New Roman" w:cs="Times New Roman"/>
                <w:color w:val="000000"/>
              </w:rPr>
              <w:t>g/</w:t>
            </w:r>
            <w:r>
              <w:rPr>
                <w:rFonts w:ascii="Times New Roman" w:eastAsia="Times New Roman" w:hAnsi="Times New Roman" w:cs="Times New Roman"/>
                <w:color w:val="000000"/>
              </w:rPr>
              <w:t>mol</w:t>
            </w:r>
            <w:r w:rsidRPr="00192787">
              <w:rPr>
                <w:rFonts w:ascii="Times New Roman" w:eastAsia="Times New Roman" w:hAnsi="Times New Roman" w:cs="Times New Roman"/>
                <w:color w:val="000000"/>
              </w:rPr>
              <w:t>)</w:t>
            </w:r>
          </w:p>
        </w:tc>
        <w:tc>
          <w:tcPr>
            <w:tcW w:w="377" w:type="pct"/>
            <w:gridSpan w:val="2"/>
            <w:tcBorders>
              <w:left w:val="nil"/>
              <w:bottom w:val="single" w:sz="4" w:space="0" w:color="auto"/>
              <w:right w:val="single" w:sz="4" w:space="0" w:color="auto"/>
            </w:tcBorders>
            <w:shd w:val="clear" w:color="auto" w:fill="FFFFFF"/>
          </w:tcPr>
          <w:p w:rsidR="00760B72" w:rsidRPr="00DD272C" w:rsidRDefault="00760B72"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DD272C">
              <w:rPr>
                <w:rFonts w:eastAsia="Calibri"/>
                <w:color w:val="000000"/>
                <w:kern w:val="24"/>
                <w:sz w:val="22"/>
                <w:szCs w:val="22"/>
                <w:lang w:val="de-DE"/>
              </w:rPr>
              <w:t>[-]</w:t>
            </w:r>
          </w:p>
        </w:tc>
        <w:tc>
          <w:tcPr>
            <w:tcW w:w="911" w:type="pct"/>
            <w:gridSpan w:val="2"/>
            <w:vMerge/>
            <w:tcBorders>
              <w:left w:val="single" w:sz="4" w:space="0" w:color="auto"/>
              <w:right w:val="single" w:sz="4" w:space="0" w:color="auto"/>
            </w:tcBorders>
            <w:shd w:val="clear" w:color="auto" w:fill="FFFFFF"/>
          </w:tcPr>
          <w:p w:rsidR="00760B72" w:rsidRPr="00192787" w:rsidRDefault="00760B72" w:rsidP="006C69C3">
            <w:pPr>
              <w:spacing w:after="0"/>
              <w:ind w:left="46" w:hanging="21"/>
              <w:jc w:val="center"/>
              <w:rPr>
                <w:rFonts w:ascii="Times New Roman" w:eastAsia="Times New Roman" w:hAnsi="Times New Roman" w:cs="Times New Roman"/>
                <w:color w:val="000000"/>
              </w:rPr>
            </w:pPr>
          </w:p>
        </w:tc>
        <w:tc>
          <w:tcPr>
            <w:tcW w:w="458" w:type="pct"/>
            <w:gridSpan w:val="3"/>
            <w:tcBorders>
              <w:top w:val="outset" w:sz="6" w:space="0" w:color="auto"/>
              <w:left w:val="single" w:sz="4" w:space="0" w:color="auto"/>
              <w:bottom w:val="outset" w:sz="6" w:space="0" w:color="auto"/>
              <w:right w:val="outset" w:sz="6" w:space="0" w:color="auto"/>
            </w:tcBorders>
            <w:shd w:val="clear" w:color="auto" w:fill="FFFFFF"/>
            <w:hideMark/>
          </w:tcPr>
          <w:p w:rsidR="00760B72" w:rsidRPr="00192787" w:rsidRDefault="00760B72"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(mol %)</w:t>
            </w:r>
          </w:p>
        </w:tc>
        <w:tc>
          <w:tcPr>
            <w:tcW w:w="458"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60B72" w:rsidRPr="00192787" w:rsidRDefault="00760B72"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(μmol/g)</w:t>
            </w:r>
          </w:p>
        </w:tc>
        <w:tc>
          <w:tcPr>
            <w:tcW w:w="502" w:type="pct"/>
            <w:gridSpan w:val="5"/>
            <w:tcBorders>
              <w:top w:val="outset" w:sz="6" w:space="0" w:color="auto"/>
              <w:left w:val="outset" w:sz="6" w:space="0" w:color="auto"/>
              <w:bottom w:val="outset" w:sz="6" w:space="0" w:color="auto"/>
              <w:right w:val="outset" w:sz="6" w:space="0" w:color="auto"/>
            </w:tcBorders>
            <w:shd w:val="clear" w:color="auto" w:fill="FFFFFF"/>
            <w:hideMark/>
          </w:tcPr>
          <w:p w:rsidR="00760B72" w:rsidRPr="00192787" w:rsidRDefault="00760B72"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w:t>
            </w:r>
            <w:r>
              <w:rPr>
                <w:rFonts w:ascii="Times New Roman" w:eastAsia="Times New Roman" w:hAnsi="Times New Roman" w:cs="Times New Roman"/>
                <w:color w:val="000000"/>
              </w:rPr>
              <w:t>k</w:t>
            </w:r>
            <w:r w:rsidRPr="00192787">
              <w:rPr>
                <w:rFonts w:ascii="Times New Roman" w:eastAsia="Times New Roman" w:hAnsi="Times New Roman" w:cs="Times New Roman"/>
                <w:color w:val="000000"/>
              </w:rPr>
              <w:t>g/</w:t>
            </w:r>
            <w:r>
              <w:rPr>
                <w:rFonts w:ascii="Times New Roman" w:eastAsia="Times New Roman" w:hAnsi="Times New Roman" w:cs="Times New Roman"/>
                <w:color w:val="000000"/>
              </w:rPr>
              <w:t>mol</w:t>
            </w:r>
            <w:r w:rsidRPr="00192787">
              <w:rPr>
                <w:rFonts w:ascii="Times New Roman" w:eastAsia="Times New Roman" w:hAnsi="Times New Roman" w:cs="Times New Roman"/>
                <w:color w:val="000000"/>
              </w:rPr>
              <w:t>)</w:t>
            </w:r>
          </w:p>
        </w:tc>
        <w:tc>
          <w:tcPr>
            <w:tcW w:w="221" w:type="pct"/>
            <w:tcBorders>
              <w:top w:val="outset" w:sz="6" w:space="0" w:color="auto"/>
              <w:left w:val="outset" w:sz="6" w:space="0" w:color="auto"/>
              <w:bottom w:val="outset" w:sz="6" w:space="0" w:color="auto"/>
              <w:right w:val="outset" w:sz="6" w:space="0" w:color="auto"/>
            </w:tcBorders>
            <w:shd w:val="clear" w:color="auto" w:fill="FFFFFF"/>
          </w:tcPr>
          <w:p w:rsidR="00760B72" w:rsidRPr="00DD272C" w:rsidRDefault="00760B72"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DD272C">
              <w:rPr>
                <w:rFonts w:eastAsia="Calibri"/>
                <w:color w:val="000000"/>
                <w:kern w:val="24"/>
                <w:sz w:val="22"/>
                <w:szCs w:val="22"/>
                <w:lang w:val="de-DE"/>
              </w:rPr>
              <w:t>[-]</w:t>
            </w:r>
          </w:p>
        </w:tc>
      </w:tr>
      <w:tr w:rsidR="00760B72" w:rsidRPr="00192787" w:rsidTr="000F666B">
        <w:trPr>
          <w:trHeight w:val="330"/>
        </w:trPr>
        <w:tc>
          <w:tcPr>
            <w:tcW w:w="747" w:type="pct"/>
            <w:vMerge/>
            <w:tcBorders>
              <w:left w:val="outset" w:sz="6" w:space="0" w:color="auto"/>
              <w:right w:val="single" w:sz="4" w:space="0" w:color="auto"/>
            </w:tcBorders>
            <w:shd w:val="clear" w:color="auto" w:fill="FFFFFF"/>
          </w:tcPr>
          <w:p w:rsidR="00760B72" w:rsidRDefault="00760B72" w:rsidP="006C69C3">
            <w:pPr>
              <w:spacing w:after="0"/>
              <w:jc w:val="center"/>
              <w:rPr>
                <w:rFonts w:ascii="Times New Roman" w:eastAsia="Times New Roman" w:hAnsi="Times New Roman" w:cs="Times New Roman"/>
                <w:color w:val="000000"/>
              </w:rPr>
            </w:pPr>
          </w:p>
        </w:tc>
        <w:tc>
          <w:tcPr>
            <w:tcW w:w="419" w:type="pct"/>
            <w:gridSpan w:val="2"/>
            <w:tcBorders>
              <w:top w:val="outset" w:sz="6" w:space="0" w:color="auto"/>
              <w:left w:val="single" w:sz="4" w:space="0" w:color="auto"/>
              <w:bottom w:val="outset" w:sz="6" w:space="0" w:color="auto"/>
              <w:right w:val="outset" w:sz="6" w:space="0" w:color="auto"/>
            </w:tcBorders>
            <w:shd w:val="clear" w:color="auto" w:fill="FFFFFF"/>
            <w:hideMark/>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1.4</w:t>
            </w:r>
          </w:p>
        </w:tc>
        <w:tc>
          <w:tcPr>
            <w:tcW w:w="435"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54</w:t>
            </w:r>
          </w:p>
        </w:tc>
        <w:tc>
          <w:tcPr>
            <w:tcW w:w="466" w:type="pct"/>
            <w:gridSpan w:val="3"/>
            <w:tcBorders>
              <w:top w:val="outset" w:sz="6" w:space="0" w:color="auto"/>
              <w:left w:val="outset" w:sz="6" w:space="0" w:color="auto"/>
              <w:bottom w:val="single" w:sz="4" w:space="0" w:color="auto"/>
              <w:right w:val="outset" w:sz="6" w:space="0" w:color="auto"/>
            </w:tcBorders>
            <w:shd w:val="clear" w:color="auto" w:fill="FFFFFF"/>
            <w:hideMark/>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265</w:t>
            </w:r>
          </w:p>
        </w:tc>
        <w:tc>
          <w:tcPr>
            <w:tcW w:w="377" w:type="pct"/>
            <w:gridSpan w:val="2"/>
            <w:tcBorders>
              <w:left w:val="outset" w:sz="6" w:space="0" w:color="auto"/>
              <w:bottom w:val="single" w:sz="4" w:space="0" w:color="auto"/>
              <w:right w:val="single" w:sz="4" w:space="0" w:color="auto"/>
            </w:tcBorders>
            <w:shd w:val="clear" w:color="auto" w:fill="FFFFFF"/>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1.70</w:t>
            </w:r>
          </w:p>
        </w:tc>
        <w:tc>
          <w:tcPr>
            <w:tcW w:w="911" w:type="pct"/>
            <w:gridSpan w:val="2"/>
            <w:vMerge/>
            <w:tcBorders>
              <w:left w:val="single" w:sz="4" w:space="0" w:color="auto"/>
              <w:right w:val="single" w:sz="4" w:space="0" w:color="auto"/>
            </w:tcBorders>
            <w:shd w:val="clear" w:color="auto" w:fill="FFFFFF"/>
          </w:tcPr>
          <w:p w:rsidR="00760B72" w:rsidRPr="00DE5800" w:rsidRDefault="00760B72" w:rsidP="006C69C3">
            <w:pPr>
              <w:spacing w:after="0"/>
              <w:ind w:left="46" w:hanging="21"/>
              <w:jc w:val="center"/>
              <w:rPr>
                <w:rFonts w:ascii="Times New Roman" w:hAnsi="Times New Roman" w:cs="Times New Roman"/>
                <w:color w:val="000000"/>
                <w:sz w:val="23"/>
                <w:szCs w:val="23"/>
              </w:rPr>
            </w:pPr>
          </w:p>
        </w:tc>
        <w:tc>
          <w:tcPr>
            <w:tcW w:w="458" w:type="pct"/>
            <w:gridSpan w:val="3"/>
            <w:tcBorders>
              <w:top w:val="outset" w:sz="6" w:space="0" w:color="auto"/>
              <w:left w:val="single" w:sz="4" w:space="0" w:color="auto"/>
              <w:bottom w:val="outset" w:sz="6" w:space="0" w:color="auto"/>
              <w:right w:val="outset" w:sz="6" w:space="0" w:color="auto"/>
            </w:tcBorders>
            <w:shd w:val="clear" w:color="auto" w:fill="FFFFFF"/>
            <w:hideMark/>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1.4</w:t>
            </w:r>
          </w:p>
        </w:tc>
        <w:tc>
          <w:tcPr>
            <w:tcW w:w="458"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42</w:t>
            </w:r>
          </w:p>
        </w:tc>
        <w:tc>
          <w:tcPr>
            <w:tcW w:w="486" w:type="pct"/>
            <w:gridSpan w:val="4"/>
            <w:tcBorders>
              <w:top w:val="outset" w:sz="6" w:space="0" w:color="auto"/>
              <w:left w:val="outset" w:sz="6" w:space="0" w:color="auto"/>
              <w:bottom w:val="outset" w:sz="6" w:space="0" w:color="auto"/>
              <w:right w:val="outset" w:sz="6" w:space="0" w:color="auto"/>
            </w:tcBorders>
            <w:shd w:val="clear" w:color="auto" w:fill="FFFFFF"/>
            <w:hideMark/>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810</w:t>
            </w:r>
          </w:p>
        </w:tc>
        <w:tc>
          <w:tcPr>
            <w:tcW w:w="237" w:type="pct"/>
            <w:gridSpan w:val="2"/>
            <w:tcBorders>
              <w:top w:val="outset" w:sz="6" w:space="0" w:color="auto"/>
              <w:left w:val="outset" w:sz="6" w:space="0" w:color="auto"/>
              <w:bottom w:val="outset" w:sz="6" w:space="0" w:color="auto"/>
              <w:right w:val="outset" w:sz="6" w:space="0" w:color="auto"/>
            </w:tcBorders>
            <w:shd w:val="clear" w:color="auto" w:fill="FFFFFF"/>
          </w:tcPr>
          <w:p w:rsidR="00760B72" w:rsidRPr="00DD272C" w:rsidRDefault="00760B72"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1.52</w:t>
            </w:r>
          </w:p>
        </w:tc>
      </w:tr>
      <w:tr w:rsidR="00760B72" w:rsidRPr="00192787" w:rsidTr="000F666B">
        <w:trPr>
          <w:trHeight w:val="330"/>
        </w:trPr>
        <w:tc>
          <w:tcPr>
            <w:tcW w:w="747" w:type="pct"/>
            <w:vMerge/>
            <w:tcBorders>
              <w:left w:val="outset" w:sz="6" w:space="0" w:color="auto"/>
              <w:right w:val="single" w:sz="4" w:space="0" w:color="auto"/>
            </w:tcBorders>
            <w:shd w:val="clear" w:color="auto" w:fill="FFFFFF"/>
          </w:tcPr>
          <w:p w:rsidR="00760B72" w:rsidRDefault="00760B72" w:rsidP="006C69C3">
            <w:pPr>
              <w:spacing w:after="0"/>
              <w:jc w:val="center"/>
              <w:rPr>
                <w:rFonts w:ascii="Times New Roman" w:eastAsia="Times New Roman" w:hAnsi="Times New Roman" w:cs="Times New Roman"/>
                <w:color w:val="000000"/>
              </w:rPr>
            </w:pPr>
          </w:p>
        </w:tc>
        <w:tc>
          <w:tcPr>
            <w:tcW w:w="419" w:type="pct"/>
            <w:gridSpan w:val="2"/>
            <w:tcBorders>
              <w:top w:val="outset" w:sz="6" w:space="0" w:color="auto"/>
              <w:left w:val="single" w:sz="4" w:space="0" w:color="auto"/>
              <w:bottom w:val="outset" w:sz="6" w:space="0" w:color="auto"/>
              <w:right w:val="outset" w:sz="6" w:space="0" w:color="auto"/>
            </w:tcBorders>
            <w:shd w:val="clear" w:color="auto" w:fill="FFFFFF"/>
            <w:hideMark/>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3.5</w:t>
            </w:r>
          </w:p>
        </w:tc>
        <w:tc>
          <w:tcPr>
            <w:tcW w:w="435"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137</w:t>
            </w:r>
          </w:p>
        </w:tc>
        <w:tc>
          <w:tcPr>
            <w:tcW w:w="466" w:type="pct"/>
            <w:gridSpan w:val="3"/>
            <w:tcBorders>
              <w:top w:val="outset" w:sz="6" w:space="0" w:color="auto"/>
              <w:left w:val="outset" w:sz="6" w:space="0" w:color="auto"/>
              <w:bottom w:val="single" w:sz="4" w:space="0" w:color="auto"/>
              <w:right w:val="outset" w:sz="6" w:space="0" w:color="auto"/>
            </w:tcBorders>
            <w:shd w:val="clear" w:color="auto" w:fill="FFFFFF"/>
            <w:hideMark/>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244</w:t>
            </w:r>
          </w:p>
        </w:tc>
        <w:tc>
          <w:tcPr>
            <w:tcW w:w="377" w:type="pct"/>
            <w:gridSpan w:val="2"/>
            <w:tcBorders>
              <w:left w:val="outset" w:sz="6" w:space="0" w:color="auto"/>
              <w:bottom w:val="single" w:sz="4" w:space="0" w:color="auto"/>
              <w:right w:val="single" w:sz="4" w:space="0" w:color="auto"/>
            </w:tcBorders>
            <w:shd w:val="clear" w:color="auto" w:fill="FFFFFF"/>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2.43</w:t>
            </w:r>
          </w:p>
        </w:tc>
        <w:tc>
          <w:tcPr>
            <w:tcW w:w="911" w:type="pct"/>
            <w:gridSpan w:val="2"/>
            <w:vMerge/>
            <w:tcBorders>
              <w:left w:val="single" w:sz="4" w:space="0" w:color="auto"/>
              <w:right w:val="single" w:sz="4" w:space="0" w:color="auto"/>
            </w:tcBorders>
            <w:shd w:val="clear" w:color="auto" w:fill="FFFFFF"/>
          </w:tcPr>
          <w:p w:rsidR="00760B72" w:rsidRDefault="00760B72" w:rsidP="006C69C3">
            <w:pPr>
              <w:pStyle w:val="Default"/>
              <w:jc w:val="center"/>
              <w:rPr>
                <w:rFonts w:eastAsia="Times New Roman"/>
                <w:sz w:val="20"/>
                <w:szCs w:val="20"/>
              </w:rPr>
            </w:pPr>
          </w:p>
        </w:tc>
        <w:tc>
          <w:tcPr>
            <w:tcW w:w="458" w:type="pct"/>
            <w:gridSpan w:val="3"/>
            <w:tcBorders>
              <w:top w:val="outset" w:sz="6" w:space="0" w:color="auto"/>
              <w:left w:val="single" w:sz="4" w:space="0" w:color="auto"/>
              <w:bottom w:val="outset" w:sz="6" w:space="0" w:color="auto"/>
              <w:right w:val="outset" w:sz="6" w:space="0" w:color="auto"/>
            </w:tcBorders>
            <w:shd w:val="clear" w:color="auto" w:fill="FFFFFF"/>
            <w:hideMark/>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4.5</w:t>
            </w:r>
          </w:p>
        </w:tc>
        <w:tc>
          <w:tcPr>
            <w:tcW w:w="458"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132</w:t>
            </w:r>
          </w:p>
        </w:tc>
        <w:tc>
          <w:tcPr>
            <w:tcW w:w="486" w:type="pct"/>
            <w:gridSpan w:val="4"/>
            <w:tcBorders>
              <w:top w:val="outset" w:sz="6" w:space="0" w:color="auto"/>
              <w:left w:val="outset" w:sz="6" w:space="0" w:color="auto"/>
              <w:bottom w:val="outset" w:sz="6" w:space="0" w:color="auto"/>
              <w:right w:val="outset" w:sz="6" w:space="0" w:color="auto"/>
            </w:tcBorders>
            <w:shd w:val="clear" w:color="auto" w:fill="FFFFFF"/>
            <w:hideMark/>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480</w:t>
            </w:r>
          </w:p>
        </w:tc>
        <w:tc>
          <w:tcPr>
            <w:tcW w:w="237" w:type="pct"/>
            <w:gridSpan w:val="2"/>
            <w:tcBorders>
              <w:top w:val="outset" w:sz="6" w:space="0" w:color="auto"/>
              <w:left w:val="outset" w:sz="6" w:space="0" w:color="auto"/>
              <w:bottom w:val="outset" w:sz="6" w:space="0" w:color="auto"/>
              <w:right w:val="outset" w:sz="6" w:space="0" w:color="auto"/>
            </w:tcBorders>
            <w:shd w:val="clear" w:color="auto" w:fill="FFFFFF"/>
          </w:tcPr>
          <w:p w:rsidR="00760B72" w:rsidRPr="00DD272C" w:rsidRDefault="00760B72"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1.44</w:t>
            </w:r>
          </w:p>
        </w:tc>
      </w:tr>
      <w:tr w:rsidR="00760B72" w:rsidRPr="00192787" w:rsidTr="000F666B">
        <w:trPr>
          <w:trHeight w:val="330"/>
        </w:trPr>
        <w:tc>
          <w:tcPr>
            <w:tcW w:w="747" w:type="pct"/>
            <w:vMerge/>
            <w:tcBorders>
              <w:left w:val="outset" w:sz="6" w:space="0" w:color="auto"/>
              <w:right w:val="single" w:sz="4" w:space="0" w:color="auto"/>
            </w:tcBorders>
            <w:shd w:val="clear" w:color="auto" w:fill="FFFFFF"/>
          </w:tcPr>
          <w:p w:rsidR="00760B72" w:rsidRDefault="00760B72" w:rsidP="006C69C3">
            <w:pPr>
              <w:spacing w:after="0"/>
              <w:jc w:val="center"/>
              <w:rPr>
                <w:rFonts w:ascii="Times New Roman" w:eastAsia="Times New Roman" w:hAnsi="Times New Roman" w:cs="Times New Roman"/>
                <w:color w:val="000000"/>
              </w:rPr>
            </w:pPr>
          </w:p>
        </w:tc>
        <w:tc>
          <w:tcPr>
            <w:tcW w:w="419" w:type="pct"/>
            <w:gridSpan w:val="2"/>
            <w:tcBorders>
              <w:top w:val="outset" w:sz="6" w:space="0" w:color="auto"/>
              <w:left w:val="single" w:sz="4" w:space="0" w:color="auto"/>
              <w:bottom w:val="outset" w:sz="6" w:space="0" w:color="auto"/>
              <w:right w:val="outset" w:sz="6" w:space="0" w:color="auto"/>
            </w:tcBorders>
            <w:shd w:val="clear" w:color="auto" w:fill="FFFFFF"/>
            <w:hideMark/>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5.6</w:t>
            </w:r>
          </w:p>
        </w:tc>
        <w:tc>
          <w:tcPr>
            <w:tcW w:w="435"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216</w:t>
            </w:r>
          </w:p>
        </w:tc>
        <w:tc>
          <w:tcPr>
            <w:tcW w:w="466" w:type="pct"/>
            <w:gridSpan w:val="3"/>
            <w:tcBorders>
              <w:top w:val="outset" w:sz="6" w:space="0" w:color="auto"/>
              <w:left w:val="outset" w:sz="6" w:space="0" w:color="auto"/>
              <w:bottom w:val="single" w:sz="4" w:space="0" w:color="auto"/>
              <w:right w:val="outset" w:sz="6" w:space="0" w:color="auto"/>
            </w:tcBorders>
            <w:shd w:val="clear" w:color="auto" w:fill="FFFFFF"/>
            <w:hideMark/>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507</w:t>
            </w:r>
          </w:p>
        </w:tc>
        <w:tc>
          <w:tcPr>
            <w:tcW w:w="377" w:type="pct"/>
            <w:gridSpan w:val="2"/>
            <w:tcBorders>
              <w:left w:val="outset" w:sz="6" w:space="0" w:color="auto"/>
              <w:bottom w:val="single" w:sz="4" w:space="0" w:color="auto"/>
              <w:right w:val="single" w:sz="4" w:space="0" w:color="auto"/>
            </w:tcBorders>
            <w:shd w:val="clear" w:color="auto" w:fill="FFFFFF"/>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1.70</w:t>
            </w:r>
          </w:p>
        </w:tc>
        <w:tc>
          <w:tcPr>
            <w:tcW w:w="911" w:type="pct"/>
            <w:gridSpan w:val="2"/>
            <w:vMerge/>
            <w:tcBorders>
              <w:left w:val="single" w:sz="4" w:space="0" w:color="auto"/>
              <w:right w:val="single" w:sz="4" w:space="0" w:color="auto"/>
            </w:tcBorders>
            <w:shd w:val="clear" w:color="auto" w:fill="FFFFFF"/>
          </w:tcPr>
          <w:p w:rsidR="00760B72" w:rsidRDefault="00760B72" w:rsidP="006C69C3">
            <w:pPr>
              <w:spacing w:after="0"/>
              <w:ind w:left="46" w:hanging="21"/>
              <w:jc w:val="center"/>
              <w:rPr>
                <w:rFonts w:ascii="Times New Roman" w:eastAsia="Times New Roman" w:hAnsi="Times New Roman" w:cs="Times New Roman"/>
                <w:color w:val="000000"/>
              </w:rPr>
            </w:pPr>
          </w:p>
        </w:tc>
        <w:tc>
          <w:tcPr>
            <w:tcW w:w="458" w:type="pct"/>
            <w:gridSpan w:val="3"/>
            <w:tcBorders>
              <w:top w:val="outset" w:sz="6" w:space="0" w:color="auto"/>
              <w:left w:val="single" w:sz="4" w:space="0" w:color="auto"/>
              <w:bottom w:val="outset" w:sz="6" w:space="0" w:color="auto"/>
              <w:right w:val="outset" w:sz="6" w:space="0" w:color="auto"/>
            </w:tcBorders>
            <w:shd w:val="clear" w:color="auto" w:fill="FFFFFF"/>
            <w:hideMark/>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5.9</w:t>
            </w:r>
          </w:p>
        </w:tc>
        <w:tc>
          <w:tcPr>
            <w:tcW w:w="458"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174</w:t>
            </w:r>
          </w:p>
        </w:tc>
        <w:tc>
          <w:tcPr>
            <w:tcW w:w="486" w:type="pct"/>
            <w:gridSpan w:val="4"/>
            <w:tcBorders>
              <w:top w:val="outset" w:sz="6" w:space="0" w:color="auto"/>
              <w:left w:val="outset" w:sz="6" w:space="0" w:color="auto"/>
              <w:bottom w:val="outset" w:sz="6" w:space="0" w:color="auto"/>
              <w:right w:val="outset" w:sz="6" w:space="0" w:color="auto"/>
            </w:tcBorders>
            <w:shd w:val="clear" w:color="auto" w:fill="FFFFFF"/>
            <w:hideMark/>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663</w:t>
            </w:r>
          </w:p>
        </w:tc>
        <w:tc>
          <w:tcPr>
            <w:tcW w:w="237" w:type="pct"/>
            <w:gridSpan w:val="2"/>
            <w:tcBorders>
              <w:top w:val="outset" w:sz="6" w:space="0" w:color="auto"/>
              <w:left w:val="outset" w:sz="6" w:space="0" w:color="auto"/>
              <w:bottom w:val="outset" w:sz="6" w:space="0" w:color="auto"/>
              <w:right w:val="outset" w:sz="6" w:space="0" w:color="auto"/>
            </w:tcBorders>
            <w:shd w:val="clear" w:color="auto" w:fill="FFFFFF"/>
          </w:tcPr>
          <w:p w:rsidR="00760B72" w:rsidRPr="00DD272C" w:rsidRDefault="00760B72"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1.42</w:t>
            </w:r>
          </w:p>
        </w:tc>
      </w:tr>
      <w:tr w:rsidR="00760B72" w:rsidRPr="00192787" w:rsidTr="000F666B">
        <w:trPr>
          <w:trHeight w:val="330"/>
        </w:trPr>
        <w:tc>
          <w:tcPr>
            <w:tcW w:w="747" w:type="pct"/>
            <w:vMerge/>
            <w:tcBorders>
              <w:left w:val="outset" w:sz="6" w:space="0" w:color="auto"/>
              <w:right w:val="single" w:sz="4" w:space="0" w:color="auto"/>
            </w:tcBorders>
            <w:shd w:val="clear" w:color="auto" w:fill="FFFFFF"/>
          </w:tcPr>
          <w:p w:rsidR="00760B72" w:rsidRDefault="00760B72" w:rsidP="006C69C3">
            <w:pPr>
              <w:spacing w:after="0"/>
              <w:jc w:val="center"/>
              <w:rPr>
                <w:rFonts w:ascii="Times New Roman" w:eastAsia="Times New Roman" w:hAnsi="Times New Roman" w:cs="Times New Roman"/>
                <w:color w:val="000000"/>
              </w:rPr>
            </w:pPr>
          </w:p>
        </w:tc>
        <w:tc>
          <w:tcPr>
            <w:tcW w:w="419" w:type="pct"/>
            <w:gridSpan w:val="2"/>
            <w:tcBorders>
              <w:top w:val="outset" w:sz="6" w:space="0" w:color="auto"/>
              <w:left w:val="single" w:sz="4" w:space="0" w:color="auto"/>
              <w:bottom w:val="outset" w:sz="6" w:space="0" w:color="auto"/>
              <w:right w:val="outset" w:sz="6" w:space="0" w:color="auto"/>
            </w:tcBorders>
            <w:shd w:val="clear" w:color="auto" w:fill="FFFFFF"/>
            <w:hideMark/>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6.0</w:t>
            </w:r>
          </w:p>
        </w:tc>
        <w:tc>
          <w:tcPr>
            <w:tcW w:w="435"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232</w:t>
            </w:r>
          </w:p>
        </w:tc>
        <w:tc>
          <w:tcPr>
            <w:tcW w:w="466" w:type="pct"/>
            <w:gridSpan w:val="3"/>
            <w:tcBorders>
              <w:top w:val="outset" w:sz="6" w:space="0" w:color="auto"/>
              <w:left w:val="outset" w:sz="6" w:space="0" w:color="auto"/>
              <w:bottom w:val="single" w:sz="4" w:space="0" w:color="auto"/>
              <w:right w:val="outset" w:sz="6" w:space="0" w:color="auto"/>
            </w:tcBorders>
            <w:shd w:val="clear" w:color="auto" w:fill="FFFFFF"/>
            <w:hideMark/>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174</w:t>
            </w:r>
          </w:p>
        </w:tc>
        <w:tc>
          <w:tcPr>
            <w:tcW w:w="377" w:type="pct"/>
            <w:gridSpan w:val="2"/>
            <w:tcBorders>
              <w:left w:val="outset" w:sz="6" w:space="0" w:color="auto"/>
              <w:bottom w:val="single" w:sz="4" w:space="0" w:color="auto"/>
              <w:right w:val="single" w:sz="4" w:space="0" w:color="auto"/>
            </w:tcBorders>
            <w:shd w:val="clear" w:color="auto" w:fill="FFFFFF"/>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2.17</w:t>
            </w:r>
          </w:p>
        </w:tc>
        <w:tc>
          <w:tcPr>
            <w:tcW w:w="911" w:type="pct"/>
            <w:gridSpan w:val="2"/>
            <w:vMerge/>
            <w:tcBorders>
              <w:left w:val="single" w:sz="4" w:space="0" w:color="auto"/>
              <w:right w:val="single" w:sz="4" w:space="0" w:color="auto"/>
            </w:tcBorders>
            <w:shd w:val="clear" w:color="auto" w:fill="FFFFFF"/>
          </w:tcPr>
          <w:p w:rsidR="00760B72" w:rsidRDefault="00760B72" w:rsidP="006C69C3">
            <w:pPr>
              <w:spacing w:after="0"/>
              <w:ind w:left="46" w:hanging="21"/>
              <w:jc w:val="center"/>
              <w:rPr>
                <w:rFonts w:ascii="Times New Roman" w:eastAsia="Times New Roman" w:hAnsi="Times New Roman" w:cs="Times New Roman"/>
                <w:color w:val="000000"/>
              </w:rPr>
            </w:pPr>
          </w:p>
        </w:tc>
        <w:tc>
          <w:tcPr>
            <w:tcW w:w="458" w:type="pct"/>
            <w:gridSpan w:val="3"/>
            <w:tcBorders>
              <w:top w:val="outset" w:sz="6" w:space="0" w:color="auto"/>
              <w:left w:val="single" w:sz="4" w:space="0" w:color="auto"/>
              <w:bottom w:val="outset" w:sz="6" w:space="0" w:color="auto"/>
              <w:right w:val="outset" w:sz="6" w:space="0" w:color="auto"/>
            </w:tcBorders>
            <w:shd w:val="clear" w:color="auto" w:fill="FFFFFF"/>
            <w:hideMark/>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6.8</w:t>
            </w:r>
          </w:p>
        </w:tc>
        <w:tc>
          <w:tcPr>
            <w:tcW w:w="458"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201</w:t>
            </w:r>
          </w:p>
        </w:tc>
        <w:tc>
          <w:tcPr>
            <w:tcW w:w="486" w:type="pct"/>
            <w:gridSpan w:val="4"/>
            <w:tcBorders>
              <w:top w:val="outset" w:sz="6" w:space="0" w:color="auto"/>
              <w:left w:val="outset" w:sz="6" w:space="0" w:color="auto"/>
              <w:bottom w:val="outset" w:sz="6" w:space="0" w:color="auto"/>
              <w:right w:val="outset" w:sz="6" w:space="0" w:color="auto"/>
            </w:tcBorders>
            <w:shd w:val="clear" w:color="auto" w:fill="FFFFFF"/>
            <w:hideMark/>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705</w:t>
            </w:r>
          </w:p>
        </w:tc>
        <w:tc>
          <w:tcPr>
            <w:tcW w:w="237" w:type="pct"/>
            <w:gridSpan w:val="2"/>
            <w:tcBorders>
              <w:top w:val="outset" w:sz="6" w:space="0" w:color="auto"/>
              <w:left w:val="outset" w:sz="6" w:space="0" w:color="auto"/>
              <w:bottom w:val="outset" w:sz="6" w:space="0" w:color="auto"/>
              <w:right w:val="outset" w:sz="6" w:space="0" w:color="auto"/>
            </w:tcBorders>
            <w:shd w:val="clear" w:color="auto" w:fill="FFFFFF"/>
          </w:tcPr>
          <w:p w:rsidR="00760B72" w:rsidRPr="00DD272C" w:rsidRDefault="00760B72"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1.41</w:t>
            </w:r>
          </w:p>
        </w:tc>
      </w:tr>
      <w:tr w:rsidR="00760B72" w:rsidRPr="00192787" w:rsidTr="000F666B">
        <w:trPr>
          <w:trHeight w:val="330"/>
        </w:trPr>
        <w:tc>
          <w:tcPr>
            <w:tcW w:w="747" w:type="pct"/>
            <w:vMerge/>
            <w:tcBorders>
              <w:left w:val="outset" w:sz="6" w:space="0" w:color="auto"/>
              <w:right w:val="single" w:sz="4" w:space="0" w:color="auto"/>
            </w:tcBorders>
            <w:shd w:val="clear" w:color="auto" w:fill="FFFFFF"/>
          </w:tcPr>
          <w:p w:rsidR="00760B72" w:rsidRDefault="00760B72" w:rsidP="006C69C3">
            <w:pPr>
              <w:spacing w:after="0"/>
              <w:jc w:val="center"/>
              <w:rPr>
                <w:rFonts w:ascii="Times New Roman" w:eastAsia="Times New Roman" w:hAnsi="Times New Roman" w:cs="Times New Roman"/>
                <w:color w:val="000000"/>
              </w:rPr>
            </w:pPr>
          </w:p>
        </w:tc>
        <w:tc>
          <w:tcPr>
            <w:tcW w:w="419" w:type="pct"/>
            <w:gridSpan w:val="2"/>
            <w:tcBorders>
              <w:top w:val="outset" w:sz="6" w:space="0" w:color="auto"/>
              <w:left w:val="single" w:sz="4" w:space="0" w:color="auto"/>
              <w:bottom w:val="outset" w:sz="6" w:space="0" w:color="auto"/>
              <w:right w:val="outset" w:sz="6" w:space="0" w:color="auto"/>
            </w:tcBorders>
            <w:shd w:val="clear" w:color="auto" w:fill="FFFFFF"/>
            <w:hideMark/>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7.7</w:t>
            </w:r>
          </w:p>
        </w:tc>
        <w:tc>
          <w:tcPr>
            <w:tcW w:w="435"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295</w:t>
            </w:r>
          </w:p>
        </w:tc>
        <w:tc>
          <w:tcPr>
            <w:tcW w:w="466" w:type="pct"/>
            <w:gridSpan w:val="3"/>
            <w:tcBorders>
              <w:top w:val="outset" w:sz="6" w:space="0" w:color="auto"/>
              <w:left w:val="outset" w:sz="6" w:space="0" w:color="auto"/>
              <w:bottom w:val="single" w:sz="4" w:space="0" w:color="auto"/>
              <w:right w:val="outset" w:sz="6" w:space="0" w:color="auto"/>
            </w:tcBorders>
            <w:shd w:val="clear" w:color="auto" w:fill="FFFFFF"/>
            <w:hideMark/>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662</w:t>
            </w:r>
          </w:p>
        </w:tc>
        <w:tc>
          <w:tcPr>
            <w:tcW w:w="377" w:type="pct"/>
            <w:gridSpan w:val="2"/>
            <w:tcBorders>
              <w:left w:val="outset" w:sz="6" w:space="0" w:color="auto"/>
              <w:bottom w:val="single" w:sz="4" w:space="0" w:color="auto"/>
              <w:right w:val="single" w:sz="4" w:space="0" w:color="auto"/>
            </w:tcBorders>
            <w:shd w:val="clear" w:color="auto" w:fill="FFFFFF"/>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2.10</w:t>
            </w:r>
          </w:p>
        </w:tc>
        <w:tc>
          <w:tcPr>
            <w:tcW w:w="911" w:type="pct"/>
            <w:gridSpan w:val="2"/>
            <w:vMerge/>
            <w:tcBorders>
              <w:left w:val="single" w:sz="4" w:space="0" w:color="auto"/>
              <w:right w:val="single" w:sz="4" w:space="0" w:color="auto"/>
            </w:tcBorders>
            <w:shd w:val="clear" w:color="auto" w:fill="FFFFFF"/>
          </w:tcPr>
          <w:p w:rsidR="00760B72" w:rsidRDefault="00760B72" w:rsidP="006C69C3">
            <w:pPr>
              <w:spacing w:after="0"/>
              <w:ind w:left="46" w:hanging="21"/>
              <w:jc w:val="center"/>
              <w:rPr>
                <w:rFonts w:ascii="Times New Roman" w:eastAsia="Times New Roman" w:hAnsi="Times New Roman" w:cs="Times New Roman"/>
                <w:color w:val="000000"/>
              </w:rPr>
            </w:pPr>
          </w:p>
        </w:tc>
        <w:tc>
          <w:tcPr>
            <w:tcW w:w="458" w:type="pct"/>
            <w:gridSpan w:val="3"/>
            <w:tcBorders>
              <w:top w:val="outset" w:sz="6" w:space="0" w:color="auto"/>
              <w:left w:val="single" w:sz="4" w:space="0" w:color="auto"/>
              <w:bottom w:val="outset" w:sz="6" w:space="0" w:color="auto"/>
              <w:right w:val="outset" w:sz="6" w:space="0" w:color="auto"/>
            </w:tcBorders>
            <w:shd w:val="clear" w:color="auto" w:fill="FFFFFF"/>
            <w:hideMark/>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6.7</w:t>
            </w:r>
          </w:p>
        </w:tc>
        <w:tc>
          <w:tcPr>
            <w:tcW w:w="458"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198</w:t>
            </w:r>
          </w:p>
        </w:tc>
        <w:tc>
          <w:tcPr>
            <w:tcW w:w="486" w:type="pct"/>
            <w:gridSpan w:val="4"/>
            <w:tcBorders>
              <w:top w:val="outset" w:sz="6" w:space="0" w:color="auto"/>
              <w:left w:val="outset" w:sz="6" w:space="0" w:color="auto"/>
              <w:bottom w:val="outset" w:sz="6" w:space="0" w:color="auto"/>
              <w:right w:val="outset" w:sz="6" w:space="0" w:color="auto"/>
            </w:tcBorders>
            <w:shd w:val="clear" w:color="auto" w:fill="FFFFFF"/>
            <w:hideMark/>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719</w:t>
            </w:r>
          </w:p>
        </w:tc>
        <w:tc>
          <w:tcPr>
            <w:tcW w:w="237" w:type="pct"/>
            <w:gridSpan w:val="2"/>
            <w:tcBorders>
              <w:top w:val="outset" w:sz="6" w:space="0" w:color="auto"/>
              <w:left w:val="outset" w:sz="6" w:space="0" w:color="auto"/>
              <w:bottom w:val="outset" w:sz="6" w:space="0" w:color="auto"/>
              <w:right w:val="outset" w:sz="6" w:space="0" w:color="auto"/>
            </w:tcBorders>
            <w:shd w:val="clear" w:color="auto" w:fill="FFFFFF"/>
          </w:tcPr>
          <w:p w:rsidR="00760B72" w:rsidRPr="00DD272C" w:rsidRDefault="00760B72"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1.49</w:t>
            </w:r>
          </w:p>
        </w:tc>
      </w:tr>
      <w:tr w:rsidR="00760B72" w:rsidRPr="00192787" w:rsidTr="000F666B">
        <w:trPr>
          <w:trHeight w:val="330"/>
        </w:trPr>
        <w:tc>
          <w:tcPr>
            <w:tcW w:w="747" w:type="pct"/>
            <w:vMerge/>
            <w:tcBorders>
              <w:left w:val="outset" w:sz="6" w:space="0" w:color="auto"/>
              <w:right w:val="single" w:sz="4" w:space="0" w:color="auto"/>
            </w:tcBorders>
            <w:shd w:val="clear" w:color="auto" w:fill="FFFFFF"/>
          </w:tcPr>
          <w:p w:rsidR="00760B72" w:rsidRDefault="00760B72" w:rsidP="006C69C3">
            <w:pPr>
              <w:spacing w:after="0"/>
              <w:jc w:val="center"/>
              <w:rPr>
                <w:rFonts w:ascii="Times New Roman" w:eastAsia="Times New Roman" w:hAnsi="Times New Roman" w:cs="Times New Roman"/>
                <w:color w:val="000000"/>
              </w:rPr>
            </w:pPr>
          </w:p>
        </w:tc>
        <w:tc>
          <w:tcPr>
            <w:tcW w:w="419" w:type="pct"/>
            <w:gridSpan w:val="2"/>
            <w:tcBorders>
              <w:top w:val="outset" w:sz="6" w:space="0" w:color="auto"/>
              <w:left w:val="single" w:sz="4" w:space="0" w:color="auto"/>
              <w:bottom w:val="outset" w:sz="6" w:space="0" w:color="auto"/>
              <w:right w:val="outset" w:sz="6" w:space="0" w:color="auto"/>
            </w:tcBorders>
            <w:shd w:val="clear" w:color="auto" w:fill="FFFFFF"/>
            <w:hideMark/>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10.2</w:t>
            </w:r>
          </w:p>
        </w:tc>
        <w:tc>
          <w:tcPr>
            <w:tcW w:w="435"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389</w:t>
            </w:r>
          </w:p>
        </w:tc>
        <w:tc>
          <w:tcPr>
            <w:tcW w:w="466" w:type="pct"/>
            <w:gridSpan w:val="3"/>
            <w:tcBorders>
              <w:top w:val="outset" w:sz="6" w:space="0" w:color="auto"/>
              <w:left w:val="outset" w:sz="6" w:space="0" w:color="auto"/>
              <w:bottom w:val="outset" w:sz="6" w:space="0" w:color="auto"/>
              <w:right w:val="outset" w:sz="6" w:space="0" w:color="auto"/>
            </w:tcBorders>
            <w:shd w:val="clear" w:color="auto" w:fill="FFFFFF"/>
            <w:hideMark/>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265</w:t>
            </w:r>
          </w:p>
        </w:tc>
        <w:tc>
          <w:tcPr>
            <w:tcW w:w="377" w:type="pct"/>
            <w:gridSpan w:val="2"/>
            <w:tcBorders>
              <w:left w:val="outset" w:sz="6" w:space="0" w:color="auto"/>
              <w:bottom w:val="outset" w:sz="6" w:space="0" w:color="auto"/>
              <w:right w:val="single" w:sz="4" w:space="0" w:color="auto"/>
            </w:tcBorders>
            <w:shd w:val="clear" w:color="auto" w:fill="FFFFFF"/>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1.68</w:t>
            </w:r>
          </w:p>
        </w:tc>
        <w:tc>
          <w:tcPr>
            <w:tcW w:w="911" w:type="pct"/>
            <w:gridSpan w:val="2"/>
            <w:vMerge/>
            <w:tcBorders>
              <w:left w:val="single" w:sz="4" w:space="0" w:color="auto"/>
              <w:bottom w:val="single" w:sz="4" w:space="0" w:color="auto"/>
              <w:right w:val="single" w:sz="4" w:space="0" w:color="auto"/>
            </w:tcBorders>
            <w:shd w:val="clear" w:color="auto" w:fill="FFFFFF"/>
          </w:tcPr>
          <w:p w:rsidR="00760B72" w:rsidRDefault="00760B72" w:rsidP="006C69C3">
            <w:pPr>
              <w:spacing w:after="0"/>
              <w:ind w:left="46" w:hanging="21"/>
              <w:jc w:val="center"/>
              <w:rPr>
                <w:rFonts w:ascii="Times New Roman" w:eastAsia="Times New Roman" w:hAnsi="Times New Roman" w:cs="Times New Roman"/>
                <w:color w:val="000000"/>
              </w:rPr>
            </w:pPr>
          </w:p>
        </w:tc>
        <w:tc>
          <w:tcPr>
            <w:tcW w:w="458" w:type="pct"/>
            <w:gridSpan w:val="3"/>
            <w:tcBorders>
              <w:top w:val="outset" w:sz="6" w:space="0" w:color="auto"/>
              <w:left w:val="single" w:sz="4" w:space="0" w:color="auto"/>
              <w:bottom w:val="outset" w:sz="6" w:space="0" w:color="auto"/>
              <w:right w:val="outset" w:sz="6" w:space="0" w:color="auto"/>
            </w:tcBorders>
            <w:shd w:val="clear" w:color="auto" w:fill="FFFFFF"/>
            <w:hideMark/>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14.2</w:t>
            </w:r>
          </w:p>
        </w:tc>
        <w:tc>
          <w:tcPr>
            <w:tcW w:w="458"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Pr>
                <w:rFonts w:eastAsia="Calibri"/>
                <w:color w:val="000000"/>
                <w:kern w:val="24"/>
                <w:sz w:val="22"/>
                <w:szCs w:val="22"/>
                <w:lang w:val="de-DE"/>
              </w:rPr>
              <w:t>417</w:t>
            </w:r>
          </w:p>
        </w:tc>
        <w:tc>
          <w:tcPr>
            <w:tcW w:w="486" w:type="pct"/>
            <w:gridSpan w:val="4"/>
            <w:tcBorders>
              <w:top w:val="outset" w:sz="6" w:space="0" w:color="auto"/>
              <w:left w:val="outset" w:sz="6" w:space="0" w:color="auto"/>
              <w:bottom w:val="outset" w:sz="6" w:space="0" w:color="auto"/>
              <w:right w:val="outset" w:sz="6" w:space="0" w:color="auto"/>
            </w:tcBorders>
            <w:shd w:val="clear" w:color="auto" w:fill="FFFFFF"/>
            <w:hideMark/>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770</w:t>
            </w:r>
          </w:p>
        </w:tc>
        <w:tc>
          <w:tcPr>
            <w:tcW w:w="237" w:type="pct"/>
            <w:gridSpan w:val="2"/>
            <w:tcBorders>
              <w:top w:val="outset" w:sz="6" w:space="0" w:color="auto"/>
              <w:left w:val="outset" w:sz="6" w:space="0" w:color="auto"/>
              <w:bottom w:val="outset" w:sz="6" w:space="0" w:color="auto"/>
              <w:right w:val="outset" w:sz="6" w:space="0" w:color="auto"/>
            </w:tcBorders>
            <w:shd w:val="clear" w:color="auto" w:fill="FFFFFF"/>
          </w:tcPr>
          <w:p w:rsidR="00760B72" w:rsidRPr="00DD272C" w:rsidRDefault="00760B72"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1.45</w:t>
            </w:r>
          </w:p>
        </w:tc>
      </w:tr>
      <w:tr w:rsidR="00760B72" w:rsidRPr="00192787" w:rsidTr="000F666B">
        <w:trPr>
          <w:trHeight w:val="694"/>
        </w:trPr>
        <w:tc>
          <w:tcPr>
            <w:tcW w:w="748" w:type="pct"/>
            <w:tcBorders>
              <w:top w:val="outset" w:sz="6" w:space="0" w:color="auto"/>
              <w:left w:val="single" w:sz="4" w:space="0" w:color="auto"/>
              <w:bottom w:val="outset" w:sz="6" w:space="0" w:color="auto"/>
              <w:right w:val="single" w:sz="4" w:space="0" w:color="auto"/>
            </w:tcBorders>
            <w:shd w:val="clear" w:color="auto" w:fill="FFFFFF"/>
          </w:tcPr>
          <w:p w:rsidR="00760B72" w:rsidRDefault="00760B72" w:rsidP="006C69C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Chemical</w:t>
            </w:r>
          </w:p>
          <w:p w:rsidR="00760B72" w:rsidRPr="00356F0E" w:rsidRDefault="00760B72" w:rsidP="006C69C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Structure</w:t>
            </w:r>
          </w:p>
        </w:tc>
        <w:tc>
          <w:tcPr>
            <w:tcW w:w="1700" w:type="pct"/>
            <w:gridSpan w:val="9"/>
            <w:tcBorders>
              <w:top w:val="outset" w:sz="6" w:space="0" w:color="auto"/>
              <w:left w:val="single" w:sz="4" w:space="0" w:color="auto"/>
              <w:bottom w:val="outset" w:sz="6" w:space="0" w:color="auto"/>
              <w:right w:val="single" w:sz="8" w:space="0" w:color="000000"/>
            </w:tcBorders>
            <w:shd w:val="clear" w:color="auto" w:fill="FFFFFF"/>
          </w:tcPr>
          <w:p w:rsidR="00760B72" w:rsidRPr="00E0458D" w:rsidRDefault="00760B72" w:rsidP="00E0458D">
            <w:pPr>
              <w:spacing w:after="0"/>
              <w:jc w:val="center"/>
              <w:rPr>
                <w:rFonts w:ascii="Times New Roman" w:eastAsia="Times New Roman" w:hAnsi="Times New Roman" w:cs="Times New Roman"/>
              </w:rPr>
            </w:pPr>
            <w:r w:rsidRPr="00C26B67">
              <w:rPr>
                <w:rFonts w:ascii="Times New Roman" w:eastAsia="Times New Roman" w:hAnsi="Times New Roman" w:cs="Times New Roman"/>
              </w:rPr>
              <w:t>Py-PC</w:t>
            </w:r>
            <w:r>
              <w:rPr>
                <w:rFonts w:ascii="Times New Roman" w:eastAsia="Times New Roman" w:hAnsi="Times New Roman" w:cs="Times New Roman"/>
              </w:rPr>
              <w:t>1</w:t>
            </w:r>
            <w:r w:rsidR="00E0458D">
              <w:rPr>
                <w:rFonts w:ascii="Times New Roman" w:eastAsia="Times New Roman" w:hAnsi="Times New Roman" w:cs="Times New Roman"/>
              </w:rPr>
              <w:t>A</w:t>
            </w:r>
          </w:p>
        </w:tc>
        <w:tc>
          <w:tcPr>
            <w:tcW w:w="912" w:type="pct"/>
            <w:gridSpan w:val="2"/>
            <w:tcBorders>
              <w:top w:val="single" w:sz="4" w:space="0" w:color="auto"/>
              <w:right w:val="single" w:sz="4" w:space="0" w:color="auto"/>
            </w:tcBorders>
          </w:tcPr>
          <w:p w:rsidR="00760B72" w:rsidRPr="000D4F32" w:rsidRDefault="00760B72" w:rsidP="006C69C3">
            <w:pPr>
              <w:spacing w:after="0"/>
              <w:jc w:val="center"/>
              <w:rPr>
                <w:rFonts w:ascii="Times New Roman" w:eastAsia="Times New Roman" w:hAnsi="Times New Roman" w:cs="Times New Roman"/>
                <w:color w:val="000000"/>
              </w:rPr>
            </w:pPr>
            <w:r w:rsidRPr="000D4F32">
              <w:rPr>
                <w:rFonts w:ascii="Times New Roman" w:eastAsia="Times New Roman" w:hAnsi="Times New Roman" w:cs="Times New Roman"/>
                <w:color w:val="000000"/>
              </w:rPr>
              <w:t>Chemical</w:t>
            </w:r>
          </w:p>
          <w:p w:rsidR="00760B72" w:rsidRPr="00356F0E" w:rsidRDefault="00760B72" w:rsidP="006C69C3">
            <w:pPr>
              <w:spacing w:after="0"/>
              <w:jc w:val="center"/>
              <w:rPr>
                <w:rFonts w:ascii="Times New Roman" w:eastAsia="Times New Roman" w:hAnsi="Times New Roman" w:cs="Times New Roman"/>
                <w:color w:val="000000"/>
              </w:rPr>
            </w:pPr>
            <w:r w:rsidRPr="000D4F32">
              <w:rPr>
                <w:rFonts w:ascii="Times New Roman" w:eastAsia="Times New Roman" w:hAnsi="Times New Roman" w:cs="Times New Roman"/>
                <w:color w:val="000000"/>
              </w:rPr>
              <w:t>Structure</w:t>
            </w:r>
          </w:p>
        </w:tc>
        <w:tc>
          <w:tcPr>
            <w:tcW w:w="1640" w:type="pct"/>
            <w:gridSpan w:val="11"/>
            <w:tcBorders>
              <w:left w:val="single" w:sz="4" w:space="0" w:color="auto"/>
            </w:tcBorders>
          </w:tcPr>
          <w:p w:rsidR="00760B72" w:rsidRPr="00E0458D" w:rsidRDefault="00E0458D" w:rsidP="00E0458D">
            <w:pPr>
              <w:spacing w:after="0"/>
              <w:jc w:val="center"/>
              <w:rPr>
                <w:rFonts w:ascii="Times New Roman" w:eastAsia="Times New Roman" w:hAnsi="Times New Roman" w:cs="Times New Roman"/>
              </w:rPr>
            </w:pPr>
            <w:r>
              <w:rPr>
                <w:rFonts w:ascii="Times New Roman" w:eastAsia="Times New Roman" w:hAnsi="Times New Roman" w:cs="Times New Roman"/>
              </w:rPr>
              <w:t>Py-PC4TMA</w:t>
            </w:r>
          </w:p>
        </w:tc>
      </w:tr>
      <w:tr w:rsidR="00760B72" w:rsidRPr="00192787" w:rsidTr="000F666B">
        <w:trPr>
          <w:trHeight w:val="480"/>
        </w:trPr>
        <w:tc>
          <w:tcPr>
            <w:tcW w:w="748" w:type="pct"/>
            <w:vMerge w:val="restart"/>
            <w:tcBorders>
              <w:top w:val="outset" w:sz="6" w:space="0" w:color="auto"/>
              <w:left w:val="outset" w:sz="6" w:space="0" w:color="auto"/>
              <w:right w:val="single" w:sz="4" w:space="0" w:color="auto"/>
            </w:tcBorders>
            <w:shd w:val="clear" w:color="auto" w:fill="FFFFFF"/>
          </w:tcPr>
          <w:p w:rsidR="00760B72" w:rsidRDefault="00E82AD1" w:rsidP="006C69C3">
            <w:pPr>
              <w:spacing w:after="0"/>
              <w:jc w:val="center"/>
              <w:rPr>
                <w:rFonts w:ascii="Times New Roman" w:eastAsia="Times New Roman" w:hAnsi="Times New Roman" w:cs="Times New Roman"/>
                <w:color w:val="000000"/>
              </w:rPr>
            </w:pPr>
            <w:r>
              <w:rPr>
                <w:noProof/>
              </w:rPr>
              <w:object w:dxaOrig="1899" w:dyaOrig="3599">
                <v:shape id="_x0000_i1057" type="#_x0000_t75" alt="" style="width:63.05pt;height:120.05pt;mso-width-percent:0;mso-height-percent:0;mso-width-percent:0;mso-height-percent:0" o:ole="">
                  <v:imagedata r:id="rId36" o:title=""/>
                </v:shape>
                <o:OLEObject Type="Embed" ProgID="ChemDraw.Document.6.0" ShapeID="_x0000_i1057" DrawAspect="Content" ObjectID="_1606544478" r:id="rId37"/>
              </w:object>
            </w:r>
          </w:p>
        </w:tc>
        <w:tc>
          <w:tcPr>
            <w:tcW w:w="419" w:type="pct"/>
            <w:gridSpan w:val="2"/>
            <w:tcBorders>
              <w:top w:val="outset" w:sz="6" w:space="0" w:color="auto"/>
              <w:left w:val="single" w:sz="4" w:space="0" w:color="auto"/>
              <w:bottom w:val="outset" w:sz="6" w:space="0" w:color="auto"/>
              <w:right w:val="outset" w:sz="6" w:space="0" w:color="auto"/>
            </w:tcBorders>
            <w:shd w:val="clear" w:color="auto" w:fill="FFFFFF"/>
            <w:hideMark/>
          </w:tcPr>
          <w:p w:rsidR="00760B72" w:rsidRPr="00192787" w:rsidRDefault="00760B72"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Pyrene Content</w:t>
            </w:r>
          </w:p>
        </w:tc>
        <w:tc>
          <w:tcPr>
            <w:tcW w:w="433"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60B72" w:rsidRPr="00192787" w:rsidRDefault="00CB328E"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λ</w:t>
            </w:r>
            <w:r>
              <w:rPr>
                <w:rFonts w:ascii="Times New Roman" w:eastAsia="Times New Roman" w:hAnsi="Times New Roman" w:cs="Times New Roman"/>
                <w:color w:val="000000"/>
                <w:vertAlign w:val="subscript"/>
              </w:rPr>
              <w:t>P</w:t>
            </w:r>
            <w:r w:rsidRPr="000E0023">
              <w:rPr>
                <w:rFonts w:ascii="Times New Roman" w:eastAsia="Times New Roman" w:hAnsi="Times New Roman" w:cs="Times New Roman"/>
                <w:color w:val="000000"/>
                <w:vertAlign w:val="subscript"/>
              </w:rPr>
              <w:t>y</w:t>
            </w:r>
          </w:p>
        </w:tc>
        <w:tc>
          <w:tcPr>
            <w:tcW w:w="470" w:type="pct"/>
            <w:gridSpan w:val="3"/>
            <w:tcBorders>
              <w:top w:val="outset" w:sz="6" w:space="0" w:color="auto"/>
              <w:left w:val="outset" w:sz="6" w:space="0" w:color="auto"/>
              <w:bottom w:val="outset" w:sz="6" w:space="0" w:color="auto"/>
              <w:right w:val="outset" w:sz="6" w:space="0" w:color="auto"/>
            </w:tcBorders>
            <w:shd w:val="clear" w:color="auto" w:fill="FFFFFF"/>
            <w:hideMark/>
          </w:tcPr>
          <w:p w:rsidR="00760B72" w:rsidRPr="00192787" w:rsidRDefault="00760B72" w:rsidP="006C69C3">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color w:val="000000"/>
              </w:rPr>
              <w:t>M</w:t>
            </w:r>
            <w:r w:rsidRPr="000E0023">
              <w:rPr>
                <w:rFonts w:ascii="Times New Roman" w:eastAsia="Times New Roman" w:hAnsi="Times New Roman" w:cs="Times New Roman"/>
                <w:color w:val="000000"/>
                <w:vertAlign w:val="subscript"/>
              </w:rPr>
              <w:t>n</w:t>
            </w:r>
          </w:p>
        </w:tc>
        <w:tc>
          <w:tcPr>
            <w:tcW w:w="378" w:type="pct"/>
            <w:gridSpan w:val="2"/>
            <w:tcBorders>
              <w:top w:val="outset" w:sz="6" w:space="0" w:color="auto"/>
              <w:left w:val="outset" w:sz="6" w:space="0" w:color="auto"/>
              <w:bottom w:val="single" w:sz="4" w:space="0" w:color="auto"/>
              <w:right w:val="outset" w:sz="6" w:space="0" w:color="auto"/>
            </w:tcBorders>
            <w:shd w:val="clear" w:color="auto" w:fill="FFFFFF"/>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PDI</w:t>
            </w:r>
          </w:p>
        </w:tc>
        <w:tc>
          <w:tcPr>
            <w:tcW w:w="912" w:type="pct"/>
            <w:gridSpan w:val="2"/>
            <w:vMerge w:val="restart"/>
            <w:tcBorders>
              <w:top w:val="outset" w:sz="6" w:space="0" w:color="auto"/>
              <w:left w:val="outset" w:sz="6" w:space="0" w:color="auto"/>
              <w:right w:val="single" w:sz="4" w:space="0" w:color="auto"/>
            </w:tcBorders>
            <w:shd w:val="clear" w:color="auto" w:fill="FFFFFF"/>
          </w:tcPr>
          <w:p w:rsidR="00760B72" w:rsidRDefault="00E82AD1" w:rsidP="006C69C3">
            <w:pPr>
              <w:spacing w:after="0"/>
              <w:ind w:left="46" w:hanging="21"/>
              <w:jc w:val="center"/>
              <w:rPr>
                <w:rFonts w:ascii="Times New Roman" w:eastAsia="Times New Roman" w:hAnsi="Times New Roman" w:cs="Times New Roman"/>
                <w:color w:val="000000"/>
              </w:rPr>
            </w:pPr>
            <w:r>
              <w:rPr>
                <w:noProof/>
              </w:rPr>
              <w:object w:dxaOrig="1899" w:dyaOrig="3599">
                <v:shape id="_x0000_i1056" type="#_x0000_t75" alt="" style="width:64pt;height:120.05pt;mso-width-percent:0;mso-height-percent:0;mso-width-percent:0;mso-height-percent:0" o:ole="">
                  <v:imagedata r:id="rId38" o:title=""/>
                </v:shape>
                <o:OLEObject Type="Embed" ProgID="ChemDraw.Document.6.0" ShapeID="_x0000_i1056" DrawAspect="Content" ObjectID="_1606544479" r:id="rId39"/>
              </w:object>
            </w:r>
          </w:p>
        </w:tc>
        <w:tc>
          <w:tcPr>
            <w:tcW w:w="459" w:type="pct"/>
            <w:gridSpan w:val="3"/>
            <w:tcBorders>
              <w:top w:val="outset" w:sz="6" w:space="0" w:color="auto"/>
              <w:left w:val="single" w:sz="4" w:space="0" w:color="auto"/>
              <w:bottom w:val="outset" w:sz="6" w:space="0" w:color="auto"/>
              <w:right w:val="outset" w:sz="6" w:space="0" w:color="auto"/>
            </w:tcBorders>
            <w:shd w:val="clear" w:color="auto" w:fill="FFFFFF"/>
            <w:hideMark/>
          </w:tcPr>
          <w:p w:rsidR="00760B72" w:rsidRPr="00192787" w:rsidRDefault="00760B72"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Pyrene Content</w:t>
            </w:r>
          </w:p>
        </w:tc>
        <w:tc>
          <w:tcPr>
            <w:tcW w:w="463" w:type="pct"/>
            <w:gridSpan w:val="3"/>
            <w:tcBorders>
              <w:top w:val="outset" w:sz="6" w:space="0" w:color="auto"/>
              <w:left w:val="outset" w:sz="6" w:space="0" w:color="auto"/>
              <w:bottom w:val="outset" w:sz="6" w:space="0" w:color="auto"/>
              <w:right w:val="outset" w:sz="6" w:space="0" w:color="auto"/>
            </w:tcBorders>
            <w:shd w:val="clear" w:color="auto" w:fill="FFFFFF"/>
            <w:hideMark/>
          </w:tcPr>
          <w:p w:rsidR="00760B72" w:rsidRPr="00192787" w:rsidRDefault="00CB328E"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λ</w:t>
            </w:r>
            <w:r>
              <w:rPr>
                <w:rFonts w:ascii="Times New Roman" w:eastAsia="Times New Roman" w:hAnsi="Times New Roman" w:cs="Times New Roman"/>
                <w:color w:val="000000"/>
                <w:vertAlign w:val="subscript"/>
              </w:rPr>
              <w:t>P</w:t>
            </w:r>
            <w:r w:rsidRPr="000E0023">
              <w:rPr>
                <w:rFonts w:ascii="Times New Roman" w:eastAsia="Times New Roman" w:hAnsi="Times New Roman" w:cs="Times New Roman"/>
                <w:color w:val="000000"/>
                <w:vertAlign w:val="subscript"/>
              </w:rPr>
              <w:t>y</w:t>
            </w:r>
          </w:p>
        </w:tc>
        <w:tc>
          <w:tcPr>
            <w:tcW w:w="433" w:type="pct"/>
            <w:tcBorders>
              <w:top w:val="outset" w:sz="6" w:space="0" w:color="auto"/>
              <w:left w:val="outset" w:sz="6" w:space="0" w:color="auto"/>
              <w:bottom w:val="outset" w:sz="6" w:space="0" w:color="auto"/>
              <w:right w:val="outset" w:sz="6" w:space="0" w:color="auto"/>
            </w:tcBorders>
            <w:shd w:val="clear" w:color="auto" w:fill="FFFFFF"/>
            <w:hideMark/>
          </w:tcPr>
          <w:p w:rsidR="00760B72" w:rsidRPr="00192787" w:rsidRDefault="00760B72" w:rsidP="006C69C3">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color w:val="000000"/>
              </w:rPr>
              <w:t>M</w:t>
            </w:r>
            <w:r w:rsidRPr="000E0023">
              <w:rPr>
                <w:rFonts w:ascii="Times New Roman" w:eastAsia="Times New Roman" w:hAnsi="Times New Roman" w:cs="Times New Roman"/>
                <w:color w:val="000000"/>
                <w:vertAlign w:val="subscript"/>
              </w:rPr>
              <w:t>n</w:t>
            </w:r>
          </w:p>
        </w:tc>
        <w:tc>
          <w:tcPr>
            <w:tcW w:w="285" w:type="pct"/>
            <w:gridSpan w:val="4"/>
            <w:tcBorders>
              <w:top w:val="outset" w:sz="6" w:space="0" w:color="auto"/>
              <w:left w:val="outset" w:sz="6" w:space="0" w:color="auto"/>
              <w:bottom w:val="outset" w:sz="6" w:space="0" w:color="auto"/>
              <w:right w:val="outset" w:sz="6" w:space="0" w:color="auto"/>
            </w:tcBorders>
            <w:shd w:val="clear" w:color="auto" w:fill="FFFFFF"/>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PDI</w:t>
            </w:r>
          </w:p>
        </w:tc>
      </w:tr>
      <w:tr w:rsidR="00760B72" w:rsidRPr="00192787" w:rsidTr="000F666B">
        <w:trPr>
          <w:trHeight w:val="65"/>
        </w:trPr>
        <w:tc>
          <w:tcPr>
            <w:tcW w:w="748" w:type="pct"/>
            <w:vMerge/>
            <w:tcBorders>
              <w:left w:val="outset" w:sz="6" w:space="0" w:color="auto"/>
              <w:right w:val="single" w:sz="4" w:space="0" w:color="auto"/>
            </w:tcBorders>
            <w:shd w:val="clear" w:color="auto" w:fill="FFFFFF"/>
          </w:tcPr>
          <w:p w:rsidR="00760B72" w:rsidRPr="00192787" w:rsidRDefault="00760B72" w:rsidP="006C69C3">
            <w:pPr>
              <w:spacing w:after="0"/>
              <w:jc w:val="center"/>
              <w:rPr>
                <w:rFonts w:ascii="Times New Roman" w:eastAsia="Times New Roman" w:hAnsi="Times New Roman" w:cs="Times New Roman"/>
                <w:color w:val="000000"/>
              </w:rPr>
            </w:pPr>
          </w:p>
        </w:tc>
        <w:tc>
          <w:tcPr>
            <w:tcW w:w="419" w:type="pct"/>
            <w:gridSpan w:val="2"/>
            <w:tcBorders>
              <w:top w:val="outset" w:sz="6" w:space="0" w:color="auto"/>
              <w:left w:val="single" w:sz="4" w:space="0" w:color="auto"/>
              <w:bottom w:val="outset" w:sz="6" w:space="0" w:color="auto"/>
              <w:right w:val="outset" w:sz="6" w:space="0" w:color="auto"/>
            </w:tcBorders>
            <w:shd w:val="clear" w:color="auto" w:fill="FFFFFF"/>
            <w:hideMark/>
          </w:tcPr>
          <w:p w:rsidR="00760B72" w:rsidRPr="00192787" w:rsidRDefault="00760B72"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(mol %)</w:t>
            </w:r>
          </w:p>
        </w:tc>
        <w:tc>
          <w:tcPr>
            <w:tcW w:w="433"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60B72" w:rsidRPr="00192787" w:rsidRDefault="00760B72"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(μmol/g)</w:t>
            </w:r>
          </w:p>
        </w:tc>
        <w:tc>
          <w:tcPr>
            <w:tcW w:w="470" w:type="pct"/>
            <w:gridSpan w:val="3"/>
            <w:tcBorders>
              <w:top w:val="outset" w:sz="6" w:space="0" w:color="auto"/>
              <w:left w:val="outset" w:sz="6" w:space="0" w:color="auto"/>
              <w:bottom w:val="outset" w:sz="6" w:space="0" w:color="auto"/>
              <w:right w:val="outset" w:sz="6" w:space="0" w:color="auto"/>
            </w:tcBorders>
            <w:shd w:val="clear" w:color="auto" w:fill="FFFFFF"/>
            <w:hideMark/>
          </w:tcPr>
          <w:p w:rsidR="00760B72" w:rsidRPr="00192787" w:rsidRDefault="00760B72"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w:t>
            </w:r>
            <w:r>
              <w:rPr>
                <w:rFonts w:ascii="Times New Roman" w:eastAsia="Times New Roman" w:hAnsi="Times New Roman" w:cs="Times New Roman"/>
                <w:color w:val="000000"/>
              </w:rPr>
              <w:t>k</w:t>
            </w:r>
            <w:r w:rsidRPr="00192787">
              <w:rPr>
                <w:rFonts w:ascii="Times New Roman" w:eastAsia="Times New Roman" w:hAnsi="Times New Roman" w:cs="Times New Roman"/>
                <w:color w:val="000000"/>
              </w:rPr>
              <w:t>g/</w:t>
            </w:r>
            <w:r>
              <w:rPr>
                <w:rFonts w:ascii="Times New Roman" w:eastAsia="Times New Roman" w:hAnsi="Times New Roman" w:cs="Times New Roman"/>
                <w:color w:val="000000"/>
              </w:rPr>
              <w:t>mol</w:t>
            </w:r>
            <w:r w:rsidRPr="00192787">
              <w:rPr>
                <w:rFonts w:ascii="Times New Roman" w:eastAsia="Times New Roman" w:hAnsi="Times New Roman" w:cs="Times New Roman"/>
                <w:color w:val="000000"/>
              </w:rPr>
              <w:t>)</w:t>
            </w:r>
          </w:p>
        </w:tc>
        <w:tc>
          <w:tcPr>
            <w:tcW w:w="378" w:type="pct"/>
            <w:gridSpan w:val="2"/>
            <w:tcBorders>
              <w:top w:val="single" w:sz="4" w:space="0" w:color="auto"/>
              <w:left w:val="outset" w:sz="6" w:space="0" w:color="auto"/>
              <w:bottom w:val="outset" w:sz="6" w:space="0" w:color="auto"/>
              <w:right w:val="outset" w:sz="6" w:space="0" w:color="auto"/>
            </w:tcBorders>
            <w:shd w:val="clear" w:color="auto" w:fill="FFFFFF"/>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w:t>
            </w:r>
          </w:p>
        </w:tc>
        <w:tc>
          <w:tcPr>
            <w:tcW w:w="912" w:type="pct"/>
            <w:gridSpan w:val="2"/>
            <w:vMerge/>
            <w:tcBorders>
              <w:left w:val="outset" w:sz="6" w:space="0" w:color="auto"/>
              <w:right w:val="single" w:sz="4" w:space="0" w:color="auto"/>
            </w:tcBorders>
            <w:shd w:val="clear" w:color="auto" w:fill="FFFFFF"/>
          </w:tcPr>
          <w:p w:rsidR="00760B72" w:rsidRPr="00192787" w:rsidRDefault="00760B72" w:rsidP="006C69C3">
            <w:pPr>
              <w:spacing w:after="0"/>
              <w:ind w:left="46" w:hanging="21"/>
              <w:jc w:val="center"/>
              <w:rPr>
                <w:rFonts w:ascii="Times New Roman" w:eastAsia="Times New Roman" w:hAnsi="Times New Roman" w:cs="Times New Roman"/>
                <w:color w:val="000000"/>
              </w:rPr>
            </w:pPr>
          </w:p>
        </w:tc>
        <w:tc>
          <w:tcPr>
            <w:tcW w:w="459" w:type="pct"/>
            <w:gridSpan w:val="3"/>
            <w:tcBorders>
              <w:top w:val="outset" w:sz="6" w:space="0" w:color="auto"/>
              <w:left w:val="single" w:sz="4" w:space="0" w:color="auto"/>
              <w:bottom w:val="outset" w:sz="6" w:space="0" w:color="auto"/>
              <w:right w:val="outset" w:sz="6" w:space="0" w:color="auto"/>
            </w:tcBorders>
            <w:shd w:val="clear" w:color="auto" w:fill="FFFFFF"/>
            <w:hideMark/>
          </w:tcPr>
          <w:p w:rsidR="00760B72" w:rsidRPr="00192787" w:rsidRDefault="00760B72"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(mol %)</w:t>
            </w:r>
          </w:p>
        </w:tc>
        <w:tc>
          <w:tcPr>
            <w:tcW w:w="463" w:type="pct"/>
            <w:gridSpan w:val="3"/>
            <w:tcBorders>
              <w:top w:val="outset" w:sz="6" w:space="0" w:color="auto"/>
              <w:left w:val="outset" w:sz="6" w:space="0" w:color="auto"/>
              <w:bottom w:val="outset" w:sz="6" w:space="0" w:color="auto"/>
              <w:right w:val="outset" w:sz="6" w:space="0" w:color="auto"/>
            </w:tcBorders>
            <w:shd w:val="clear" w:color="auto" w:fill="FFFFFF"/>
            <w:hideMark/>
          </w:tcPr>
          <w:p w:rsidR="00760B72" w:rsidRPr="00192787" w:rsidRDefault="00760B72"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(μmol/g)</w:t>
            </w:r>
          </w:p>
        </w:tc>
        <w:tc>
          <w:tcPr>
            <w:tcW w:w="433" w:type="pct"/>
            <w:tcBorders>
              <w:top w:val="outset" w:sz="6" w:space="0" w:color="auto"/>
              <w:left w:val="outset" w:sz="6" w:space="0" w:color="auto"/>
              <w:bottom w:val="outset" w:sz="6" w:space="0" w:color="auto"/>
              <w:right w:val="outset" w:sz="6" w:space="0" w:color="auto"/>
            </w:tcBorders>
            <w:shd w:val="clear" w:color="auto" w:fill="FFFFFF"/>
            <w:hideMark/>
          </w:tcPr>
          <w:p w:rsidR="00760B72" w:rsidRPr="00192787" w:rsidRDefault="00760B72"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w:t>
            </w:r>
            <w:r>
              <w:rPr>
                <w:rFonts w:ascii="Times New Roman" w:eastAsia="Times New Roman" w:hAnsi="Times New Roman" w:cs="Times New Roman"/>
                <w:color w:val="000000"/>
              </w:rPr>
              <w:t>k</w:t>
            </w:r>
            <w:r w:rsidRPr="00192787">
              <w:rPr>
                <w:rFonts w:ascii="Times New Roman" w:eastAsia="Times New Roman" w:hAnsi="Times New Roman" w:cs="Times New Roman"/>
                <w:color w:val="000000"/>
              </w:rPr>
              <w:t>g/</w:t>
            </w:r>
            <w:r>
              <w:rPr>
                <w:rFonts w:ascii="Times New Roman" w:eastAsia="Times New Roman" w:hAnsi="Times New Roman" w:cs="Times New Roman"/>
                <w:color w:val="000000"/>
              </w:rPr>
              <w:t>mol</w:t>
            </w:r>
            <w:r w:rsidRPr="00192787">
              <w:rPr>
                <w:rFonts w:ascii="Times New Roman" w:eastAsia="Times New Roman" w:hAnsi="Times New Roman" w:cs="Times New Roman"/>
                <w:color w:val="000000"/>
              </w:rPr>
              <w:t>)</w:t>
            </w:r>
          </w:p>
        </w:tc>
        <w:tc>
          <w:tcPr>
            <w:tcW w:w="285" w:type="pct"/>
            <w:gridSpan w:val="4"/>
            <w:tcBorders>
              <w:top w:val="outset" w:sz="6" w:space="0" w:color="auto"/>
              <w:left w:val="outset" w:sz="6" w:space="0" w:color="auto"/>
              <w:bottom w:val="outset" w:sz="6" w:space="0" w:color="auto"/>
              <w:right w:val="outset" w:sz="6" w:space="0" w:color="auto"/>
            </w:tcBorders>
            <w:shd w:val="clear" w:color="auto" w:fill="FFFFFF"/>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w:t>
            </w:r>
          </w:p>
        </w:tc>
      </w:tr>
      <w:tr w:rsidR="00760B72" w:rsidRPr="00192787" w:rsidTr="000F666B">
        <w:trPr>
          <w:trHeight w:val="330"/>
        </w:trPr>
        <w:tc>
          <w:tcPr>
            <w:tcW w:w="748" w:type="pct"/>
            <w:vMerge/>
            <w:tcBorders>
              <w:left w:val="outset" w:sz="6" w:space="0" w:color="auto"/>
              <w:right w:val="single" w:sz="4" w:space="0" w:color="auto"/>
            </w:tcBorders>
            <w:shd w:val="clear" w:color="auto" w:fill="FFFFFF"/>
          </w:tcPr>
          <w:p w:rsidR="00760B72" w:rsidRDefault="00760B72" w:rsidP="006C69C3">
            <w:pPr>
              <w:spacing w:after="0"/>
              <w:jc w:val="center"/>
              <w:rPr>
                <w:rFonts w:ascii="Times New Roman" w:eastAsia="Times New Roman" w:hAnsi="Times New Roman" w:cs="Times New Roman"/>
                <w:color w:val="000000"/>
              </w:rPr>
            </w:pPr>
          </w:p>
        </w:tc>
        <w:tc>
          <w:tcPr>
            <w:tcW w:w="419" w:type="pct"/>
            <w:gridSpan w:val="2"/>
            <w:tcBorders>
              <w:top w:val="outset" w:sz="6" w:space="0" w:color="auto"/>
              <w:left w:val="single" w:sz="4" w:space="0" w:color="auto"/>
              <w:bottom w:val="outset" w:sz="6" w:space="0" w:color="auto"/>
              <w:right w:val="outset" w:sz="6" w:space="0" w:color="auto"/>
            </w:tcBorders>
            <w:shd w:val="clear" w:color="auto" w:fill="FFFFFF"/>
            <w:hideMark/>
          </w:tcPr>
          <w:p w:rsidR="00760B72" w:rsidRPr="00F90E06"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1.7</w:t>
            </w:r>
          </w:p>
        </w:tc>
        <w:tc>
          <w:tcPr>
            <w:tcW w:w="433"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193</w:t>
            </w:r>
          </w:p>
        </w:tc>
        <w:tc>
          <w:tcPr>
            <w:tcW w:w="470" w:type="pct"/>
            <w:gridSpan w:val="3"/>
            <w:tcBorders>
              <w:top w:val="outset" w:sz="6" w:space="0" w:color="auto"/>
              <w:left w:val="outset" w:sz="6" w:space="0" w:color="auto"/>
              <w:bottom w:val="single" w:sz="4" w:space="0" w:color="auto"/>
              <w:right w:val="outset" w:sz="6" w:space="0" w:color="auto"/>
            </w:tcBorders>
            <w:shd w:val="clear" w:color="auto" w:fill="FFFFFF"/>
            <w:hideMark/>
          </w:tcPr>
          <w:p w:rsidR="00760B72" w:rsidRPr="00F90E06"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148</w:t>
            </w:r>
          </w:p>
        </w:tc>
        <w:tc>
          <w:tcPr>
            <w:tcW w:w="378" w:type="pct"/>
            <w:gridSpan w:val="2"/>
            <w:tcBorders>
              <w:left w:val="outset" w:sz="6" w:space="0" w:color="auto"/>
              <w:bottom w:val="single" w:sz="4" w:space="0" w:color="auto"/>
              <w:right w:val="outset" w:sz="6" w:space="0" w:color="auto"/>
            </w:tcBorders>
            <w:shd w:val="clear" w:color="auto" w:fill="FFFFFF"/>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2.00</w:t>
            </w:r>
          </w:p>
        </w:tc>
        <w:tc>
          <w:tcPr>
            <w:tcW w:w="912" w:type="pct"/>
            <w:gridSpan w:val="2"/>
            <w:vMerge/>
            <w:tcBorders>
              <w:left w:val="outset" w:sz="6" w:space="0" w:color="auto"/>
              <w:right w:val="single" w:sz="4" w:space="0" w:color="auto"/>
            </w:tcBorders>
            <w:shd w:val="clear" w:color="auto" w:fill="FFFFFF"/>
          </w:tcPr>
          <w:p w:rsidR="00760B72" w:rsidRDefault="00760B72" w:rsidP="006C69C3">
            <w:pPr>
              <w:spacing w:after="0"/>
              <w:ind w:left="46" w:hanging="21"/>
              <w:jc w:val="center"/>
              <w:rPr>
                <w:rFonts w:ascii="Times New Roman" w:eastAsia="Times New Roman" w:hAnsi="Times New Roman" w:cs="Times New Roman"/>
                <w:color w:val="000000"/>
              </w:rPr>
            </w:pPr>
          </w:p>
        </w:tc>
        <w:tc>
          <w:tcPr>
            <w:tcW w:w="459" w:type="pct"/>
            <w:gridSpan w:val="3"/>
            <w:tcBorders>
              <w:top w:val="outset" w:sz="6" w:space="0" w:color="auto"/>
              <w:left w:val="single" w:sz="4" w:space="0" w:color="auto"/>
              <w:bottom w:val="outset" w:sz="6" w:space="0" w:color="auto"/>
              <w:right w:val="outset" w:sz="6" w:space="0" w:color="auto"/>
            </w:tcBorders>
            <w:shd w:val="clear" w:color="auto" w:fill="FFFFFF"/>
            <w:hideMark/>
          </w:tcPr>
          <w:p w:rsidR="00760B72" w:rsidRPr="00F90E06" w:rsidRDefault="00760B72"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3.6</w:t>
            </w:r>
          </w:p>
        </w:tc>
        <w:tc>
          <w:tcPr>
            <w:tcW w:w="463" w:type="pct"/>
            <w:gridSpan w:val="3"/>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spacing w:after="0"/>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239</w:t>
            </w:r>
          </w:p>
        </w:tc>
        <w:tc>
          <w:tcPr>
            <w:tcW w:w="433" w:type="pct"/>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127</w:t>
            </w:r>
          </w:p>
        </w:tc>
        <w:tc>
          <w:tcPr>
            <w:tcW w:w="285" w:type="pct"/>
            <w:gridSpan w:val="4"/>
            <w:tcBorders>
              <w:top w:val="outset" w:sz="6" w:space="0" w:color="auto"/>
              <w:left w:val="outset" w:sz="6" w:space="0" w:color="auto"/>
              <w:bottom w:val="outset" w:sz="6" w:space="0" w:color="auto"/>
              <w:right w:val="outset" w:sz="6" w:space="0" w:color="auto"/>
            </w:tcBorders>
            <w:shd w:val="clear" w:color="auto" w:fill="FFFFFF"/>
          </w:tcPr>
          <w:p w:rsidR="00760B72" w:rsidRPr="00F90E06" w:rsidRDefault="00760B72"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1.72</w:t>
            </w:r>
          </w:p>
        </w:tc>
      </w:tr>
      <w:tr w:rsidR="00760B72" w:rsidRPr="00192787" w:rsidTr="000F666B">
        <w:trPr>
          <w:trHeight w:val="330"/>
        </w:trPr>
        <w:tc>
          <w:tcPr>
            <w:tcW w:w="748" w:type="pct"/>
            <w:vMerge/>
            <w:tcBorders>
              <w:left w:val="outset" w:sz="6" w:space="0" w:color="auto"/>
              <w:right w:val="single" w:sz="4" w:space="0" w:color="auto"/>
            </w:tcBorders>
            <w:shd w:val="clear" w:color="auto" w:fill="FFFFFF"/>
          </w:tcPr>
          <w:p w:rsidR="00760B72" w:rsidRDefault="00760B72" w:rsidP="006C69C3">
            <w:pPr>
              <w:spacing w:after="0"/>
              <w:jc w:val="center"/>
              <w:rPr>
                <w:rFonts w:ascii="Times New Roman" w:eastAsia="Times New Roman" w:hAnsi="Times New Roman" w:cs="Times New Roman"/>
                <w:color w:val="000000"/>
              </w:rPr>
            </w:pPr>
          </w:p>
        </w:tc>
        <w:tc>
          <w:tcPr>
            <w:tcW w:w="419" w:type="pct"/>
            <w:gridSpan w:val="2"/>
            <w:tcBorders>
              <w:top w:val="outset" w:sz="6" w:space="0" w:color="auto"/>
              <w:left w:val="single" w:sz="4" w:space="0" w:color="auto"/>
              <w:bottom w:val="outset" w:sz="6" w:space="0" w:color="auto"/>
              <w:right w:val="outset" w:sz="6" w:space="0" w:color="auto"/>
            </w:tcBorders>
            <w:shd w:val="clear" w:color="auto" w:fill="FFFFFF"/>
            <w:hideMark/>
          </w:tcPr>
          <w:p w:rsidR="00760B72" w:rsidRPr="00F90E06"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2.6</w:t>
            </w:r>
          </w:p>
        </w:tc>
        <w:tc>
          <w:tcPr>
            <w:tcW w:w="433"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284</w:t>
            </w:r>
          </w:p>
        </w:tc>
        <w:tc>
          <w:tcPr>
            <w:tcW w:w="470" w:type="pct"/>
            <w:gridSpan w:val="3"/>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236</w:t>
            </w:r>
          </w:p>
        </w:tc>
        <w:tc>
          <w:tcPr>
            <w:tcW w:w="378" w:type="pct"/>
            <w:gridSpan w:val="2"/>
            <w:tcBorders>
              <w:left w:val="outset" w:sz="6" w:space="0" w:color="auto"/>
              <w:bottom w:val="single" w:sz="4" w:space="0" w:color="auto"/>
              <w:right w:val="outset" w:sz="6" w:space="0" w:color="auto"/>
            </w:tcBorders>
            <w:shd w:val="clear" w:color="auto" w:fill="FFFFFF"/>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1.40</w:t>
            </w:r>
          </w:p>
        </w:tc>
        <w:tc>
          <w:tcPr>
            <w:tcW w:w="912" w:type="pct"/>
            <w:gridSpan w:val="2"/>
            <w:vMerge/>
            <w:tcBorders>
              <w:left w:val="outset" w:sz="6" w:space="0" w:color="auto"/>
              <w:right w:val="single" w:sz="4" w:space="0" w:color="auto"/>
            </w:tcBorders>
            <w:shd w:val="clear" w:color="auto" w:fill="FFFFFF"/>
          </w:tcPr>
          <w:p w:rsidR="00760B72" w:rsidRDefault="00760B72" w:rsidP="006C69C3">
            <w:pPr>
              <w:spacing w:after="0"/>
              <w:ind w:left="46" w:hanging="21"/>
              <w:jc w:val="center"/>
              <w:rPr>
                <w:rFonts w:ascii="Times New Roman" w:eastAsia="Times New Roman" w:hAnsi="Times New Roman" w:cs="Times New Roman"/>
                <w:color w:val="000000"/>
              </w:rPr>
            </w:pPr>
          </w:p>
        </w:tc>
        <w:tc>
          <w:tcPr>
            <w:tcW w:w="459" w:type="pct"/>
            <w:gridSpan w:val="3"/>
            <w:tcBorders>
              <w:top w:val="outset" w:sz="6" w:space="0" w:color="auto"/>
              <w:left w:val="single" w:sz="4" w:space="0" w:color="auto"/>
              <w:bottom w:val="outset" w:sz="6" w:space="0" w:color="auto"/>
              <w:right w:val="outset" w:sz="6" w:space="0" w:color="auto"/>
            </w:tcBorders>
            <w:shd w:val="clear" w:color="auto" w:fill="FFFFFF"/>
            <w:hideMark/>
          </w:tcPr>
          <w:p w:rsidR="00760B72" w:rsidRPr="00F90E06" w:rsidRDefault="00760B72"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3.8</w:t>
            </w:r>
          </w:p>
        </w:tc>
        <w:tc>
          <w:tcPr>
            <w:tcW w:w="463" w:type="pct"/>
            <w:gridSpan w:val="3"/>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spacing w:after="0"/>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254</w:t>
            </w:r>
          </w:p>
        </w:tc>
        <w:tc>
          <w:tcPr>
            <w:tcW w:w="433" w:type="pct"/>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Pr>
                <w:rFonts w:eastAsia="Calibri"/>
                <w:color w:val="000000"/>
                <w:kern w:val="24"/>
                <w:sz w:val="22"/>
                <w:szCs w:val="22"/>
                <w:lang w:val="de-DE"/>
              </w:rPr>
              <w:t>183</w:t>
            </w:r>
          </w:p>
        </w:tc>
        <w:tc>
          <w:tcPr>
            <w:tcW w:w="285" w:type="pct"/>
            <w:gridSpan w:val="4"/>
            <w:tcBorders>
              <w:top w:val="outset" w:sz="6" w:space="0" w:color="auto"/>
              <w:left w:val="outset" w:sz="6" w:space="0" w:color="auto"/>
              <w:bottom w:val="outset" w:sz="6" w:space="0" w:color="auto"/>
              <w:right w:val="outset" w:sz="6" w:space="0" w:color="auto"/>
            </w:tcBorders>
            <w:shd w:val="clear" w:color="auto" w:fill="FFFFFF"/>
          </w:tcPr>
          <w:p w:rsidR="00760B72" w:rsidRPr="00F90E06" w:rsidRDefault="00760B72"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Pr>
                <w:rFonts w:eastAsia="Calibri"/>
                <w:color w:val="000000"/>
                <w:kern w:val="24"/>
                <w:sz w:val="22"/>
                <w:szCs w:val="22"/>
                <w:lang w:val="de-DE"/>
              </w:rPr>
              <w:t>1.56</w:t>
            </w:r>
          </w:p>
        </w:tc>
      </w:tr>
      <w:tr w:rsidR="00760B72" w:rsidRPr="00192787" w:rsidTr="000F666B">
        <w:trPr>
          <w:trHeight w:val="330"/>
        </w:trPr>
        <w:tc>
          <w:tcPr>
            <w:tcW w:w="748" w:type="pct"/>
            <w:vMerge/>
            <w:tcBorders>
              <w:left w:val="outset" w:sz="6" w:space="0" w:color="auto"/>
              <w:right w:val="single" w:sz="4" w:space="0" w:color="auto"/>
            </w:tcBorders>
            <w:shd w:val="clear" w:color="auto" w:fill="FFFFFF"/>
          </w:tcPr>
          <w:p w:rsidR="00760B72" w:rsidRDefault="00760B72" w:rsidP="006C69C3">
            <w:pPr>
              <w:spacing w:after="0"/>
              <w:jc w:val="center"/>
              <w:rPr>
                <w:rFonts w:ascii="Times New Roman" w:eastAsia="Times New Roman" w:hAnsi="Times New Roman" w:cs="Times New Roman"/>
                <w:color w:val="000000"/>
              </w:rPr>
            </w:pPr>
          </w:p>
        </w:tc>
        <w:tc>
          <w:tcPr>
            <w:tcW w:w="419" w:type="pct"/>
            <w:gridSpan w:val="2"/>
            <w:tcBorders>
              <w:top w:val="outset" w:sz="6" w:space="0" w:color="auto"/>
              <w:left w:val="single" w:sz="4" w:space="0" w:color="auto"/>
              <w:bottom w:val="outset" w:sz="6" w:space="0" w:color="auto"/>
              <w:right w:val="outset" w:sz="6" w:space="0" w:color="auto"/>
            </w:tcBorders>
            <w:shd w:val="clear" w:color="auto" w:fill="FFFFFF"/>
            <w:hideMark/>
          </w:tcPr>
          <w:p w:rsidR="00760B72" w:rsidRPr="00F90E06"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2.6</w:t>
            </w:r>
          </w:p>
        </w:tc>
        <w:tc>
          <w:tcPr>
            <w:tcW w:w="433"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284</w:t>
            </w:r>
          </w:p>
        </w:tc>
        <w:tc>
          <w:tcPr>
            <w:tcW w:w="470" w:type="pct"/>
            <w:gridSpan w:val="3"/>
            <w:tcBorders>
              <w:top w:val="outset" w:sz="6" w:space="0" w:color="auto"/>
              <w:left w:val="outset" w:sz="6" w:space="0" w:color="auto"/>
              <w:bottom w:val="single" w:sz="4" w:space="0" w:color="auto"/>
              <w:right w:val="outset" w:sz="6" w:space="0" w:color="auto"/>
            </w:tcBorders>
            <w:shd w:val="clear" w:color="auto" w:fill="FFFFFF"/>
            <w:hideMark/>
          </w:tcPr>
          <w:p w:rsidR="00760B72" w:rsidRPr="00F90E06"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313</w:t>
            </w:r>
          </w:p>
        </w:tc>
        <w:tc>
          <w:tcPr>
            <w:tcW w:w="378" w:type="pct"/>
            <w:gridSpan w:val="2"/>
            <w:tcBorders>
              <w:top w:val="single" w:sz="4" w:space="0" w:color="auto"/>
              <w:left w:val="outset" w:sz="6" w:space="0" w:color="auto"/>
              <w:bottom w:val="single" w:sz="4" w:space="0" w:color="auto"/>
              <w:right w:val="outset" w:sz="6" w:space="0" w:color="auto"/>
            </w:tcBorders>
            <w:shd w:val="clear" w:color="auto" w:fill="FFFFFF"/>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1.40</w:t>
            </w:r>
          </w:p>
        </w:tc>
        <w:tc>
          <w:tcPr>
            <w:tcW w:w="912" w:type="pct"/>
            <w:gridSpan w:val="2"/>
            <w:vMerge/>
            <w:tcBorders>
              <w:left w:val="outset" w:sz="6" w:space="0" w:color="auto"/>
              <w:right w:val="single" w:sz="4" w:space="0" w:color="auto"/>
            </w:tcBorders>
            <w:shd w:val="clear" w:color="auto" w:fill="FFFFFF"/>
          </w:tcPr>
          <w:p w:rsidR="00760B72" w:rsidRDefault="00760B72" w:rsidP="006C69C3">
            <w:pPr>
              <w:spacing w:after="0"/>
              <w:ind w:left="46" w:hanging="21"/>
              <w:jc w:val="center"/>
              <w:rPr>
                <w:rFonts w:ascii="Times New Roman" w:eastAsia="Times New Roman" w:hAnsi="Times New Roman" w:cs="Times New Roman"/>
                <w:color w:val="000000"/>
              </w:rPr>
            </w:pPr>
          </w:p>
        </w:tc>
        <w:tc>
          <w:tcPr>
            <w:tcW w:w="459" w:type="pct"/>
            <w:gridSpan w:val="3"/>
            <w:tcBorders>
              <w:top w:val="outset" w:sz="6" w:space="0" w:color="auto"/>
              <w:left w:val="single" w:sz="4" w:space="0" w:color="auto"/>
              <w:bottom w:val="outset" w:sz="6" w:space="0" w:color="auto"/>
              <w:right w:val="outset" w:sz="6" w:space="0" w:color="auto"/>
            </w:tcBorders>
            <w:shd w:val="clear" w:color="auto" w:fill="FFFFFF"/>
            <w:hideMark/>
          </w:tcPr>
          <w:p w:rsidR="00760B72" w:rsidRPr="00F90E06" w:rsidRDefault="00760B72"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4.7</w:t>
            </w:r>
          </w:p>
        </w:tc>
        <w:tc>
          <w:tcPr>
            <w:tcW w:w="463" w:type="pct"/>
            <w:gridSpan w:val="3"/>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spacing w:after="0"/>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310</w:t>
            </w:r>
          </w:p>
        </w:tc>
        <w:tc>
          <w:tcPr>
            <w:tcW w:w="433" w:type="pct"/>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233</w:t>
            </w:r>
          </w:p>
        </w:tc>
        <w:tc>
          <w:tcPr>
            <w:tcW w:w="285" w:type="pct"/>
            <w:gridSpan w:val="4"/>
            <w:tcBorders>
              <w:top w:val="outset" w:sz="6" w:space="0" w:color="auto"/>
              <w:left w:val="outset" w:sz="6" w:space="0" w:color="auto"/>
              <w:bottom w:val="outset" w:sz="6" w:space="0" w:color="auto"/>
              <w:right w:val="outset" w:sz="6" w:space="0" w:color="auto"/>
            </w:tcBorders>
            <w:shd w:val="clear" w:color="auto" w:fill="FFFFFF"/>
          </w:tcPr>
          <w:p w:rsidR="00760B72" w:rsidRPr="00F90E06" w:rsidRDefault="00760B72"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1.25</w:t>
            </w:r>
          </w:p>
        </w:tc>
      </w:tr>
      <w:tr w:rsidR="00760B72" w:rsidRPr="00192787" w:rsidTr="000F666B">
        <w:trPr>
          <w:trHeight w:val="330"/>
        </w:trPr>
        <w:tc>
          <w:tcPr>
            <w:tcW w:w="748" w:type="pct"/>
            <w:vMerge/>
            <w:tcBorders>
              <w:left w:val="outset" w:sz="6" w:space="0" w:color="auto"/>
              <w:right w:val="single" w:sz="4" w:space="0" w:color="auto"/>
            </w:tcBorders>
            <w:shd w:val="clear" w:color="auto" w:fill="FFFFFF"/>
          </w:tcPr>
          <w:p w:rsidR="00760B72" w:rsidRDefault="00760B72" w:rsidP="006C69C3">
            <w:pPr>
              <w:spacing w:after="0"/>
              <w:jc w:val="center"/>
              <w:rPr>
                <w:rFonts w:ascii="Times New Roman" w:eastAsia="Times New Roman" w:hAnsi="Times New Roman" w:cs="Times New Roman"/>
                <w:color w:val="000000"/>
              </w:rPr>
            </w:pPr>
          </w:p>
        </w:tc>
        <w:tc>
          <w:tcPr>
            <w:tcW w:w="419" w:type="pct"/>
            <w:gridSpan w:val="2"/>
            <w:tcBorders>
              <w:top w:val="outset" w:sz="6" w:space="0" w:color="auto"/>
              <w:left w:val="single" w:sz="4" w:space="0" w:color="auto"/>
              <w:bottom w:val="outset" w:sz="6" w:space="0" w:color="auto"/>
              <w:right w:val="outset" w:sz="6" w:space="0" w:color="auto"/>
            </w:tcBorders>
            <w:shd w:val="clear" w:color="auto" w:fill="FFFFFF"/>
            <w:hideMark/>
          </w:tcPr>
          <w:p w:rsidR="00760B72" w:rsidRPr="00F90E06"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4338C2">
              <w:rPr>
                <w:rFonts w:eastAsia="Calibri"/>
                <w:color w:val="000000"/>
                <w:kern w:val="24"/>
                <w:sz w:val="22"/>
                <w:szCs w:val="22"/>
                <w:lang w:val="de-DE"/>
              </w:rPr>
              <w:t>5.0</w:t>
            </w:r>
          </w:p>
        </w:tc>
        <w:tc>
          <w:tcPr>
            <w:tcW w:w="433"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342</w:t>
            </w:r>
          </w:p>
        </w:tc>
        <w:tc>
          <w:tcPr>
            <w:tcW w:w="470" w:type="pct"/>
            <w:gridSpan w:val="3"/>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4338C2">
              <w:rPr>
                <w:rFonts w:eastAsia="Calibri"/>
                <w:color w:val="000000"/>
                <w:kern w:val="24"/>
                <w:sz w:val="22"/>
                <w:szCs w:val="22"/>
                <w:lang w:val="de-DE"/>
              </w:rPr>
              <w:t>138</w:t>
            </w:r>
          </w:p>
        </w:tc>
        <w:tc>
          <w:tcPr>
            <w:tcW w:w="378" w:type="pct"/>
            <w:gridSpan w:val="2"/>
            <w:tcBorders>
              <w:left w:val="outset" w:sz="6" w:space="0" w:color="auto"/>
              <w:bottom w:val="outset" w:sz="6" w:space="0" w:color="auto"/>
              <w:right w:val="outset" w:sz="6" w:space="0" w:color="auto"/>
            </w:tcBorders>
            <w:shd w:val="clear" w:color="auto" w:fill="FFFFFF"/>
          </w:tcPr>
          <w:p w:rsidR="00760B72" w:rsidRPr="004338C2"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4338C2">
              <w:rPr>
                <w:rFonts w:eastAsia="Calibri"/>
                <w:color w:val="000000"/>
                <w:kern w:val="24"/>
                <w:sz w:val="22"/>
                <w:szCs w:val="22"/>
                <w:lang w:val="de-DE"/>
              </w:rPr>
              <w:t>2.08</w:t>
            </w:r>
          </w:p>
        </w:tc>
        <w:tc>
          <w:tcPr>
            <w:tcW w:w="912" w:type="pct"/>
            <w:gridSpan w:val="2"/>
            <w:vMerge/>
            <w:tcBorders>
              <w:left w:val="outset" w:sz="6" w:space="0" w:color="auto"/>
              <w:right w:val="single" w:sz="4" w:space="0" w:color="auto"/>
            </w:tcBorders>
            <w:shd w:val="clear" w:color="auto" w:fill="FFFFFF"/>
          </w:tcPr>
          <w:p w:rsidR="00760B72" w:rsidRDefault="00760B72" w:rsidP="006C69C3">
            <w:pPr>
              <w:spacing w:after="0"/>
              <w:ind w:left="46" w:hanging="21"/>
              <w:jc w:val="center"/>
              <w:rPr>
                <w:rFonts w:ascii="Times New Roman" w:eastAsia="Times New Roman" w:hAnsi="Times New Roman" w:cs="Times New Roman"/>
                <w:color w:val="000000"/>
              </w:rPr>
            </w:pPr>
          </w:p>
        </w:tc>
        <w:tc>
          <w:tcPr>
            <w:tcW w:w="459" w:type="pct"/>
            <w:gridSpan w:val="3"/>
            <w:tcBorders>
              <w:top w:val="outset" w:sz="6" w:space="0" w:color="auto"/>
              <w:left w:val="single" w:sz="4" w:space="0" w:color="auto"/>
              <w:bottom w:val="outset" w:sz="6" w:space="0" w:color="auto"/>
              <w:right w:val="outset" w:sz="6" w:space="0" w:color="auto"/>
            </w:tcBorders>
            <w:shd w:val="clear" w:color="auto" w:fill="FFFFFF"/>
            <w:hideMark/>
          </w:tcPr>
          <w:p w:rsidR="00760B72" w:rsidRPr="00F90E06" w:rsidRDefault="00760B72"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5.6</w:t>
            </w:r>
          </w:p>
        </w:tc>
        <w:tc>
          <w:tcPr>
            <w:tcW w:w="463" w:type="pct"/>
            <w:gridSpan w:val="3"/>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spacing w:after="0"/>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363</w:t>
            </w:r>
          </w:p>
        </w:tc>
        <w:tc>
          <w:tcPr>
            <w:tcW w:w="433" w:type="pct"/>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Pr>
                <w:rFonts w:eastAsia="Calibri"/>
                <w:color w:val="000000"/>
                <w:kern w:val="24"/>
                <w:sz w:val="22"/>
                <w:szCs w:val="22"/>
                <w:lang w:val="de-DE"/>
              </w:rPr>
              <w:t>147</w:t>
            </w:r>
          </w:p>
        </w:tc>
        <w:tc>
          <w:tcPr>
            <w:tcW w:w="285" w:type="pct"/>
            <w:gridSpan w:val="4"/>
            <w:tcBorders>
              <w:top w:val="outset" w:sz="6" w:space="0" w:color="auto"/>
              <w:left w:val="outset" w:sz="6" w:space="0" w:color="auto"/>
              <w:bottom w:val="outset" w:sz="6" w:space="0" w:color="auto"/>
              <w:right w:val="outset" w:sz="6" w:space="0" w:color="auto"/>
            </w:tcBorders>
            <w:shd w:val="clear" w:color="auto" w:fill="FFFFFF"/>
          </w:tcPr>
          <w:p w:rsidR="00760B72" w:rsidRPr="00F90E06" w:rsidRDefault="00760B72"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Pr>
                <w:rFonts w:eastAsia="Calibri"/>
                <w:color w:val="000000"/>
                <w:kern w:val="24"/>
                <w:sz w:val="22"/>
                <w:szCs w:val="22"/>
                <w:lang w:val="de-DE"/>
              </w:rPr>
              <w:t>1.65</w:t>
            </w:r>
          </w:p>
        </w:tc>
      </w:tr>
      <w:tr w:rsidR="00760B72" w:rsidRPr="00192787" w:rsidTr="000F666B">
        <w:trPr>
          <w:trHeight w:val="254"/>
        </w:trPr>
        <w:tc>
          <w:tcPr>
            <w:tcW w:w="748" w:type="pct"/>
            <w:vMerge/>
            <w:tcBorders>
              <w:left w:val="outset" w:sz="6" w:space="0" w:color="auto"/>
              <w:bottom w:val="outset" w:sz="6" w:space="0" w:color="auto"/>
              <w:right w:val="single" w:sz="4" w:space="0" w:color="auto"/>
            </w:tcBorders>
            <w:shd w:val="clear" w:color="auto" w:fill="FFFFFF"/>
          </w:tcPr>
          <w:p w:rsidR="00760B72" w:rsidRDefault="00760B72" w:rsidP="006C69C3">
            <w:pPr>
              <w:spacing w:after="0"/>
              <w:jc w:val="center"/>
              <w:rPr>
                <w:rFonts w:ascii="Times New Roman" w:eastAsia="Times New Roman" w:hAnsi="Times New Roman" w:cs="Times New Roman"/>
                <w:color w:val="000000"/>
              </w:rPr>
            </w:pPr>
          </w:p>
        </w:tc>
        <w:tc>
          <w:tcPr>
            <w:tcW w:w="419" w:type="pct"/>
            <w:gridSpan w:val="2"/>
            <w:tcBorders>
              <w:top w:val="outset" w:sz="6" w:space="0" w:color="auto"/>
              <w:left w:val="single" w:sz="4" w:space="0" w:color="auto"/>
              <w:bottom w:val="outset" w:sz="6" w:space="0" w:color="auto"/>
              <w:right w:val="outset" w:sz="6" w:space="0" w:color="auto"/>
            </w:tcBorders>
            <w:shd w:val="clear" w:color="auto" w:fill="FFFFFF"/>
            <w:hideMark/>
          </w:tcPr>
          <w:p w:rsidR="00760B72" w:rsidRPr="00F90E06"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6.7</w:t>
            </w:r>
          </w:p>
        </w:tc>
        <w:tc>
          <w:tcPr>
            <w:tcW w:w="433" w:type="pct"/>
            <w:gridSpan w:val="2"/>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655</w:t>
            </w:r>
          </w:p>
        </w:tc>
        <w:tc>
          <w:tcPr>
            <w:tcW w:w="470" w:type="pct"/>
            <w:gridSpan w:val="3"/>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F90E06">
              <w:rPr>
                <w:rFonts w:eastAsia="Calibri"/>
                <w:color w:val="000000"/>
                <w:kern w:val="24"/>
                <w:sz w:val="22"/>
                <w:szCs w:val="22"/>
                <w:lang w:val="de-DE"/>
              </w:rPr>
              <w:t>870</w:t>
            </w:r>
          </w:p>
        </w:tc>
        <w:tc>
          <w:tcPr>
            <w:tcW w:w="378" w:type="pct"/>
            <w:gridSpan w:val="2"/>
            <w:tcBorders>
              <w:left w:val="outset" w:sz="6" w:space="0" w:color="auto"/>
              <w:bottom w:val="outset" w:sz="6" w:space="0" w:color="auto"/>
              <w:right w:val="single" w:sz="4" w:space="0" w:color="auto"/>
            </w:tcBorders>
            <w:shd w:val="clear" w:color="auto" w:fill="FFFFFF"/>
          </w:tcPr>
          <w:p w:rsidR="00760B72" w:rsidRPr="00DD272C" w:rsidRDefault="00760B72"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2.40</w:t>
            </w:r>
          </w:p>
        </w:tc>
        <w:tc>
          <w:tcPr>
            <w:tcW w:w="912" w:type="pct"/>
            <w:gridSpan w:val="2"/>
            <w:vMerge/>
            <w:tcBorders>
              <w:left w:val="single" w:sz="4" w:space="0" w:color="auto"/>
              <w:bottom w:val="outset" w:sz="6" w:space="0" w:color="auto"/>
              <w:right w:val="single" w:sz="4" w:space="0" w:color="auto"/>
            </w:tcBorders>
            <w:shd w:val="clear" w:color="auto" w:fill="FFFFFF"/>
          </w:tcPr>
          <w:p w:rsidR="00760B72" w:rsidRDefault="00760B72" w:rsidP="006C69C3">
            <w:pPr>
              <w:spacing w:after="0"/>
              <w:ind w:left="46" w:hanging="21"/>
              <w:jc w:val="center"/>
              <w:rPr>
                <w:rFonts w:ascii="Times New Roman" w:eastAsia="Times New Roman" w:hAnsi="Times New Roman" w:cs="Times New Roman"/>
                <w:color w:val="000000"/>
              </w:rPr>
            </w:pPr>
          </w:p>
        </w:tc>
        <w:tc>
          <w:tcPr>
            <w:tcW w:w="459" w:type="pct"/>
            <w:gridSpan w:val="3"/>
            <w:tcBorders>
              <w:top w:val="outset" w:sz="6" w:space="0" w:color="auto"/>
              <w:left w:val="single" w:sz="4" w:space="0" w:color="auto"/>
              <w:bottom w:val="outset" w:sz="6" w:space="0" w:color="auto"/>
              <w:right w:val="outset" w:sz="6" w:space="0" w:color="auto"/>
            </w:tcBorders>
            <w:shd w:val="clear" w:color="auto" w:fill="FFFFFF"/>
            <w:hideMark/>
          </w:tcPr>
          <w:p w:rsidR="00760B72" w:rsidRPr="00F90E06" w:rsidRDefault="00760B72"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7.6</w:t>
            </w:r>
          </w:p>
        </w:tc>
        <w:tc>
          <w:tcPr>
            <w:tcW w:w="463" w:type="pct"/>
            <w:gridSpan w:val="3"/>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spacing w:after="0"/>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486</w:t>
            </w:r>
          </w:p>
        </w:tc>
        <w:tc>
          <w:tcPr>
            <w:tcW w:w="433" w:type="pct"/>
            <w:tcBorders>
              <w:top w:val="outset" w:sz="6" w:space="0" w:color="auto"/>
              <w:left w:val="outset" w:sz="6" w:space="0" w:color="auto"/>
              <w:bottom w:val="outset" w:sz="6" w:space="0" w:color="auto"/>
              <w:right w:val="outset" w:sz="6" w:space="0" w:color="auto"/>
            </w:tcBorders>
            <w:shd w:val="clear" w:color="auto" w:fill="FFFFFF"/>
            <w:hideMark/>
          </w:tcPr>
          <w:p w:rsidR="00760B72" w:rsidRPr="00F90E06" w:rsidRDefault="00760B72"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141</w:t>
            </w:r>
          </w:p>
        </w:tc>
        <w:tc>
          <w:tcPr>
            <w:tcW w:w="285" w:type="pct"/>
            <w:gridSpan w:val="4"/>
            <w:tcBorders>
              <w:top w:val="outset" w:sz="6" w:space="0" w:color="auto"/>
              <w:left w:val="outset" w:sz="6" w:space="0" w:color="auto"/>
              <w:bottom w:val="outset" w:sz="6" w:space="0" w:color="auto"/>
              <w:right w:val="outset" w:sz="6" w:space="0" w:color="auto"/>
            </w:tcBorders>
            <w:shd w:val="clear" w:color="auto" w:fill="FFFFFF"/>
          </w:tcPr>
          <w:p w:rsidR="00760B72" w:rsidRPr="00F90E06" w:rsidRDefault="00760B72"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2.19</w:t>
            </w:r>
          </w:p>
        </w:tc>
      </w:tr>
    </w:tbl>
    <w:p w:rsidR="00B57873" w:rsidRDefault="00B57873" w:rsidP="006C69C3">
      <w:pPr>
        <w:spacing w:after="0" w:line="426" w:lineRule="auto"/>
        <w:ind w:firstLine="720"/>
        <w:jc w:val="both"/>
        <w:rPr>
          <w:rFonts w:ascii="Times New Roman" w:eastAsia="Times New Roman" w:hAnsi="Times New Roman"/>
        </w:rPr>
      </w:pPr>
    </w:p>
    <w:tbl>
      <w:tblPr>
        <w:tblW w:w="5045" w:type="pct"/>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1493"/>
        <w:gridCol w:w="775"/>
        <w:gridCol w:w="815"/>
        <w:gridCol w:w="811"/>
        <w:gridCol w:w="751"/>
        <w:gridCol w:w="1704"/>
        <w:gridCol w:w="855"/>
        <w:gridCol w:w="17"/>
        <w:gridCol w:w="775"/>
        <w:gridCol w:w="70"/>
        <w:gridCol w:w="785"/>
        <w:gridCol w:w="66"/>
        <w:gridCol w:w="517"/>
      </w:tblGrid>
      <w:tr w:rsidR="00B57873" w:rsidRPr="00192787" w:rsidTr="009930C6">
        <w:trPr>
          <w:trHeight w:val="345"/>
        </w:trPr>
        <w:tc>
          <w:tcPr>
            <w:tcW w:w="791" w:type="pct"/>
            <w:tcBorders>
              <w:top w:val="single" w:sz="4" w:space="0" w:color="auto"/>
              <w:left w:val="single" w:sz="4" w:space="0" w:color="auto"/>
              <w:bottom w:val="outset" w:sz="6" w:space="0" w:color="auto"/>
              <w:right w:val="single" w:sz="4" w:space="0" w:color="auto"/>
            </w:tcBorders>
            <w:shd w:val="clear" w:color="auto" w:fill="FFFFFF"/>
          </w:tcPr>
          <w:p w:rsidR="00B57873" w:rsidRDefault="00B57873" w:rsidP="006C69C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Chemical</w:t>
            </w:r>
          </w:p>
          <w:p w:rsidR="00B57873" w:rsidRPr="00CB7DA1" w:rsidRDefault="00911E9C" w:rsidP="00911E9C">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color w:val="000000"/>
              </w:rPr>
              <w:t>Structure</w:t>
            </w:r>
          </w:p>
        </w:tc>
        <w:tc>
          <w:tcPr>
            <w:tcW w:w="1671" w:type="pct"/>
            <w:gridSpan w:val="4"/>
            <w:tcBorders>
              <w:top w:val="single" w:sz="4" w:space="0" w:color="auto"/>
              <w:left w:val="single" w:sz="4" w:space="0" w:color="auto"/>
              <w:bottom w:val="outset" w:sz="6" w:space="0" w:color="auto"/>
              <w:right w:val="single" w:sz="4" w:space="0" w:color="auto"/>
            </w:tcBorders>
            <w:shd w:val="clear" w:color="auto" w:fill="FFFFFF"/>
          </w:tcPr>
          <w:p w:rsidR="00B57873" w:rsidRPr="00CB7DA1" w:rsidRDefault="00B57873" w:rsidP="006C69C3">
            <w:pPr>
              <w:spacing w:after="0"/>
              <w:jc w:val="center"/>
              <w:rPr>
                <w:rFonts w:ascii="Times New Roman" w:eastAsia="Times New Roman" w:hAnsi="Times New Roman" w:cs="Times New Roman"/>
                <w:color w:val="000000"/>
              </w:rPr>
            </w:pPr>
            <w:r>
              <w:rPr>
                <w:rFonts w:ascii="Times New Roman" w:hAnsi="Times New Roman" w:cs="Times New Roman"/>
                <w:sz w:val="24"/>
                <w:szCs w:val="24"/>
              </w:rPr>
              <w:t>Py-PC6CyMA</w:t>
            </w:r>
            <w:r w:rsidRPr="00CB7DA1">
              <w:rPr>
                <w:rFonts w:ascii="Times New Roman" w:eastAsia="Times New Roman" w:hAnsi="Times New Roman" w:cs="Times New Roman"/>
                <w:color w:val="000000"/>
              </w:rPr>
              <w:t xml:space="preserve"> </w:t>
            </w:r>
          </w:p>
        </w:tc>
        <w:tc>
          <w:tcPr>
            <w:tcW w:w="903" w:type="pct"/>
            <w:tcBorders>
              <w:top w:val="single" w:sz="4" w:space="0" w:color="auto"/>
              <w:bottom w:val="nil"/>
              <w:right w:val="single" w:sz="4" w:space="0" w:color="auto"/>
            </w:tcBorders>
            <w:shd w:val="clear" w:color="auto" w:fill="auto"/>
          </w:tcPr>
          <w:p w:rsidR="00B57873" w:rsidRDefault="00B57873" w:rsidP="006C69C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Chemical</w:t>
            </w:r>
          </w:p>
          <w:p w:rsidR="00B57873" w:rsidRPr="00911E9C" w:rsidRDefault="00911E9C" w:rsidP="00911E9C">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color w:val="000000"/>
              </w:rPr>
              <w:t>Structure</w:t>
            </w:r>
          </w:p>
        </w:tc>
        <w:tc>
          <w:tcPr>
            <w:tcW w:w="1635" w:type="pct"/>
            <w:gridSpan w:val="7"/>
            <w:tcBorders>
              <w:top w:val="single" w:sz="4" w:space="0" w:color="auto"/>
              <w:bottom w:val="nil"/>
              <w:right w:val="single" w:sz="4" w:space="0" w:color="auto"/>
            </w:tcBorders>
            <w:shd w:val="clear" w:color="auto" w:fill="auto"/>
          </w:tcPr>
          <w:p w:rsidR="00B57873" w:rsidRPr="005637D8" w:rsidRDefault="00E0458D" w:rsidP="006C69C3">
            <w:pPr>
              <w:pStyle w:val="Default"/>
              <w:jc w:val="center"/>
              <w:rPr>
                <w:sz w:val="23"/>
                <w:szCs w:val="23"/>
              </w:rPr>
            </w:pPr>
            <w:r>
              <w:rPr>
                <w:sz w:val="23"/>
                <w:szCs w:val="23"/>
              </w:rPr>
              <w:t>Py-CoE</w:t>
            </w:r>
            <w:r w:rsidR="00A517C8">
              <w:rPr>
                <w:sz w:val="23"/>
                <w:szCs w:val="23"/>
              </w:rPr>
              <w:t>-</w:t>
            </w:r>
            <w:r>
              <w:rPr>
                <w:sz w:val="23"/>
                <w:szCs w:val="23"/>
              </w:rPr>
              <w:t>PS</w:t>
            </w:r>
          </w:p>
        </w:tc>
      </w:tr>
      <w:tr w:rsidR="00B57873" w:rsidRPr="00192787" w:rsidTr="009930C6">
        <w:trPr>
          <w:trHeight w:val="438"/>
        </w:trPr>
        <w:tc>
          <w:tcPr>
            <w:tcW w:w="791" w:type="pct"/>
            <w:vMerge w:val="restart"/>
            <w:tcBorders>
              <w:top w:val="outset" w:sz="6" w:space="0" w:color="auto"/>
              <w:left w:val="outset" w:sz="6" w:space="0" w:color="auto"/>
              <w:right w:val="outset" w:sz="6" w:space="0" w:color="auto"/>
            </w:tcBorders>
            <w:shd w:val="clear" w:color="auto" w:fill="FFFFFF"/>
          </w:tcPr>
          <w:p w:rsidR="00B57873" w:rsidRDefault="00E82AD1" w:rsidP="006C69C3">
            <w:pPr>
              <w:spacing w:after="0"/>
              <w:jc w:val="center"/>
              <w:rPr>
                <w:rFonts w:ascii="Times New Roman" w:eastAsia="Times New Roman" w:hAnsi="Times New Roman" w:cs="Times New Roman"/>
                <w:color w:val="000000"/>
              </w:rPr>
            </w:pPr>
            <w:r>
              <w:rPr>
                <w:noProof/>
              </w:rPr>
              <w:object w:dxaOrig="1899" w:dyaOrig="3599">
                <v:shape id="_x0000_i1055" type="#_x0000_t75" alt="" style="width:72.8pt;height:137.65pt;mso-width-percent:0;mso-height-percent:0;mso-width-percent:0;mso-height-percent:0" o:ole="">
                  <v:imagedata r:id="rId40" o:title=""/>
                </v:shape>
                <o:OLEObject Type="Embed" ProgID="ChemDraw.Document.6.0" ShapeID="_x0000_i1055" DrawAspect="Content" ObjectID="_1606544480" r:id="rId41"/>
              </w:object>
            </w:r>
          </w:p>
        </w:tc>
        <w:tc>
          <w:tcPr>
            <w:tcW w:w="411"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192787" w:rsidRDefault="00B57873"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Pyrene Content</w:t>
            </w:r>
          </w:p>
        </w:tc>
        <w:tc>
          <w:tcPr>
            <w:tcW w:w="432"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192787" w:rsidRDefault="00CB328E"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λ</w:t>
            </w:r>
            <w:r>
              <w:rPr>
                <w:rFonts w:ascii="Times New Roman" w:eastAsia="Times New Roman" w:hAnsi="Times New Roman" w:cs="Times New Roman"/>
                <w:color w:val="000000"/>
                <w:vertAlign w:val="subscript"/>
              </w:rPr>
              <w:t>P</w:t>
            </w:r>
            <w:r w:rsidRPr="000E0023">
              <w:rPr>
                <w:rFonts w:ascii="Times New Roman" w:eastAsia="Times New Roman" w:hAnsi="Times New Roman" w:cs="Times New Roman"/>
                <w:color w:val="000000"/>
                <w:vertAlign w:val="subscript"/>
              </w:rPr>
              <w:t>y</w:t>
            </w:r>
          </w:p>
        </w:tc>
        <w:tc>
          <w:tcPr>
            <w:tcW w:w="430" w:type="pct"/>
            <w:tcBorders>
              <w:top w:val="outset" w:sz="6" w:space="0" w:color="auto"/>
              <w:left w:val="outset" w:sz="6" w:space="0" w:color="auto"/>
              <w:bottom w:val="single" w:sz="4" w:space="0" w:color="auto"/>
              <w:right w:val="outset" w:sz="6" w:space="0" w:color="auto"/>
            </w:tcBorders>
            <w:shd w:val="clear" w:color="auto" w:fill="FFFFFF"/>
            <w:hideMark/>
          </w:tcPr>
          <w:p w:rsidR="00B57873" w:rsidRPr="00192787" w:rsidRDefault="00B57873" w:rsidP="006C69C3">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color w:val="000000"/>
              </w:rPr>
              <w:t>M</w:t>
            </w:r>
            <w:r w:rsidRPr="000E0023">
              <w:rPr>
                <w:rFonts w:ascii="Times New Roman" w:eastAsia="Times New Roman" w:hAnsi="Times New Roman" w:cs="Times New Roman"/>
                <w:color w:val="000000"/>
                <w:vertAlign w:val="subscript"/>
              </w:rPr>
              <w:t>n</w:t>
            </w:r>
          </w:p>
        </w:tc>
        <w:tc>
          <w:tcPr>
            <w:tcW w:w="398" w:type="pct"/>
            <w:tcBorders>
              <w:top w:val="outset" w:sz="6" w:space="0" w:color="auto"/>
              <w:left w:val="outset" w:sz="6" w:space="0" w:color="auto"/>
              <w:bottom w:val="single" w:sz="4" w:space="0" w:color="auto"/>
              <w:right w:val="single" w:sz="4" w:space="0" w:color="auto"/>
            </w:tcBorders>
            <w:shd w:val="clear" w:color="auto" w:fill="FFFFFF"/>
          </w:tcPr>
          <w:p w:rsidR="00B57873" w:rsidRPr="00DD272C" w:rsidRDefault="00B57873"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PDI</w:t>
            </w:r>
          </w:p>
        </w:tc>
        <w:tc>
          <w:tcPr>
            <w:tcW w:w="903" w:type="pct"/>
            <w:vMerge w:val="restart"/>
            <w:tcBorders>
              <w:top w:val="outset" w:sz="6" w:space="0" w:color="auto"/>
              <w:left w:val="single" w:sz="4" w:space="0" w:color="auto"/>
              <w:right w:val="outset" w:sz="6" w:space="0" w:color="auto"/>
            </w:tcBorders>
            <w:shd w:val="clear" w:color="auto" w:fill="FFFFFF"/>
          </w:tcPr>
          <w:p w:rsidR="00B57873" w:rsidRDefault="00E82AD1" w:rsidP="006C69C3">
            <w:pPr>
              <w:spacing w:after="0"/>
              <w:ind w:left="46" w:hanging="21"/>
              <w:jc w:val="center"/>
              <w:rPr>
                <w:rFonts w:ascii="Times New Roman" w:eastAsia="Times New Roman" w:hAnsi="Times New Roman" w:cs="Times New Roman"/>
                <w:color w:val="000000"/>
              </w:rPr>
            </w:pPr>
            <w:r>
              <w:rPr>
                <w:noProof/>
              </w:rPr>
              <w:object w:dxaOrig="4118" w:dyaOrig="5983">
                <v:shape id="_x0000_i1054" type="#_x0000_t75" alt="" style="width:79.1pt;height:113.95pt;mso-width-percent:0;mso-height-percent:0;mso-width-percent:0;mso-height-percent:0" o:ole="">
                  <v:imagedata r:id="rId42" o:title=""/>
                </v:shape>
                <o:OLEObject Type="Embed" ProgID="ChemDraw.Document.6.0" ShapeID="_x0000_i1054" DrawAspect="Content" ObjectID="_1606544481" r:id="rId43"/>
              </w:object>
            </w:r>
          </w:p>
        </w:tc>
        <w:tc>
          <w:tcPr>
            <w:tcW w:w="453" w:type="pct"/>
            <w:tcBorders>
              <w:top w:val="outset" w:sz="6" w:space="0" w:color="auto"/>
              <w:left w:val="outset" w:sz="6" w:space="0" w:color="auto"/>
              <w:bottom w:val="outset" w:sz="6" w:space="0" w:color="auto"/>
              <w:right w:val="outset" w:sz="6" w:space="0" w:color="auto"/>
            </w:tcBorders>
          </w:tcPr>
          <w:p w:rsidR="00B57873" w:rsidRPr="00192787" w:rsidRDefault="00B57873"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Pyrene Content</w:t>
            </w:r>
          </w:p>
        </w:tc>
        <w:tc>
          <w:tcPr>
            <w:tcW w:w="420" w:type="pct"/>
            <w:gridSpan w:val="2"/>
            <w:tcBorders>
              <w:top w:val="outset" w:sz="6" w:space="0" w:color="auto"/>
              <w:left w:val="outset" w:sz="6" w:space="0" w:color="auto"/>
              <w:bottom w:val="outset" w:sz="6" w:space="0" w:color="auto"/>
              <w:right w:val="outset" w:sz="6" w:space="0" w:color="auto"/>
            </w:tcBorders>
          </w:tcPr>
          <w:p w:rsidR="00B57873" w:rsidRPr="00192787" w:rsidRDefault="00CB328E"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λ</w:t>
            </w:r>
            <w:r>
              <w:rPr>
                <w:rFonts w:ascii="Times New Roman" w:eastAsia="Times New Roman" w:hAnsi="Times New Roman" w:cs="Times New Roman"/>
                <w:color w:val="000000"/>
                <w:vertAlign w:val="subscript"/>
              </w:rPr>
              <w:t>P</w:t>
            </w:r>
            <w:r w:rsidRPr="000E0023">
              <w:rPr>
                <w:rFonts w:ascii="Times New Roman" w:eastAsia="Times New Roman" w:hAnsi="Times New Roman" w:cs="Times New Roman"/>
                <w:color w:val="000000"/>
                <w:vertAlign w:val="subscript"/>
              </w:rPr>
              <w:t>y</w:t>
            </w:r>
          </w:p>
        </w:tc>
        <w:tc>
          <w:tcPr>
            <w:tcW w:w="453" w:type="pct"/>
            <w:gridSpan w:val="2"/>
            <w:tcBorders>
              <w:top w:val="outset" w:sz="6" w:space="0" w:color="auto"/>
              <w:left w:val="outset" w:sz="6" w:space="0" w:color="auto"/>
              <w:bottom w:val="outset" w:sz="6" w:space="0" w:color="auto"/>
              <w:right w:val="outset" w:sz="6" w:space="0" w:color="auto"/>
            </w:tcBorders>
          </w:tcPr>
          <w:p w:rsidR="00B57873" w:rsidRPr="00192787" w:rsidRDefault="00B57873" w:rsidP="006C69C3">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color w:val="000000"/>
              </w:rPr>
              <w:t>M</w:t>
            </w:r>
            <w:r w:rsidRPr="000E0023">
              <w:rPr>
                <w:rFonts w:ascii="Times New Roman" w:eastAsia="Times New Roman" w:hAnsi="Times New Roman" w:cs="Times New Roman"/>
                <w:color w:val="000000"/>
                <w:vertAlign w:val="subscript"/>
              </w:rPr>
              <w:t>n</w:t>
            </w:r>
          </w:p>
        </w:tc>
        <w:tc>
          <w:tcPr>
            <w:tcW w:w="309" w:type="pct"/>
            <w:gridSpan w:val="2"/>
            <w:tcBorders>
              <w:top w:val="outset" w:sz="6" w:space="0" w:color="auto"/>
              <w:left w:val="outset" w:sz="6" w:space="0" w:color="auto"/>
              <w:bottom w:val="outset" w:sz="6" w:space="0" w:color="auto"/>
            </w:tcBorders>
          </w:tcPr>
          <w:p w:rsidR="00B57873" w:rsidRPr="00DD272C" w:rsidRDefault="00B57873"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PDI</w:t>
            </w:r>
          </w:p>
        </w:tc>
      </w:tr>
      <w:tr w:rsidR="00B57873" w:rsidRPr="00192787" w:rsidTr="009930C6">
        <w:trPr>
          <w:trHeight w:val="65"/>
        </w:trPr>
        <w:tc>
          <w:tcPr>
            <w:tcW w:w="791" w:type="pct"/>
            <w:vMerge/>
            <w:tcBorders>
              <w:left w:val="outset" w:sz="6" w:space="0" w:color="auto"/>
              <w:right w:val="outset" w:sz="6" w:space="0" w:color="auto"/>
            </w:tcBorders>
            <w:shd w:val="clear" w:color="auto" w:fill="FFFFFF"/>
          </w:tcPr>
          <w:p w:rsidR="00B57873" w:rsidRPr="00192787" w:rsidRDefault="00B57873" w:rsidP="006C69C3">
            <w:pPr>
              <w:spacing w:after="0"/>
              <w:jc w:val="center"/>
              <w:rPr>
                <w:rFonts w:ascii="Times New Roman" w:eastAsia="Times New Roman" w:hAnsi="Times New Roman" w:cs="Times New Roman"/>
                <w:color w:val="000000"/>
              </w:rPr>
            </w:pPr>
          </w:p>
        </w:tc>
        <w:tc>
          <w:tcPr>
            <w:tcW w:w="411"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192787" w:rsidRDefault="00B57873"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(mol %)</w:t>
            </w:r>
          </w:p>
        </w:tc>
        <w:tc>
          <w:tcPr>
            <w:tcW w:w="432"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192787" w:rsidRDefault="00B57873"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(μmol/g)</w:t>
            </w:r>
          </w:p>
        </w:tc>
        <w:tc>
          <w:tcPr>
            <w:tcW w:w="430"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192787" w:rsidRDefault="00B57873"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w:t>
            </w:r>
            <w:r>
              <w:rPr>
                <w:rFonts w:ascii="Times New Roman" w:eastAsia="Times New Roman" w:hAnsi="Times New Roman" w:cs="Times New Roman"/>
                <w:color w:val="000000"/>
              </w:rPr>
              <w:t>k</w:t>
            </w:r>
            <w:r w:rsidRPr="00192787">
              <w:rPr>
                <w:rFonts w:ascii="Times New Roman" w:eastAsia="Times New Roman" w:hAnsi="Times New Roman" w:cs="Times New Roman"/>
                <w:color w:val="000000"/>
              </w:rPr>
              <w:t>g/</w:t>
            </w:r>
            <w:r>
              <w:rPr>
                <w:rFonts w:ascii="Times New Roman" w:eastAsia="Times New Roman" w:hAnsi="Times New Roman" w:cs="Times New Roman"/>
                <w:color w:val="000000"/>
              </w:rPr>
              <w:t>mol</w:t>
            </w:r>
            <w:r w:rsidRPr="00192787">
              <w:rPr>
                <w:rFonts w:ascii="Times New Roman" w:eastAsia="Times New Roman" w:hAnsi="Times New Roman" w:cs="Times New Roman"/>
                <w:color w:val="000000"/>
              </w:rPr>
              <w:t>)</w:t>
            </w:r>
          </w:p>
        </w:tc>
        <w:tc>
          <w:tcPr>
            <w:tcW w:w="398" w:type="pct"/>
            <w:tcBorders>
              <w:left w:val="outset" w:sz="6" w:space="0" w:color="auto"/>
              <w:bottom w:val="outset" w:sz="6" w:space="0" w:color="auto"/>
              <w:right w:val="single" w:sz="4" w:space="0" w:color="auto"/>
            </w:tcBorders>
            <w:shd w:val="clear" w:color="auto" w:fill="FFFFFF"/>
          </w:tcPr>
          <w:p w:rsidR="00B57873" w:rsidRPr="00DD272C" w:rsidRDefault="00B57873"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w:t>
            </w:r>
          </w:p>
        </w:tc>
        <w:tc>
          <w:tcPr>
            <w:tcW w:w="903" w:type="pct"/>
            <w:vMerge/>
            <w:tcBorders>
              <w:left w:val="single" w:sz="4" w:space="0" w:color="auto"/>
              <w:right w:val="outset" w:sz="6" w:space="0" w:color="auto"/>
            </w:tcBorders>
            <w:shd w:val="clear" w:color="auto" w:fill="FFFFFF"/>
          </w:tcPr>
          <w:p w:rsidR="00B57873" w:rsidRPr="00192787" w:rsidRDefault="00B57873" w:rsidP="006C69C3">
            <w:pPr>
              <w:spacing w:after="0"/>
              <w:ind w:left="46" w:hanging="21"/>
              <w:jc w:val="center"/>
              <w:rPr>
                <w:rFonts w:ascii="Times New Roman" w:eastAsia="Times New Roman" w:hAnsi="Times New Roman" w:cs="Times New Roman"/>
                <w:color w:val="000000"/>
              </w:rPr>
            </w:pPr>
          </w:p>
        </w:tc>
        <w:tc>
          <w:tcPr>
            <w:tcW w:w="453" w:type="pct"/>
            <w:tcBorders>
              <w:top w:val="outset" w:sz="6" w:space="0" w:color="auto"/>
              <w:left w:val="outset" w:sz="6" w:space="0" w:color="auto"/>
              <w:bottom w:val="outset" w:sz="6" w:space="0" w:color="auto"/>
              <w:right w:val="outset" w:sz="6" w:space="0" w:color="auto"/>
            </w:tcBorders>
          </w:tcPr>
          <w:p w:rsidR="00B57873" w:rsidRPr="00192787" w:rsidRDefault="00B57873"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(mol %)</w:t>
            </w:r>
          </w:p>
        </w:tc>
        <w:tc>
          <w:tcPr>
            <w:tcW w:w="420" w:type="pct"/>
            <w:gridSpan w:val="2"/>
            <w:tcBorders>
              <w:top w:val="outset" w:sz="6" w:space="0" w:color="auto"/>
              <w:left w:val="outset" w:sz="6" w:space="0" w:color="auto"/>
              <w:bottom w:val="outset" w:sz="6" w:space="0" w:color="auto"/>
              <w:right w:val="outset" w:sz="6" w:space="0" w:color="auto"/>
            </w:tcBorders>
          </w:tcPr>
          <w:p w:rsidR="00B57873" w:rsidRPr="00192787" w:rsidRDefault="00B57873"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(μmol/g)</w:t>
            </w:r>
          </w:p>
        </w:tc>
        <w:tc>
          <w:tcPr>
            <w:tcW w:w="453" w:type="pct"/>
            <w:gridSpan w:val="2"/>
            <w:tcBorders>
              <w:top w:val="outset" w:sz="6" w:space="0" w:color="auto"/>
              <w:left w:val="outset" w:sz="6" w:space="0" w:color="auto"/>
              <w:bottom w:val="outset" w:sz="6" w:space="0" w:color="auto"/>
              <w:right w:val="outset" w:sz="6" w:space="0" w:color="auto"/>
            </w:tcBorders>
          </w:tcPr>
          <w:p w:rsidR="00B57873" w:rsidRPr="00192787" w:rsidRDefault="00B57873"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w:t>
            </w:r>
            <w:r>
              <w:rPr>
                <w:rFonts w:ascii="Times New Roman" w:eastAsia="Times New Roman" w:hAnsi="Times New Roman" w:cs="Times New Roman"/>
                <w:color w:val="000000"/>
              </w:rPr>
              <w:t>k</w:t>
            </w:r>
            <w:r w:rsidRPr="00192787">
              <w:rPr>
                <w:rFonts w:ascii="Times New Roman" w:eastAsia="Times New Roman" w:hAnsi="Times New Roman" w:cs="Times New Roman"/>
                <w:color w:val="000000"/>
              </w:rPr>
              <w:t>g/</w:t>
            </w:r>
            <w:r>
              <w:rPr>
                <w:rFonts w:ascii="Times New Roman" w:eastAsia="Times New Roman" w:hAnsi="Times New Roman" w:cs="Times New Roman"/>
                <w:color w:val="000000"/>
              </w:rPr>
              <w:t>mol</w:t>
            </w:r>
            <w:r w:rsidRPr="00192787">
              <w:rPr>
                <w:rFonts w:ascii="Times New Roman" w:eastAsia="Times New Roman" w:hAnsi="Times New Roman" w:cs="Times New Roman"/>
                <w:color w:val="000000"/>
              </w:rPr>
              <w:t>)</w:t>
            </w:r>
          </w:p>
        </w:tc>
        <w:tc>
          <w:tcPr>
            <w:tcW w:w="309" w:type="pct"/>
            <w:gridSpan w:val="2"/>
            <w:tcBorders>
              <w:top w:val="outset" w:sz="6" w:space="0" w:color="auto"/>
              <w:left w:val="outset" w:sz="6" w:space="0" w:color="auto"/>
              <w:bottom w:val="outset" w:sz="6" w:space="0" w:color="auto"/>
            </w:tcBorders>
          </w:tcPr>
          <w:p w:rsidR="00B57873" w:rsidRPr="00DD272C" w:rsidRDefault="00B57873"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w:t>
            </w:r>
          </w:p>
        </w:tc>
      </w:tr>
      <w:tr w:rsidR="00B57873" w:rsidRPr="00192787" w:rsidTr="009930C6">
        <w:trPr>
          <w:trHeight w:val="330"/>
        </w:trPr>
        <w:tc>
          <w:tcPr>
            <w:tcW w:w="791" w:type="pct"/>
            <w:vMerge/>
            <w:tcBorders>
              <w:left w:val="outset" w:sz="6" w:space="0" w:color="auto"/>
              <w:right w:val="outset" w:sz="6" w:space="0" w:color="auto"/>
            </w:tcBorders>
            <w:shd w:val="clear" w:color="auto" w:fill="FFFFFF"/>
          </w:tcPr>
          <w:p w:rsidR="00B57873" w:rsidRDefault="00B57873" w:rsidP="006C69C3">
            <w:pPr>
              <w:spacing w:after="0"/>
              <w:jc w:val="center"/>
              <w:rPr>
                <w:rFonts w:ascii="Times New Roman" w:eastAsia="Times New Roman" w:hAnsi="Times New Roman" w:cs="Times New Roman"/>
                <w:color w:val="000000"/>
              </w:rPr>
            </w:pPr>
          </w:p>
        </w:tc>
        <w:tc>
          <w:tcPr>
            <w:tcW w:w="411"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2.0</w:t>
            </w:r>
          </w:p>
        </w:tc>
        <w:tc>
          <w:tcPr>
            <w:tcW w:w="432"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spacing w:after="0"/>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121</w:t>
            </w:r>
          </w:p>
        </w:tc>
        <w:tc>
          <w:tcPr>
            <w:tcW w:w="430"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DD272C" w:rsidRDefault="00B57873"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187</w:t>
            </w:r>
          </w:p>
        </w:tc>
        <w:tc>
          <w:tcPr>
            <w:tcW w:w="398" w:type="pct"/>
            <w:tcBorders>
              <w:top w:val="single" w:sz="4" w:space="0" w:color="auto"/>
              <w:left w:val="outset" w:sz="6" w:space="0" w:color="auto"/>
              <w:bottom w:val="single" w:sz="4" w:space="0" w:color="auto"/>
              <w:right w:val="single" w:sz="4" w:space="0" w:color="auto"/>
            </w:tcBorders>
            <w:shd w:val="clear" w:color="auto" w:fill="FFFFFF"/>
          </w:tcPr>
          <w:p w:rsidR="00B57873" w:rsidRPr="00DD272C" w:rsidRDefault="00B57873"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1.61</w:t>
            </w:r>
          </w:p>
        </w:tc>
        <w:tc>
          <w:tcPr>
            <w:tcW w:w="903" w:type="pct"/>
            <w:vMerge/>
            <w:tcBorders>
              <w:left w:val="single" w:sz="4" w:space="0" w:color="auto"/>
              <w:right w:val="outset" w:sz="6" w:space="0" w:color="auto"/>
            </w:tcBorders>
            <w:shd w:val="clear" w:color="auto" w:fill="FFFFFF"/>
          </w:tcPr>
          <w:p w:rsidR="00B57873" w:rsidRDefault="00B57873" w:rsidP="006C69C3">
            <w:pPr>
              <w:spacing w:after="0"/>
              <w:ind w:left="46" w:hanging="21"/>
              <w:jc w:val="center"/>
              <w:rPr>
                <w:rFonts w:ascii="Times New Roman" w:eastAsia="Times New Roman" w:hAnsi="Times New Roman" w:cs="Times New Roman"/>
                <w:color w:val="000000"/>
              </w:rPr>
            </w:pPr>
          </w:p>
        </w:tc>
        <w:tc>
          <w:tcPr>
            <w:tcW w:w="453" w:type="pct"/>
            <w:tcBorders>
              <w:top w:val="outset" w:sz="6" w:space="0" w:color="auto"/>
              <w:bottom w:val="outset" w:sz="6" w:space="0" w:color="auto"/>
              <w:right w:val="outset" w:sz="6" w:space="0" w:color="auto"/>
            </w:tcBorders>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2.1</w:t>
            </w:r>
          </w:p>
        </w:tc>
        <w:tc>
          <w:tcPr>
            <w:tcW w:w="420" w:type="pct"/>
            <w:gridSpan w:val="2"/>
            <w:tcBorders>
              <w:top w:val="outset" w:sz="6" w:space="0" w:color="auto"/>
              <w:left w:val="outset" w:sz="6" w:space="0" w:color="auto"/>
              <w:bottom w:val="outset" w:sz="6" w:space="0" w:color="auto"/>
              <w:right w:val="outset" w:sz="6" w:space="0" w:color="auto"/>
            </w:tcBorders>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190</w:t>
            </w:r>
          </w:p>
        </w:tc>
        <w:tc>
          <w:tcPr>
            <w:tcW w:w="453" w:type="pct"/>
            <w:gridSpan w:val="2"/>
            <w:tcBorders>
              <w:top w:val="outset" w:sz="6" w:space="0" w:color="auto"/>
              <w:left w:val="outset" w:sz="6" w:space="0" w:color="auto"/>
              <w:bottom w:val="outset" w:sz="6" w:space="0" w:color="auto"/>
              <w:right w:val="outset" w:sz="6" w:space="0" w:color="auto"/>
            </w:tcBorders>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46</w:t>
            </w:r>
          </w:p>
        </w:tc>
        <w:tc>
          <w:tcPr>
            <w:tcW w:w="309" w:type="pct"/>
            <w:gridSpan w:val="2"/>
            <w:tcBorders>
              <w:top w:val="outset" w:sz="6" w:space="0" w:color="auto"/>
              <w:left w:val="outset" w:sz="6" w:space="0" w:color="auto"/>
              <w:bottom w:val="outset" w:sz="6" w:space="0" w:color="auto"/>
            </w:tcBorders>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1.65</w:t>
            </w:r>
          </w:p>
        </w:tc>
      </w:tr>
      <w:tr w:rsidR="00B57873" w:rsidRPr="00192787" w:rsidTr="009930C6">
        <w:trPr>
          <w:trHeight w:val="330"/>
        </w:trPr>
        <w:tc>
          <w:tcPr>
            <w:tcW w:w="791" w:type="pct"/>
            <w:vMerge/>
            <w:tcBorders>
              <w:left w:val="outset" w:sz="6" w:space="0" w:color="auto"/>
              <w:right w:val="outset" w:sz="6" w:space="0" w:color="auto"/>
            </w:tcBorders>
            <w:shd w:val="clear" w:color="auto" w:fill="FFFFFF"/>
          </w:tcPr>
          <w:p w:rsidR="00B57873" w:rsidRDefault="00B57873" w:rsidP="006C69C3">
            <w:pPr>
              <w:spacing w:after="0"/>
              <w:jc w:val="center"/>
              <w:rPr>
                <w:rFonts w:ascii="Times New Roman" w:eastAsia="Times New Roman" w:hAnsi="Times New Roman" w:cs="Times New Roman"/>
                <w:color w:val="000000"/>
              </w:rPr>
            </w:pPr>
          </w:p>
        </w:tc>
        <w:tc>
          <w:tcPr>
            <w:tcW w:w="411"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3.0</w:t>
            </w:r>
          </w:p>
        </w:tc>
        <w:tc>
          <w:tcPr>
            <w:tcW w:w="432"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spacing w:after="0"/>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172</w:t>
            </w:r>
          </w:p>
        </w:tc>
        <w:tc>
          <w:tcPr>
            <w:tcW w:w="430"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DD272C" w:rsidRDefault="00B57873"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206</w:t>
            </w:r>
          </w:p>
        </w:tc>
        <w:tc>
          <w:tcPr>
            <w:tcW w:w="398" w:type="pct"/>
            <w:tcBorders>
              <w:top w:val="single" w:sz="4" w:space="0" w:color="auto"/>
              <w:left w:val="outset" w:sz="6" w:space="0" w:color="auto"/>
              <w:bottom w:val="single" w:sz="4" w:space="0" w:color="auto"/>
              <w:right w:val="single" w:sz="4" w:space="0" w:color="auto"/>
            </w:tcBorders>
            <w:shd w:val="clear" w:color="auto" w:fill="FFFFFF"/>
          </w:tcPr>
          <w:p w:rsidR="00B57873" w:rsidRPr="00DD272C" w:rsidRDefault="00B57873"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2.00</w:t>
            </w:r>
          </w:p>
        </w:tc>
        <w:tc>
          <w:tcPr>
            <w:tcW w:w="903" w:type="pct"/>
            <w:vMerge/>
            <w:tcBorders>
              <w:left w:val="single" w:sz="4" w:space="0" w:color="auto"/>
              <w:right w:val="outset" w:sz="6" w:space="0" w:color="auto"/>
            </w:tcBorders>
            <w:shd w:val="clear" w:color="auto" w:fill="FFFFFF"/>
          </w:tcPr>
          <w:p w:rsidR="00B57873" w:rsidRDefault="00B57873" w:rsidP="006C69C3">
            <w:pPr>
              <w:spacing w:after="0"/>
              <w:ind w:left="46" w:hanging="21"/>
              <w:jc w:val="center"/>
              <w:rPr>
                <w:rFonts w:ascii="Times New Roman" w:eastAsia="Times New Roman" w:hAnsi="Times New Roman" w:cs="Times New Roman"/>
                <w:color w:val="000000"/>
              </w:rPr>
            </w:pPr>
          </w:p>
        </w:tc>
        <w:tc>
          <w:tcPr>
            <w:tcW w:w="453" w:type="pct"/>
            <w:tcBorders>
              <w:top w:val="outset" w:sz="6" w:space="0" w:color="auto"/>
              <w:bottom w:val="outset" w:sz="6" w:space="0" w:color="auto"/>
              <w:right w:val="outset" w:sz="6" w:space="0" w:color="auto"/>
            </w:tcBorders>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3.1</w:t>
            </w:r>
          </w:p>
        </w:tc>
        <w:tc>
          <w:tcPr>
            <w:tcW w:w="420" w:type="pct"/>
            <w:gridSpan w:val="2"/>
            <w:tcBorders>
              <w:top w:val="outset" w:sz="6" w:space="0" w:color="auto"/>
              <w:left w:val="outset" w:sz="6" w:space="0" w:color="auto"/>
              <w:bottom w:val="outset" w:sz="6" w:space="0" w:color="auto"/>
              <w:right w:val="outset" w:sz="6" w:space="0" w:color="auto"/>
            </w:tcBorders>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280</w:t>
            </w:r>
          </w:p>
        </w:tc>
        <w:tc>
          <w:tcPr>
            <w:tcW w:w="453" w:type="pct"/>
            <w:gridSpan w:val="2"/>
            <w:tcBorders>
              <w:top w:val="outset" w:sz="6" w:space="0" w:color="auto"/>
              <w:left w:val="outset" w:sz="6" w:space="0" w:color="auto"/>
              <w:bottom w:val="outset" w:sz="6" w:space="0" w:color="auto"/>
              <w:right w:val="outset" w:sz="6" w:space="0" w:color="auto"/>
            </w:tcBorders>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43</w:t>
            </w:r>
          </w:p>
        </w:tc>
        <w:tc>
          <w:tcPr>
            <w:tcW w:w="309" w:type="pct"/>
            <w:gridSpan w:val="2"/>
            <w:tcBorders>
              <w:top w:val="outset" w:sz="6" w:space="0" w:color="auto"/>
              <w:left w:val="outset" w:sz="6" w:space="0" w:color="auto"/>
              <w:bottom w:val="outset" w:sz="6" w:space="0" w:color="auto"/>
            </w:tcBorders>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1.67</w:t>
            </w:r>
          </w:p>
        </w:tc>
      </w:tr>
      <w:tr w:rsidR="00B57873" w:rsidRPr="00192787" w:rsidTr="009930C6">
        <w:trPr>
          <w:trHeight w:val="330"/>
        </w:trPr>
        <w:tc>
          <w:tcPr>
            <w:tcW w:w="791" w:type="pct"/>
            <w:vMerge/>
            <w:tcBorders>
              <w:left w:val="outset" w:sz="6" w:space="0" w:color="auto"/>
              <w:right w:val="outset" w:sz="6" w:space="0" w:color="auto"/>
            </w:tcBorders>
            <w:shd w:val="clear" w:color="auto" w:fill="FFFFFF"/>
          </w:tcPr>
          <w:p w:rsidR="00B57873" w:rsidRDefault="00B57873" w:rsidP="006C69C3">
            <w:pPr>
              <w:spacing w:after="0"/>
              <w:jc w:val="center"/>
              <w:rPr>
                <w:rFonts w:ascii="Times New Roman" w:eastAsia="Times New Roman" w:hAnsi="Times New Roman" w:cs="Times New Roman"/>
                <w:color w:val="000000"/>
              </w:rPr>
            </w:pPr>
          </w:p>
        </w:tc>
        <w:tc>
          <w:tcPr>
            <w:tcW w:w="411"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3.8</w:t>
            </w:r>
          </w:p>
        </w:tc>
        <w:tc>
          <w:tcPr>
            <w:tcW w:w="432"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spacing w:after="0"/>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218</w:t>
            </w:r>
          </w:p>
        </w:tc>
        <w:tc>
          <w:tcPr>
            <w:tcW w:w="430"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DD272C" w:rsidRDefault="00B57873"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244</w:t>
            </w:r>
          </w:p>
        </w:tc>
        <w:tc>
          <w:tcPr>
            <w:tcW w:w="398" w:type="pct"/>
            <w:tcBorders>
              <w:top w:val="single" w:sz="4" w:space="0" w:color="auto"/>
              <w:left w:val="outset" w:sz="6" w:space="0" w:color="auto"/>
              <w:bottom w:val="single" w:sz="4" w:space="0" w:color="auto"/>
              <w:right w:val="single" w:sz="4" w:space="0" w:color="auto"/>
            </w:tcBorders>
            <w:shd w:val="clear" w:color="auto" w:fill="FFFFFF"/>
          </w:tcPr>
          <w:p w:rsidR="00B57873" w:rsidRPr="00F90E06" w:rsidRDefault="00B57873"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2.14</w:t>
            </w:r>
          </w:p>
        </w:tc>
        <w:tc>
          <w:tcPr>
            <w:tcW w:w="903" w:type="pct"/>
            <w:vMerge/>
            <w:tcBorders>
              <w:left w:val="single" w:sz="4" w:space="0" w:color="auto"/>
              <w:right w:val="outset" w:sz="6" w:space="0" w:color="auto"/>
            </w:tcBorders>
            <w:shd w:val="clear" w:color="auto" w:fill="FFFFFF"/>
          </w:tcPr>
          <w:p w:rsidR="00B57873" w:rsidRDefault="00B57873" w:rsidP="006C69C3">
            <w:pPr>
              <w:spacing w:after="0"/>
              <w:ind w:left="46" w:hanging="21"/>
              <w:jc w:val="center"/>
              <w:rPr>
                <w:rFonts w:ascii="Times New Roman" w:eastAsia="Times New Roman" w:hAnsi="Times New Roman" w:cs="Times New Roman"/>
                <w:color w:val="000000"/>
              </w:rPr>
            </w:pPr>
          </w:p>
        </w:tc>
        <w:tc>
          <w:tcPr>
            <w:tcW w:w="453" w:type="pct"/>
            <w:tcBorders>
              <w:top w:val="outset" w:sz="6" w:space="0" w:color="auto"/>
              <w:bottom w:val="outset" w:sz="6" w:space="0" w:color="auto"/>
              <w:right w:val="outset" w:sz="6" w:space="0" w:color="auto"/>
            </w:tcBorders>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4.5</w:t>
            </w:r>
          </w:p>
        </w:tc>
        <w:tc>
          <w:tcPr>
            <w:tcW w:w="420" w:type="pct"/>
            <w:gridSpan w:val="2"/>
            <w:tcBorders>
              <w:top w:val="outset" w:sz="6" w:space="0" w:color="auto"/>
              <w:left w:val="outset" w:sz="6" w:space="0" w:color="auto"/>
              <w:bottom w:val="outset" w:sz="6" w:space="0" w:color="auto"/>
              <w:right w:val="outset" w:sz="6" w:space="0" w:color="auto"/>
            </w:tcBorders>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390</w:t>
            </w:r>
          </w:p>
        </w:tc>
        <w:tc>
          <w:tcPr>
            <w:tcW w:w="453" w:type="pct"/>
            <w:gridSpan w:val="2"/>
            <w:tcBorders>
              <w:top w:val="outset" w:sz="6" w:space="0" w:color="auto"/>
              <w:left w:val="outset" w:sz="6" w:space="0" w:color="auto"/>
              <w:bottom w:val="outset" w:sz="6" w:space="0" w:color="auto"/>
              <w:right w:val="outset" w:sz="6" w:space="0" w:color="auto"/>
            </w:tcBorders>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49</w:t>
            </w:r>
          </w:p>
        </w:tc>
        <w:tc>
          <w:tcPr>
            <w:tcW w:w="309" w:type="pct"/>
            <w:gridSpan w:val="2"/>
            <w:tcBorders>
              <w:top w:val="outset" w:sz="6" w:space="0" w:color="auto"/>
              <w:left w:val="outset" w:sz="6" w:space="0" w:color="auto"/>
              <w:bottom w:val="outset" w:sz="6" w:space="0" w:color="auto"/>
            </w:tcBorders>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1.62</w:t>
            </w:r>
          </w:p>
        </w:tc>
      </w:tr>
      <w:tr w:rsidR="00B57873" w:rsidRPr="00192787" w:rsidTr="009930C6">
        <w:trPr>
          <w:trHeight w:val="330"/>
        </w:trPr>
        <w:tc>
          <w:tcPr>
            <w:tcW w:w="791" w:type="pct"/>
            <w:vMerge/>
            <w:tcBorders>
              <w:left w:val="outset" w:sz="6" w:space="0" w:color="auto"/>
              <w:right w:val="outset" w:sz="6" w:space="0" w:color="auto"/>
            </w:tcBorders>
            <w:shd w:val="clear" w:color="auto" w:fill="FFFFFF"/>
          </w:tcPr>
          <w:p w:rsidR="00B57873" w:rsidRDefault="00B57873" w:rsidP="006C69C3">
            <w:pPr>
              <w:spacing w:after="0"/>
              <w:jc w:val="center"/>
              <w:rPr>
                <w:rFonts w:ascii="Times New Roman" w:eastAsia="Times New Roman" w:hAnsi="Times New Roman" w:cs="Times New Roman"/>
                <w:color w:val="000000"/>
              </w:rPr>
            </w:pPr>
          </w:p>
        </w:tc>
        <w:tc>
          <w:tcPr>
            <w:tcW w:w="411"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5.1</w:t>
            </w:r>
          </w:p>
        </w:tc>
        <w:tc>
          <w:tcPr>
            <w:tcW w:w="432"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spacing w:after="0"/>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290</w:t>
            </w:r>
          </w:p>
        </w:tc>
        <w:tc>
          <w:tcPr>
            <w:tcW w:w="430" w:type="pct"/>
            <w:tcBorders>
              <w:top w:val="outset" w:sz="6" w:space="0" w:color="auto"/>
              <w:left w:val="outset" w:sz="6" w:space="0" w:color="auto"/>
              <w:bottom w:val="single" w:sz="4" w:space="0" w:color="auto"/>
              <w:right w:val="outset" w:sz="6" w:space="0" w:color="auto"/>
            </w:tcBorders>
            <w:shd w:val="clear" w:color="auto" w:fill="FFFFFF"/>
            <w:hideMark/>
          </w:tcPr>
          <w:p w:rsidR="00B57873" w:rsidRPr="00DD272C" w:rsidRDefault="00B57873"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263</w:t>
            </w:r>
          </w:p>
        </w:tc>
        <w:tc>
          <w:tcPr>
            <w:tcW w:w="398" w:type="pct"/>
            <w:tcBorders>
              <w:top w:val="single" w:sz="4" w:space="0" w:color="auto"/>
              <w:left w:val="outset" w:sz="6" w:space="0" w:color="auto"/>
              <w:bottom w:val="single" w:sz="4" w:space="0" w:color="auto"/>
              <w:right w:val="single" w:sz="4" w:space="0" w:color="auto"/>
            </w:tcBorders>
            <w:shd w:val="clear" w:color="auto" w:fill="FFFFFF"/>
          </w:tcPr>
          <w:p w:rsidR="00B57873" w:rsidRPr="00F90E06" w:rsidRDefault="00B57873"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2.19</w:t>
            </w:r>
          </w:p>
        </w:tc>
        <w:tc>
          <w:tcPr>
            <w:tcW w:w="903" w:type="pct"/>
            <w:vMerge/>
            <w:tcBorders>
              <w:left w:val="single" w:sz="4" w:space="0" w:color="auto"/>
              <w:right w:val="outset" w:sz="6" w:space="0" w:color="auto"/>
            </w:tcBorders>
            <w:shd w:val="clear" w:color="auto" w:fill="FFFFFF"/>
          </w:tcPr>
          <w:p w:rsidR="00B57873" w:rsidRDefault="00B57873" w:rsidP="006C69C3">
            <w:pPr>
              <w:spacing w:after="0"/>
              <w:ind w:left="46" w:hanging="21"/>
              <w:jc w:val="center"/>
              <w:rPr>
                <w:rFonts w:ascii="Times New Roman" w:eastAsia="Times New Roman" w:hAnsi="Times New Roman" w:cs="Times New Roman"/>
                <w:color w:val="000000"/>
              </w:rPr>
            </w:pPr>
          </w:p>
        </w:tc>
        <w:tc>
          <w:tcPr>
            <w:tcW w:w="453" w:type="pct"/>
            <w:tcBorders>
              <w:top w:val="outset" w:sz="6" w:space="0" w:color="auto"/>
              <w:bottom w:val="outset" w:sz="6" w:space="0" w:color="auto"/>
              <w:right w:val="outset" w:sz="6" w:space="0" w:color="auto"/>
            </w:tcBorders>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5.4</w:t>
            </w:r>
          </w:p>
        </w:tc>
        <w:tc>
          <w:tcPr>
            <w:tcW w:w="420" w:type="pct"/>
            <w:gridSpan w:val="2"/>
            <w:tcBorders>
              <w:top w:val="outset" w:sz="6" w:space="0" w:color="auto"/>
              <w:left w:val="outset" w:sz="6" w:space="0" w:color="auto"/>
              <w:bottom w:val="outset" w:sz="6" w:space="0" w:color="auto"/>
              <w:right w:val="outset" w:sz="6" w:space="0" w:color="auto"/>
            </w:tcBorders>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467</w:t>
            </w:r>
          </w:p>
        </w:tc>
        <w:tc>
          <w:tcPr>
            <w:tcW w:w="453" w:type="pct"/>
            <w:gridSpan w:val="2"/>
            <w:tcBorders>
              <w:top w:val="outset" w:sz="6" w:space="0" w:color="auto"/>
              <w:left w:val="outset" w:sz="6" w:space="0" w:color="auto"/>
              <w:bottom w:val="outset" w:sz="6" w:space="0" w:color="auto"/>
              <w:right w:val="outset" w:sz="6" w:space="0" w:color="auto"/>
            </w:tcBorders>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53</w:t>
            </w:r>
          </w:p>
        </w:tc>
        <w:tc>
          <w:tcPr>
            <w:tcW w:w="309" w:type="pct"/>
            <w:gridSpan w:val="2"/>
            <w:tcBorders>
              <w:top w:val="outset" w:sz="6" w:space="0" w:color="auto"/>
              <w:left w:val="outset" w:sz="6" w:space="0" w:color="auto"/>
              <w:bottom w:val="outset" w:sz="6" w:space="0" w:color="auto"/>
            </w:tcBorders>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1.69</w:t>
            </w:r>
          </w:p>
        </w:tc>
      </w:tr>
      <w:tr w:rsidR="00B57873" w:rsidRPr="00192787" w:rsidTr="009930C6">
        <w:trPr>
          <w:trHeight w:val="330"/>
        </w:trPr>
        <w:tc>
          <w:tcPr>
            <w:tcW w:w="791" w:type="pct"/>
            <w:vMerge/>
            <w:tcBorders>
              <w:left w:val="outset" w:sz="6" w:space="0" w:color="auto"/>
              <w:right w:val="outset" w:sz="6" w:space="0" w:color="auto"/>
            </w:tcBorders>
            <w:shd w:val="clear" w:color="auto" w:fill="FFFFFF"/>
          </w:tcPr>
          <w:p w:rsidR="00B57873" w:rsidRDefault="00B57873" w:rsidP="006C69C3">
            <w:pPr>
              <w:spacing w:after="0"/>
              <w:jc w:val="center"/>
              <w:rPr>
                <w:rFonts w:ascii="Times New Roman" w:eastAsia="Times New Roman" w:hAnsi="Times New Roman" w:cs="Times New Roman"/>
                <w:color w:val="000000"/>
              </w:rPr>
            </w:pPr>
          </w:p>
        </w:tc>
        <w:tc>
          <w:tcPr>
            <w:tcW w:w="411"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6.2</w:t>
            </w:r>
          </w:p>
        </w:tc>
        <w:tc>
          <w:tcPr>
            <w:tcW w:w="432"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spacing w:after="0"/>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346</w:t>
            </w:r>
          </w:p>
        </w:tc>
        <w:tc>
          <w:tcPr>
            <w:tcW w:w="430" w:type="pct"/>
            <w:tcBorders>
              <w:top w:val="outset" w:sz="6" w:space="0" w:color="auto"/>
              <w:left w:val="outset" w:sz="6" w:space="0" w:color="auto"/>
              <w:bottom w:val="single" w:sz="4" w:space="0" w:color="auto"/>
              <w:right w:val="outset" w:sz="6" w:space="0" w:color="auto"/>
            </w:tcBorders>
            <w:shd w:val="clear" w:color="auto" w:fill="FFFFFF"/>
            <w:hideMark/>
          </w:tcPr>
          <w:p w:rsidR="00B57873" w:rsidRPr="00DD272C" w:rsidRDefault="00B57873"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192</w:t>
            </w:r>
          </w:p>
        </w:tc>
        <w:tc>
          <w:tcPr>
            <w:tcW w:w="398" w:type="pct"/>
            <w:tcBorders>
              <w:left w:val="outset" w:sz="6" w:space="0" w:color="auto"/>
              <w:bottom w:val="single" w:sz="4" w:space="0" w:color="auto"/>
              <w:right w:val="single" w:sz="4" w:space="0" w:color="auto"/>
            </w:tcBorders>
            <w:shd w:val="clear" w:color="auto" w:fill="FFFFFF"/>
          </w:tcPr>
          <w:p w:rsidR="00B57873" w:rsidRPr="00F90E06" w:rsidRDefault="00B57873"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2.04</w:t>
            </w:r>
          </w:p>
        </w:tc>
        <w:tc>
          <w:tcPr>
            <w:tcW w:w="903" w:type="pct"/>
            <w:vMerge/>
            <w:tcBorders>
              <w:left w:val="single" w:sz="4" w:space="0" w:color="auto"/>
              <w:right w:val="outset" w:sz="6" w:space="0" w:color="auto"/>
            </w:tcBorders>
            <w:shd w:val="clear" w:color="auto" w:fill="FFFFFF"/>
          </w:tcPr>
          <w:p w:rsidR="00B57873" w:rsidRDefault="00B57873" w:rsidP="006C69C3">
            <w:pPr>
              <w:spacing w:after="0"/>
              <w:ind w:left="46" w:hanging="21"/>
              <w:jc w:val="center"/>
              <w:rPr>
                <w:rFonts w:ascii="Times New Roman" w:eastAsia="Times New Roman" w:hAnsi="Times New Roman" w:cs="Times New Roman"/>
                <w:color w:val="000000"/>
              </w:rPr>
            </w:pPr>
          </w:p>
        </w:tc>
        <w:tc>
          <w:tcPr>
            <w:tcW w:w="453" w:type="pct"/>
            <w:tcBorders>
              <w:top w:val="outset" w:sz="6" w:space="0" w:color="auto"/>
              <w:bottom w:val="outset" w:sz="6" w:space="0" w:color="auto"/>
              <w:right w:val="outset" w:sz="6" w:space="0" w:color="auto"/>
            </w:tcBorders>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6.0</w:t>
            </w:r>
          </w:p>
        </w:tc>
        <w:tc>
          <w:tcPr>
            <w:tcW w:w="420" w:type="pct"/>
            <w:gridSpan w:val="2"/>
            <w:tcBorders>
              <w:top w:val="outset" w:sz="6" w:space="0" w:color="auto"/>
              <w:left w:val="outset" w:sz="6" w:space="0" w:color="auto"/>
              <w:bottom w:val="outset" w:sz="6" w:space="0" w:color="auto"/>
              <w:right w:val="outset" w:sz="6" w:space="0" w:color="auto"/>
            </w:tcBorders>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510</w:t>
            </w:r>
          </w:p>
        </w:tc>
        <w:tc>
          <w:tcPr>
            <w:tcW w:w="453" w:type="pct"/>
            <w:gridSpan w:val="2"/>
            <w:tcBorders>
              <w:top w:val="outset" w:sz="6" w:space="0" w:color="auto"/>
              <w:left w:val="outset" w:sz="6" w:space="0" w:color="auto"/>
              <w:bottom w:val="outset" w:sz="6" w:space="0" w:color="auto"/>
              <w:right w:val="outset" w:sz="6" w:space="0" w:color="auto"/>
            </w:tcBorders>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46</w:t>
            </w:r>
          </w:p>
        </w:tc>
        <w:tc>
          <w:tcPr>
            <w:tcW w:w="309" w:type="pct"/>
            <w:gridSpan w:val="2"/>
            <w:tcBorders>
              <w:top w:val="outset" w:sz="6" w:space="0" w:color="auto"/>
              <w:left w:val="outset" w:sz="6" w:space="0" w:color="auto"/>
              <w:bottom w:val="outset" w:sz="6" w:space="0" w:color="auto"/>
            </w:tcBorders>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1.68</w:t>
            </w:r>
          </w:p>
        </w:tc>
      </w:tr>
      <w:tr w:rsidR="00B57873" w:rsidRPr="00192787" w:rsidTr="009930C6">
        <w:trPr>
          <w:trHeight w:val="330"/>
        </w:trPr>
        <w:tc>
          <w:tcPr>
            <w:tcW w:w="791" w:type="pct"/>
            <w:vMerge/>
            <w:tcBorders>
              <w:left w:val="outset" w:sz="6" w:space="0" w:color="auto"/>
              <w:bottom w:val="outset" w:sz="6" w:space="0" w:color="auto"/>
              <w:right w:val="outset" w:sz="6" w:space="0" w:color="auto"/>
            </w:tcBorders>
            <w:shd w:val="clear" w:color="auto" w:fill="FFFFFF"/>
          </w:tcPr>
          <w:p w:rsidR="00B57873" w:rsidRDefault="00B57873" w:rsidP="006C69C3">
            <w:pPr>
              <w:spacing w:after="0"/>
              <w:jc w:val="center"/>
              <w:rPr>
                <w:rFonts w:ascii="Times New Roman" w:eastAsia="Times New Roman" w:hAnsi="Times New Roman" w:cs="Times New Roman"/>
                <w:color w:val="000000"/>
              </w:rPr>
            </w:pPr>
          </w:p>
        </w:tc>
        <w:tc>
          <w:tcPr>
            <w:tcW w:w="411"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7.0</w:t>
            </w:r>
          </w:p>
        </w:tc>
        <w:tc>
          <w:tcPr>
            <w:tcW w:w="432"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spacing w:after="0"/>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389</w:t>
            </w:r>
          </w:p>
        </w:tc>
        <w:tc>
          <w:tcPr>
            <w:tcW w:w="430"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DD272C" w:rsidRDefault="00B57873"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268</w:t>
            </w:r>
          </w:p>
        </w:tc>
        <w:tc>
          <w:tcPr>
            <w:tcW w:w="398" w:type="pct"/>
            <w:tcBorders>
              <w:left w:val="outset" w:sz="6" w:space="0" w:color="auto"/>
              <w:bottom w:val="outset" w:sz="6" w:space="0" w:color="auto"/>
              <w:right w:val="single" w:sz="4" w:space="0" w:color="auto"/>
            </w:tcBorders>
            <w:shd w:val="clear" w:color="auto" w:fill="FFFFFF"/>
          </w:tcPr>
          <w:p w:rsidR="00B57873" w:rsidRPr="00F90E06" w:rsidRDefault="00B57873" w:rsidP="006C69C3">
            <w:pPr>
              <w:spacing w:after="0"/>
              <w:ind w:left="46" w:hanging="21"/>
              <w:jc w:val="center"/>
              <w:rPr>
                <w:rFonts w:ascii="Times New Roman" w:hAnsi="Times New Roman" w:cs="Times New Roman"/>
                <w:color w:val="000000"/>
                <w:kern w:val="24"/>
                <w:lang w:val="de-DE"/>
              </w:rPr>
            </w:pPr>
            <w:r w:rsidRPr="00F90E06">
              <w:rPr>
                <w:rFonts w:ascii="Times New Roman" w:hAnsi="Times New Roman" w:cs="Times New Roman"/>
                <w:color w:val="000000"/>
                <w:kern w:val="24"/>
                <w:lang w:val="de-DE"/>
              </w:rPr>
              <w:t>1.67</w:t>
            </w:r>
          </w:p>
        </w:tc>
        <w:tc>
          <w:tcPr>
            <w:tcW w:w="903" w:type="pct"/>
            <w:vMerge/>
            <w:tcBorders>
              <w:left w:val="single" w:sz="4" w:space="0" w:color="auto"/>
              <w:bottom w:val="outset" w:sz="6" w:space="0" w:color="auto"/>
              <w:right w:val="outset" w:sz="6" w:space="0" w:color="auto"/>
            </w:tcBorders>
            <w:shd w:val="clear" w:color="auto" w:fill="FFFFFF"/>
          </w:tcPr>
          <w:p w:rsidR="00B57873" w:rsidRDefault="00B57873" w:rsidP="006C69C3">
            <w:pPr>
              <w:spacing w:after="0"/>
              <w:ind w:left="46" w:hanging="21"/>
              <w:jc w:val="center"/>
              <w:rPr>
                <w:rFonts w:ascii="Times New Roman" w:eastAsia="Times New Roman" w:hAnsi="Times New Roman" w:cs="Times New Roman"/>
                <w:color w:val="000000"/>
              </w:rPr>
            </w:pPr>
          </w:p>
        </w:tc>
        <w:tc>
          <w:tcPr>
            <w:tcW w:w="453" w:type="pct"/>
            <w:tcBorders>
              <w:top w:val="outset" w:sz="6" w:space="0" w:color="auto"/>
              <w:bottom w:val="outset" w:sz="6" w:space="0" w:color="auto"/>
              <w:right w:val="outset" w:sz="6" w:space="0" w:color="auto"/>
            </w:tcBorders>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p>
        </w:tc>
        <w:tc>
          <w:tcPr>
            <w:tcW w:w="420" w:type="pct"/>
            <w:gridSpan w:val="2"/>
            <w:tcBorders>
              <w:top w:val="outset" w:sz="6" w:space="0" w:color="auto"/>
              <w:left w:val="outset" w:sz="6" w:space="0" w:color="auto"/>
              <w:bottom w:val="outset" w:sz="6" w:space="0" w:color="auto"/>
              <w:right w:val="outset" w:sz="6" w:space="0" w:color="auto"/>
            </w:tcBorders>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p>
        </w:tc>
        <w:tc>
          <w:tcPr>
            <w:tcW w:w="453" w:type="pct"/>
            <w:gridSpan w:val="2"/>
            <w:tcBorders>
              <w:top w:val="outset" w:sz="6" w:space="0" w:color="auto"/>
              <w:left w:val="outset" w:sz="6" w:space="0" w:color="auto"/>
              <w:bottom w:val="outset" w:sz="6" w:space="0" w:color="auto"/>
              <w:right w:val="outset" w:sz="6" w:space="0" w:color="auto"/>
            </w:tcBorders>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p>
        </w:tc>
        <w:tc>
          <w:tcPr>
            <w:tcW w:w="309" w:type="pct"/>
            <w:gridSpan w:val="2"/>
            <w:tcBorders>
              <w:top w:val="outset" w:sz="6" w:space="0" w:color="auto"/>
              <w:left w:val="outset" w:sz="6" w:space="0" w:color="auto"/>
              <w:bottom w:val="outset" w:sz="6" w:space="0" w:color="auto"/>
            </w:tcBorders>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p>
        </w:tc>
      </w:tr>
      <w:tr w:rsidR="00B57873" w:rsidRPr="00356F0E" w:rsidTr="009930C6">
        <w:trPr>
          <w:trHeight w:val="345"/>
        </w:trPr>
        <w:tc>
          <w:tcPr>
            <w:tcW w:w="791" w:type="pct"/>
            <w:tcBorders>
              <w:top w:val="outset" w:sz="6" w:space="0" w:color="auto"/>
              <w:left w:val="outset" w:sz="6" w:space="0" w:color="auto"/>
              <w:bottom w:val="single" w:sz="4" w:space="0" w:color="auto"/>
              <w:right w:val="single" w:sz="8" w:space="0" w:color="000000"/>
            </w:tcBorders>
            <w:shd w:val="clear" w:color="auto" w:fill="FFFFFF"/>
          </w:tcPr>
          <w:p w:rsidR="00B57873" w:rsidRDefault="00B57873" w:rsidP="006C69C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Chemical</w:t>
            </w:r>
          </w:p>
          <w:p w:rsidR="00B57873" w:rsidRPr="00192787" w:rsidRDefault="00B57873" w:rsidP="006C69C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Structure</w:t>
            </w:r>
          </w:p>
        </w:tc>
        <w:tc>
          <w:tcPr>
            <w:tcW w:w="1671" w:type="pct"/>
            <w:gridSpan w:val="4"/>
            <w:tcBorders>
              <w:top w:val="outset" w:sz="6" w:space="0" w:color="auto"/>
              <w:left w:val="outset" w:sz="6" w:space="0" w:color="auto"/>
              <w:bottom w:val="outset" w:sz="6" w:space="0" w:color="auto"/>
              <w:right w:val="single" w:sz="8" w:space="0" w:color="000000"/>
            </w:tcBorders>
            <w:shd w:val="clear" w:color="auto" w:fill="FFFFFF"/>
          </w:tcPr>
          <w:p w:rsidR="00B57873" w:rsidRPr="005637D8" w:rsidRDefault="00E0458D" w:rsidP="006C69C3">
            <w:pPr>
              <w:pStyle w:val="Default"/>
              <w:jc w:val="center"/>
              <w:rPr>
                <w:sz w:val="16"/>
                <w:szCs w:val="16"/>
              </w:rPr>
            </w:pPr>
            <w:r>
              <w:rPr>
                <w:sz w:val="23"/>
                <w:szCs w:val="23"/>
              </w:rPr>
              <w:t>Py-A</w:t>
            </w:r>
            <w:r w:rsidR="00911E9C">
              <w:rPr>
                <w:sz w:val="23"/>
                <w:szCs w:val="23"/>
              </w:rPr>
              <w:t>my</w:t>
            </w:r>
            <w:r w:rsidR="00B57873">
              <w:rPr>
                <w:sz w:val="23"/>
                <w:szCs w:val="23"/>
              </w:rPr>
              <w:t>lose</w:t>
            </w:r>
          </w:p>
        </w:tc>
        <w:tc>
          <w:tcPr>
            <w:tcW w:w="903" w:type="pct"/>
            <w:tcBorders>
              <w:top w:val="outset" w:sz="6" w:space="0" w:color="auto"/>
              <w:left w:val="nil"/>
              <w:bottom w:val="single" w:sz="4" w:space="0" w:color="auto"/>
              <w:right w:val="single" w:sz="4" w:space="0" w:color="auto"/>
            </w:tcBorders>
            <w:shd w:val="clear" w:color="auto" w:fill="FFFFFF"/>
          </w:tcPr>
          <w:p w:rsidR="00B57873" w:rsidRPr="000D4F32" w:rsidRDefault="00B57873" w:rsidP="006C69C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Ch</w:t>
            </w:r>
            <w:r w:rsidRPr="000D4F32">
              <w:rPr>
                <w:rFonts w:ascii="Times New Roman" w:eastAsia="Times New Roman" w:hAnsi="Times New Roman" w:cs="Times New Roman"/>
                <w:color w:val="000000"/>
              </w:rPr>
              <w:t>emical</w:t>
            </w:r>
          </w:p>
          <w:p w:rsidR="00B57873" w:rsidRDefault="00B57873" w:rsidP="006C69C3">
            <w:pPr>
              <w:spacing w:after="0"/>
              <w:jc w:val="center"/>
              <w:rPr>
                <w:rFonts w:ascii="Times New Roman" w:eastAsia="Times New Roman" w:hAnsi="Times New Roman" w:cs="Times New Roman"/>
                <w:color w:val="000000"/>
              </w:rPr>
            </w:pPr>
            <w:r w:rsidRPr="000D4F32">
              <w:rPr>
                <w:rFonts w:ascii="Times New Roman" w:eastAsia="Times New Roman" w:hAnsi="Times New Roman" w:cs="Times New Roman"/>
                <w:color w:val="000000"/>
              </w:rPr>
              <w:t>Structure</w:t>
            </w:r>
          </w:p>
        </w:tc>
        <w:tc>
          <w:tcPr>
            <w:tcW w:w="1635" w:type="pct"/>
            <w:gridSpan w:val="7"/>
            <w:tcBorders>
              <w:top w:val="outset" w:sz="6" w:space="0" w:color="auto"/>
              <w:left w:val="single" w:sz="4" w:space="0" w:color="auto"/>
              <w:bottom w:val="outset" w:sz="6" w:space="0" w:color="auto"/>
              <w:right w:val="single" w:sz="8" w:space="0" w:color="000000"/>
            </w:tcBorders>
            <w:shd w:val="clear" w:color="auto" w:fill="FFFFFF"/>
          </w:tcPr>
          <w:p w:rsidR="00B57873" w:rsidRPr="00356F0E" w:rsidRDefault="00E0458D" w:rsidP="006C69C3">
            <w:pPr>
              <w:spacing w:after="0"/>
              <w:ind w:left="46" w:hanging="21"/>
              <w:jc w:val="center"/>
              <w:rPr>
                <w:rFonts w:ascii="Times New Roman" w:eastAsia="Times New Roman" w:hAnsi="Times New Roman" w:cs="Times New Roman"/>
                <w:color w:val="000000"/>
              </w:rPr>
            </w:pPr>
            <w:r>
              <w:rPr>
                <w:rFonts w:ascii="Times New Roman" w:hAnsi="Times New Roman" w:cs="Times New Roman"/>
                <w:color w:val="000000"/>
                <w:sz w:val="23"/>
                <w:szCs w:val="23"/>
              </w:rPr>
              <w:t>Py-A</w:t>
            </w:r>
            <w:r w:rsidR="00911E9C">
              <w:rPr>
                <w:rFonts w:ascii="Times New Roman" w:hAnsi="Times New Roman" w:cs="Times New Roman"/>
                <w:color w:val="000000"/>
                <w:sz w:val="23"/>
                <w:szCs w:val="23"/>
              </w:rPr>
              <w:t>mylo</w:t>
            </w:r>
            <w:r w:rsidR="00B57873">
              <w:rPr>
                <w:rFonts w:ascii="Times New Roman" w:hAnsi="Times New Roman" w:cs="Times New Roman"/>
                <w:color w:val="000000"/>
                <w:sz w:val="23"/>
                <w:szCs w:val="23"/>
              </w:rPr>
              <w:t>pectin</w:t>
            </w:r>
          </w:p>
        </w:tc>
      </w:tr>
      <w:tr w:rsidR="009930C6" w:rsidRPr="00DD272C" w:rsidTr="00E0458D">
        <w:trPr>
          <w:trHeight w:val="630"/>
        </w:trPr>
        <w:tc>
          <w:tcPr>
            <w:tcW w:w="791" w:type="pct"/>
            <w:vMerge w:val="restart"/>
            <w:tcBorders>
              <w:top w:val="single" w:sz="4" w:space="0" w:color="auto"/>
              <w:left w:val="outset" w:sz="6" w:space="0" w:color="auto"/>
              <w:right w:val="single" w:sz="4" w:space="0" w:color="auto"/>
            </w:tcBorders>
            <w:shd w:val="clear" w:color="auto" w:fill="FFFFFF"/>
          </w:tcPr>
          <w:p w:rsidR="00B57873" w:rsidRDefault="00B57873" w:rsidP="006C69C3">
            <w:pPr>
              <w:spacing w:after="0"/>
              <w:jc w:val="center"/>
            </w:pPr>
          </w:p>
          <w:p w:rsidR="00B57873" w:rsidRDefault="00E82AD1" w:rsidP="006C69C3">
            <w:pPr>
              <w:spacing w:after="0"/>
              <w:jc w:val="center"/>
            </w:pPr>
            <w:r w:rsidRPr="006635AA">
              <w:rPr>
                <w:noProof/>
              </w:rPr>
              <w:object w:dxaOrig="7284" w:dyaOrig="5818">
                <v:shape id="_x0000_i1053" type="#_x0000_t75" alt="" style="width:73.6pt;height:59.35pt;mso-width-percent:0;mso-height-percent:0;mso-width-percent:0;mso-height-percent:0" o:ole="">
                  <v:imagedata r:id="rId44" o:title=""/>
                </v:shape>
                <o:OLEObject Type="Embed" ProgID="ChemDraw.Document.6.0" ShapeID="_x0000_i1053" DrawAspect="Content" ObjectID="_1606544482" r:id="rId45"/>
              </w:object>
            </w:r>
          </w:p>
          <w:p w:rsidR="00B57873" w:rsidRDefault="00B57873" w:rsidP="006C69C3">
            <w:pPr>
              <w:spacing w:after="0"/>
              <w:jc w:val="center"/>
              <w:rPr>
                <w:rFonts w:ascii="Times New Roman" w:eastAsia="Times New Roman" w:hAnsi="Times New Roman" w:cs="Times New Roman"/>
                <w:color w:val="000000"/>
              </w:rPr>
            </w:pPr>
          </w:p>
        </w:tc>
        <w:tc>
          <w:tcPr>
            <w:tcW w:w="411" w:type="pct"/>
            <w:tcBorders>
              <w:top w:val="outset" w:sz="6" w:space="0" w:color="auto"/>
              <w:left w:val="single" w:sz="4" w:space="0" w:color="auto"/>
              <w:bottom w:val="outset" w:sz="6" w:space="0" w:color="auto"/>
              <w:right w:val="outset" w:sz="6" w:space="0" w:color="auto"/>
            </w:tcBorders>
            <w:shd w:val="clear" w:color="auto" w:fill="FFFFFF"/>
            <w:hideMark/>
          </w:tcPr>
          <w:p w:rsidR="00B57873" w:rsidRPr="00192787" w:rsidRDefault="00B57873"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Pyrene Content</w:t>
            </w:r>
          </w:p>
        </w:tc>
        <w:tc>
          <w:tcPr>
            <w:tcW w:w="432"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192787" w:rsidRDefault="00CB328E"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λ</w:t>
            </w:r>
            <w:r>
              <w:rPr>
                <w:rFonts w:ascii="Times New Roman" w:eastAsia="Times New Roman" w:hAnsi="Times New Roman" w:cs="Times New Roman"/>
                <w:color w:val="000000"/>
                <w:vertAlign w:val="subscript"/>
              </w:rPr>
              <w:t>P</w:t>
            </w:r>
            <w:r w:rsidRPr="000E0023">
              <w:rPr>
                <w:rFonts w:ascii="Times New Roman" w:eastAsia="Times New Roman" w:hAnsi="Times New Roman" w:cs="Times New Roman"/>
                <w:color w:val="000000"/>
                <w:vertAlign w:val="subscript"/>
              </w:rPr>
              <w:t>y</w:t>
            </w:r>
          </w:p>
        </w:tc>
        <w:tc>
          <w:tcPr>
            <w:tcW w:w="430" w:type="pct"/>
            <w:tcBorders>
              <w:top w:val="outset" w:sz="6" w:space="0" w:color="auto"/>
              <w:left w:val="outset" w:sz="6" w:space="0" w:color="auto"/>
              <w:bottom w:val="single" w:sz="4" w:space="0" w:color="auto"/>
              <w:right w:val="outset" w:sz="6" w:space="0" w:color="auto"/>
            </w:tcBorders>
            <w:shd w:val="clear" w:color="auto" w:fill="FFFFFF"/>
            <w:hideMark/>
          </w:tcPr>
          <w:p w:rsidR="00B57873" w:rsidRPr="00192787" w:rsidRDefault="00B57873" w:rsidP="006C69C3">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color w:val="000000"/>
              </w:rPr>
              <w:t>M</w:t>
            </w:r>
            <w:r w:rsidRPr="000E0023">
              <w:rPr>
                <w:rFonts w:ascii="Times New Roman" w:eastAsia="Times New Roman" w:hAnsi="Times New Roman" w:cs="Times New Roman"/>
                <w:color w:val="000000"/>
                <w:vertAlign w:val="subscript"/>
              </w:rPr>
              <w:t>n</w:t>
            </w:r>
          </w:p>
        </w:tc>
        <w:tc>
          <w:tcPr>
            <w:tcW w:w="398" w:type="pct"/>
            <w:tcBorders>
              <w:top w:val="single" w:sz="4" w:space="0" w:color="auto"/>
              <w:left w:val="nil"/>
              <w:bottom w:val="single" w:sz="4" w:space="0" w:color="auto"/>
              <w:right w:val="single" w:sz="4" w:space="0" w:color="auto"/>
            </w:tcBorders>
            <w:shd w:val="clear" w:color="auto" w:fill="FFFFFF"/>
          </w:tcPr>
          <w:p w:rsidR="00B57873" w:rsidRPr="00DD272C" w:rsidRDefault="00B57873"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PDI</w:t>
            </w:r>
          </w:p>
        </w:tc>
        <w:tc>
          <w:tcPr>
            <w:tcW w:w="903" w:type="pct"/>
            <w:vMerge w:val="restart"/>
            <w:tcBorders>
              <w:top w:val="outset" w:sz="6" w:space="0" w:color="auto"/>
              <w:left w:val="single" w:sz="4" w:space="0" w:color="auto"/>
              <w:right w:val="single" w:sz="4" w:space="0" w:color="auto"/>
            </w:tcBorders>
            <w:shd w:val="clear" w:color="auto" w:fill="FFFFFF"/>
          </w:tcPr>
          <w:p w:rsidR="00B57873" w:rsidRDefault="00B57873" w:rsidP="006C69C3">
            <w:pPr>
              <w:spacing w:after="0"/>
              <w:ind w:left="46" w:hanging="21"/>
              <w:jc w:val="center"/>
              <w:rPr>
                <w:rFonts w:ascii="Times New Roman" w:eastAsia="Times New Roman" w:hAnsi="Times New Roman" w:cs="Times New Roman"/>
                <w:color w:val="000000"/>
              </w:rPr>
            </w:pPr>
          </w:p>
          <w:p w:rsidR="00B57873" w:rsidRDefault="00E82AD1" w:rsidP="006C69C3">
            <w:pPr>
              <w:pStyle w:val="Default"/>
              <w:jc w:val="center"/>
              <w:rPr>
                <w:rFonts w:eastAsia="Times New Roman"/>
              </w:rPr>
            </w:pPr>
            <w:r w:rsidRPr="006635AA">
              <w:rPr>
                <w:rFonts w:eastAsia="Times New Roman"/>
                <w:noProof/>
              </w:rPr>
              <w:object w:dxaOrig="7284" w:dyaOrig="5818">
                <v:shape id="_x0000_i1052" type="#_x0000_t75" alt="" style="width:84.65pt;height:67.25pt;mso-width-percent:0;mso-height-percent:0;mso-width-percent:0;mso-height-percent:0" o:ole="">
                  <v:imagedata r:id="rId46" o:title=""/>
                </v:shape>
                <o:OLEObject Type="Embed" ProgID="ChemDraw.Document.6.0" ShapeID="_x0000_i1052" DrawAspect="Content" ObjectID="_1606544483" r:id="rId47"/>
              </w:object>
            </w:r>
          </w:p>
        </w:tc>
        <w:tc>
          <w:tcPr>
            <w:tcW w:w="462" w:type="pct"/>
            <w:gridSpan w:val="2"/>
            <w:tcBorders>
              <w:top w:val="outset" w:sz="6" w:space="0" w:color="auto"/>
              <w:left w:val="single" w:sz="4" w:space="0" w:color="auto"/>
              <w:bottom w:val="outset" w:sz="6" w:space="0" w:color="auto"/>
              <w:right w:val="outset" w:sz="6" w:space="0" w:color="auto"/>
            </w:tcBorders>
            <w:shd w:val="clear" w:color="auto" w:fill="FFFFFF"/>
            <w:hideMark/>
          </w:tcPr>
          <w:p w:rsidR="00B57873" w:rsidRPr="00192787" w:rsidRDefault="00B57873"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Pyrene Content</w:t>
            </w:r>
          </w:p>
        </w:tc>
        <w:tc>
          <w:tcPr>
            <w:tcW w:w="448" w:type="pct"/>
            <w:gridSpan w:val="2"/>
            <w:tcBorders>
              <w:top w:val="outset" w:sz="6" w:space="0" w:color="auto"/>
              <w:left w:val="outset" w:sz="6" w:space="0" w:color="auto"/>
              <w:bottom w:val="outset" w:sz="6" w:space="0" w:color="auto"/>
              <w:right w:val="outset" w:sz="6" w:space="0" w:color="auto"/>
            </w:tcBorders>
            <w:shd w:val="clear" w:color="auto" w:fill="FFFFFF"/>
            <w:hideMark/>
          </w:tcPr>
          <w:p w:rsidR="00B57873" w:rsidRPr="00192787" w:rsidRDefault="00CB328E"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λ</w:t>
            </w:r>
            <w:r>
              <w:rPr>
                <w:rFonts w:ascii="Times New Roman" w:eastAsia="Times New Roman" w:hAnsi="Times New Roman" w:cs="Times New Roman"/>
                <w:color w:val="000000"/>
                <w:vertAlign w:val="subscript"/>
              </w:rPr>
              <w:t>P</w:t>
            </w:r>
            <w:r w:rsidRPr="000E0023">
              <w:rPr>
                <w:rFonts w:ascii="Times New Roman" w:eastAsia="Times New Roman" w:hAnsi="Times New Roman" w:cs="Times New Roman"/>
                <w:color w:val="000000"/>
                <w:vertAlign w:val="subscript"/>
              </w:rPr>
              <w:t>y</w:t>
            </w:r>
          </w:p>
        </w:tc>
        <w:tc>
          <w:tcPr>
            <w:tcW w:w="451" w:type="pct"/>
            <w:gridSpan w:val="2"/>
            <w:tcBorders>
              <w:top w:val="outset" w:sz="6" w:space="0" w:color="auto"/>
              <w:left w:val="outset" w:sz="6" w:space="0" w:color="auto"/>
              <w:bottom w:val="outset" w:sz="6" w:space="0" w:color="auto"/>
              <w:right w:val="outset" w:sz="6" w:space="0" w:color="auto"/>
            </w:tcBorders>
            <w:shd w:val="clear" w:color="auto" w:fill="FFFFFF"/>
            <w:hideMark/>
          </w:tcPr>
          <w:p w:rsidR="00B57873" w:rsidRPr="00192787" w:rsidRDefault="00B57873" w:rsidP="006C69C3">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color w:val="000000"/>
              </w:rPr>
              <w:t>M</w:t>
            </w:r>
            <w:r w:rsidRPr="000E0023">
              <w:rPr>
                <w:rFonts w:ascii="Times New Roman" w:eastAsia="Times New Roman" w:hAnsi="Times New Roman" w:cs="Times New Roman"/>
                <w:color w:val="000000"/>
                <w:vertAlign w:val="subscript"/>
              </w:rPr>
              <w:t>n</w:t>
            </w:r>
          </w:p>
        </w:tc>
        <w:tc>
          <w:tcPr>
            <w:tcW w:w="273" w:type="pct"/>
            <w:tcBorders>
              <w:top w:val="outset" w:sz="6" w:space="0" w:color="auto"/>
              <w:left w:val="outset" w:sz="6" w:space="0" w:color="auto"/>
              <w:bottom w:val="outset" w:sz="6" w:space="0" w:color="auto"/>
              <w:right w:val="outset" w:sz="6" w:space="0" w:color="auto"/>
            </w:tcBorders>
            <w:shd w:val="clear" w:color="auto" w:fill="FFFFFF"/>
          </w:tcPr>
          <w:p w:rsidR="00B57873" w:rsidRPr="00DD272C" w:rsidRDefault="00B57873"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PDI</w:t>
            </w:r>
          </w:p>
        </w:tc>
      </w:tr>
      <w:tr w:rsidR="009930C6" w:rsidRPr="00DD272C" w:rsidTr="00E0458D">
        <w:trPr>
          <w:trHeight w:val="330"/>
        </w:trPr>
        <w:tc>
          <w:tcPr>
            <w:tcW w:w="791" w:type="pct"/>
            <w:vMerge/>
            <w:tcBorders>
              <w:left w:val="outset" w:sz="6" w:space="0" w:color="auto"/>
              <w:right w:val="single" w:sz="4" w:space="0" w:color="auto"/>
            </w:tcBorders>
            <w:shd w:val="clear" w:color="auto" w:fill="FFFFFF"/>
          </w:tcPr>
          <w:p w:rsidR="00B57873" w:rsidRPr="00192787" w:rsidRDefault="00B57873" w:rsidP="006C69C3">
            <w:pPr>
              <w:spacing w:after="0"/>
              <w:jc w:val="center"/>
              <w:rPr>
                <w:rFonts w:ascii="Times New Roman" w:eastAsia="Times New Roman" w:hAnsi="Times New Roman" w:cs="Times New Roman"/>
                <w:color w:val="000000"/>
              </w:rPr>
            </w:pPr>
          </w:p>
        </w:tc>
        <w:tc>
          <w:tcPr>
            <w:tcW w:w="411" w:type="pct"/>
            <w:tcBorders>
              <w:top w:val="outset" w:sz="6" w:space="0" w:color="auto"/>
              <w:left w:val="single" w:sz="4" w:space="0" w:color="auto"/>
              <w:bottom w:val="outset" w:sz="6" w:space="0" w:color="auto"/>
              <w:right w:val="outset" w:sz="6" w:space="0" w:color="auto"/>
            </w:tcBorders>
            <w:shd w:val="clear" w:color="auto" w:fill="FFFFFF"/>
            <w:hideMark/>
          </w:tcPr>
          <w:p w:rsidR="00B57873" w:rsidRPr="00192787" w:rsidRDefault="00B57873"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(mol %)</w:t>
            </w:r>
          </w:p>
        </w:tc>
        <w:tc>
          <w:tcPr>
            <w:tcW w:w="432"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192787" w:rsidRDefault="00B57873"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(μmol/g)</w:t>
            </w:r>
          </w:p>
        </w:tc>
        <w:tc>
          <w:tcPr>
            <w:tcW w:w="430" w:type="pct"/>
            <w:tcBorders>
              <w:top w:val="outset" w:sz="6" w:space="0" w:color="auto"/>
              <w:left w:val="outset" w:sz="6" w:space="0" w:color="auto"/>
              <w:bottom w:val="single" w:sz="4" w:space="0" w:color="auto"/>
              <w:right w:val="outset" w:sz="6" w:space="0" w:color="auto"/>
            </w:tcBorders>
            <w:shd w:val="clear" w:color="auto" w:fill="FFFFFF"/>
            <w:hideMark/>
          </w:tcPr>
          <w:p w:rsidR="00B57873" w:rsidRPr="00192787" w:rsidRDefault="00B57873"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w:t>
            </w:r>
            <w:r>
              <w:rPr>
                <w:rFonts w:ascii="Times New Roman" w:eastAsia="Times New Roman" w:hAnsi="Times New Roman" w:cs="Times New Roman"/>
                <w:color w:val="000000"/>
              </w:rPr>
              <w:t>k</w:t>
            </w:r>
            <w:r w:rsidRPr="00192787">
              <w:rPr>
                <w:rFonts w:ascii="Times New Roman" w:eastAsia="Times New Roman" w:hAnsi="Times New Roman" w:cs="Times New Roman"/>
                <w:color w:val="000000"/>
              </w:rPr>
              <w:t>g/</w:t>
            </w:r>
            <w:r>
              <w:rPr>
                <w:rFonts w:ascii="Times New Roman" w:eastAsia="Times New Roman" w:hAnsi="Times New Roman" w:cs="Times New Roman"/>
                <w:color w:val="000000"/>
              </w:rPr>
              <w:t>mol</w:t>
            </w:r>
            <w:r w:rsidRPr="00192787">
              <w:rPr>
                <w:rFonts w:ascii="Times New Roman" w:eastAsia="Times New Roman" w:hAnsi="Times New Roman" w:cs="Times New Roman"/>
                <w:color w:val="000000"/>
              </w:rPr>
              <w:t>)</w:t>
            </w:r>
          </w:p>
        </w:tc>
        <w:tc>
          <w:tcPr>
            <w:tcW w:w="398" w:type="pct"/>
            <w:tcBorders>
              <w:left w:val="nil"/>
              <w:bottom w:val="single" w:sz="4" w:space="0" w:color="auto"/>
              <w:right w:val="single" w:sz="4" w:space="0" w:color="auto"/>
            </w:tcBorders>
            <w:shd w:val="clear" w:color="auto" w:fill="FFFFFF"/>
          </w:tcPr>
          <w:p w:rsidR="00B57873" w:rsidRPr="00DD272C" w:rsidRDefault="00B57873"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w:t>
            </w:r>
          </w:p>
        </w:tc>
        <w:tc>
          <w:tcPr>
            <w:tcW w:w="903" w:type="pct"/>
            <w:vMerge/>
            <w:tcBorders>
              <w:left w:val="single" w:sz="4" w:space="0" w:color="auto"/>
              <w:right w:val="single" w:sz="4" w:space="0" w:color="auto"/>
            </w:tcBorders>
            <w:shd w:val="clear" w:color="auto" w:fill="FFFFFF"/>
          </w:tcPr>
          <w:p w:rsidR="00B57873" w:rsidRPr="00192787" w:rsidRDefault="00B57873" w:rsidP="006C69C3">
            <w:pPr>
              <w:spacing w:after="0"/>
              <w:ind w:left="46" w:hanging="21"/>
              <w:jc w:val="center"/>
              <w:rPr>
                <w:rFonts w:ascii="Times New Roman" w:eastAsia="Times New Roman" w:hAnsi="Times New Roman" w:cs="Times New Roman"/>
                <w:color w:val="000000"/>
              </w:rPr>
            </w:pPr>
          </w:p>
        </w:tc>
        <w:tc>
          <w:tcPr>
            <w:tcW w:w="462" w:type="pct"/>
            <w:gridSpan w:val="2"/>
            <w:tcBorders>
              <w:top w:val="outset" w:sz="6" w:space="0" w:color="auto"/>
              <w:left w:val="single" w:sz="4" w:space="0" w:color="auto"/>
              <w:bottom w:val="outset" w:sz="6" w:space="0" w:color="auto"/>
              <w:right w:val="outset" w:sz="6" w:space="0" w:color="auto"/>
            </w:tcBorders>
            <w:shd w:val="clear" w:color="auto" w:fill="FFFFFF"/>
            <w:hideMark/>
          </w:tcPr>
          <w:p w:rsidR="00B57873" w:rsidRPr="00192787" w:rsidRDefault="00B57873"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(mol %)</w:t>
            </w:r>
          </w:p>
        </w:tc>
        <w:tc>
          <w:tcPr>
            <w:tcW w:w="448" w:type="pct"/>
            <w:gridSpan w:val="2"/>
            <w:tcBorders>
              <w:top w:val="outset" w:sz="6" w:space="0" w:color="auto"/>
              <w:left w:val="outset" w:sz="6" w:space="0" w:color="auto"/>
              <w:bottom w:val="outset" w:sz="6" w:space="0" w:color="auto"/>
              <w:right w:val="outset" w:sz="6" w:space="0" w:color="auto"/>
            </w:tcBorders>
            <w:shd w:val="clear" w:color="auto" w:fill="FFFFFF"/>
            <w:hideMark/>
          </w:tcPr>
          <w:p w:rsidR="00B57873" w:rsidRPr="00192787" w:rsidRDefault="00B57873"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(μmol/g)</w:t>
            </w:r>
          </w:p>
        </w:tc>
        <w:tc>
          <w:tcPr>
            <w:tcW w:w="451" w:type="pct"/>
            <w:gridSpan w:val="2"/>
            <w:tcBorders>
              <w:top w:val="outset" w:sz="6" w:space="0" w:color="auto"/>
              <w:left w:val="outset" w:sz="6" w:space="0" w:color="auto"/>
              <w:bottom w:val="outset" w:sz="6" w:space="0" w:color="auto"/>
              <w:right w:val="outset" w:sz="6" w:space="0" w:color="auto"/>
            </w:tcBorders>
            <w:shd w:val="clear" w:color="auto" w:fill="FFFFFF"/>
            <w:hideMark/>
          </w:tcPr>
          <w:p w:rsidR="00B57873" w:rsidRPr="00192787" w:rsidRDefault="00B57873"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w:t>
            </w:r>
            <w:r>
              <w:rPr>
                <w:rFonts w:ascii="Times New Roman" w:eastAsia="Times New Roman" w:hAnsi="Times New Roman" w:cs="Times New Roman"/>
                <w:color w:val="000000"/>
              </w:rPr>
              <w:t>k</w:t>
            </w:r>
            <w:r w:rsidRPr="00192787">
              <w:rPr>
                <w:rFonts w:ascii="Times New Roman" w:eastAsia="Times New Roman" w:hAnsi="Times New Roman" w:cs="Times New Roman"/>
                <w:color w:val="000000"/>
              </w:rPr>
              <w:t>g/</w:t>
            </w:r>
            <w:r>
              <w:rPr>
                <w:rFonts w:ascii="Times New Roman" w:eastAsia="Times New Roman" w:hAnsi="Times New Roman" w:cs="Times New Roman"/>
                <w:color w:val="000000"/>
              </w:rPr>
              <w:t>mol</w:t>
            </w:r>
            <w:r w:rsidRPr="00192787">
              <w:rPr>
                <w:rFonts w:ascii="Times New Roman" w:eastAsia="Times New Roman" w:hAnsi="Times New Roman" w:cs="Times New Roman"/>
                <w:color w:val="000000"/>
              </w:rPr>
              <w:t>)</w:t>
            </w:r>
          </w:p>
        </w:tc>
        <w:tc>
          <w:tcPr>
            <w:tcW w:w="273" w:type="pct"/>
            <w:tcBorders>
              <w:top w:val="outset" w:sz="6" w:space="0" w:color="auto"/>
              <w:left w:val="outset" w:sz="6" w:space="0" w:color="auto"/>
              <w:bottom w:val="outset" w:sz="6" w:space="0" w:color="auto"/>
              <w:right w:val="outset" w:sz="6" w:space="0" w:color="auto"/>
            </w:tcBorders>
            <w:shd w:val="clear" w:color="auto" w:fill="FFFFFF"/>
          </w:tcPr>
          <w:p w:rsidR="00B57873" w:rsidRPr="00DD272C" w:rsidRDefault="00B57873"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w:t>
            </w:r>
          </w:p>
        </w:tc>
      </w:tr>
      <w:tr w:rsidR="009930C6" w:rsidTr="00E0458D">
        <w:trPr>
          <w:trHeight w:val="330"/>
        </w:trPr>
        <w:tc>
          <w:tcPr>
            <w:tcW w:w="791" w:type="pct"/>
            <w:vMerge/>
            <w:tcBorders>
              <w:left w:val="outset" w:sz="6" w:space="0" w:color="auto"/>
              <w:right w:val="single" w:sz="4" w:space="0" w:color="auto"/>
            </w:tcBorders>
            <w:shd w:val="clear" w:color="auto" w:fill="FFFFFF"/>
          </w:tcPr>
          <w:p w:rsidR="00B57873" w:rsidRDefault="00B57873" w:rsidP="006C69C3">
            <w:pPr>
              <w:spacing w:after="0"/>
              <w:jc w:val="center"/>
              <w:rPr>
                <w:rFonts w:ascii="Times New Roman" w:eastAsia="Times New Roman" w:hAnsi="Times New Roman" w:cs="Times New Roman"/>
                <w:color w:val="000000"/>
              </w:rPr>
            </w:pPr>
          </w:p>
        </w:tc>
        <w:tc>
          <w:tcPr>
            <w:tcW w:w="411" w:type="pct"/>
            <w:tcBorders>
              <w:top w:val="outset" w:sz="6" w:space="0" w:color="auto"/>
              <w:left w:val="single" w:sz="4"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5.1</w:t>
            </w:r>
          </w:p>
        </w:tc>
        <w:tc>
          <w:tcPr>
            <w:tcW w:w="432"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289</w:t>
            </w:r>
          </w:p>
        </w:tc>
        <w:tc>
          <w:tcPr>
            <w:tcW w:w="430" w:type="pct"/>
            <w:tcBorders>
              <w:top w:val="outset" w:sz="6" w:space="0" w:color="auto"/>
              <w:left w:val="outset" w:sz="6" w:space="0" w:color="auto"/>
              <w:bottom w:val="single" w:sz="4" w:space="0" w:color="auto"/>
              <w:right w:val="outset" w:sz="6" w:space="0" w:color="auto"/>
            </w:tcBorders>
            <w:shd w:val="clear" w:color="auto" w:fill="FFFFFF"/>
            <w:hideMark/>
          </w:tcPr>
          <w:p w:rsidR="00B57873" w:rsidRPr="00F90E06" w:rsidRDefault="00B57873" w:rsidP="006C69C3">
            <w:pPr>
              <w:spacing w:after="0"/>
              <w:ind w:left="46" w:hanging="21"/>
              <w:jc w:val="center"/>
              <w:rPr>
                <w:rFonts w:ascii="Times New Roman" w:hAnsi="Times New Roman" w:cs="Times New Roman"/>
                <w:color w:val="000000"/>
                <w:kern w:val="24"/>
                <w:lang w:val="de-DE"/>
              </w:rPr>
            </w:pPr>
          </w:p>
        </w:tc>
        <w:tc>
          <w:tcPr>
            <w:tcW w:w="398" w:type="pct"/>
            <w:tcBorders>
              <w:left w:val="outset" w:sz="6" w:space="0" w:color="auto"/>
              <w:bottom w:val="single" w:sz="4" w:space="0" w:color="auto"/>
              <w:right w:val="single" w:sz="4" w:space="0" w:color="auto"/>
            </w:tcBorders>
            <w:shd w:val="clear" w:color="auto" w:fill="FFFFFF"/>
          </w:tcPr>
          <w:p w:rsidR="00B57873" w:rsidRPr="00F90E06" w:rsidRDefault="00B57873" w:rsidP="006C69C3">
            <w:pPr>
              <w:spacing w:after="0"/>
              <w:ind w:left="46" w:hanging="21"/>
              <w:jc w:val="center"/>
              <w:rPr>
                <w:rFonts w:ascii="Times New Roman" w:hAnsi="Times New Roman" w:cs="Times New Roman"/>
                <w:color w:val="000000"/>
                <w:kern w:val="24"/>
                <w:lang w:val="de-DE"/>
              </w:rPr>
            </w:pPr>
          </w:p>
        </w:tc>
        <w:tc>
          <w:tcPr>
            <w:tcW w:w="903" w:type="pct"/>
            <w:vMerge/>
            <w:tcBorders>
              <w:left w:val="single" w:sz="4" w:space="0" w:color="auto"/>
              <w:right w:val="single" w:sz="4" w:space="0" w:color="auto"/>
            </w:tcBorders>
            <w:shd w:val="clear" w:color="auto" w:fill="FFFFFF"/>
          </w:tcPr>
          <w:p w:rsidR="00B57873" w:rsidRPr="00DE5800" w:rsidRDefault="00B57873" w:rsidP="006C69C3">
            <w:pPr>
              <w:spacing w:after="0"/>
              <w:ind w:left="46" w:hanging="21"/>
              <w:jc w:val="center"/>
              <w:rPr>
                <w:rFonts w:ascii="Times New Roman" w:hAnsi="Times New Roman" w:cs="Times New Roman"/>
                <w:color w:val="000000"/>
                <w:sz w:val="23"/>
                <w:szCs w:val="23"/>
              </w:rPr>
            </w:pPr>
          </w:p>
        </w:tc>
        <w:tc>
          <w:tcPr>
            <w:tcW w:w="462" w:type="pct"/>
            <w:gridSpan w:val="2"/>
            <w:tcBorders>
              <w:top w:val="outset" w:sz="6" w:space="0" w:color="auto"/>
              <w:left w:val="single" w:sz="4"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4.1</w:t>
            </w:r>
          </w:p>
        </w:tc>
        <w:tc>
          <w:tcPr>
            <w:tcW w:w="448" w:type="pct"/>
            <w:gridSpan w:val="2"/>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237</w:t>
            </w:r>
          </w:p>
        </w:tc>
        <w:tc>
          <w:tcPr>
            <w:tcW w:w="451" w:type="pct"/>
            <w:gridSpan w:val="2"/>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pStyle w:val="Default"/>
              <w:jc w:val="center"/>
              <w:rPr>
                <w:kern w:val="24"/>
                <w:sz w:val="22"/>
                <w:szCs w:val="22"/>
                <w:lang w:val="de-DE"/>
              </w:rPr>
            </w:pPr>
          </w:p>
        </w:tc>
        <w:tc>
          <w:tcPr>
            <w:tcW w:w="273" w:type="pct"/>
            <w:tcBorders>
              <w:top w:val="outset" w:sz="6" w:space="0" w:color="auto"/>
              <w:left w:val="outset" w:sz="6" w:space="0" w:color="auto"/>
              <w:bottom w:val="outset" w:sz="6" w:space="0" w:color="auto"/>
              <w:right w:val="outset" w:sz="6" w:space="0" w:color="auto"/>
            </w:tcBorders>
            <w:shd w:val="clear" w:color="auto" w:fill="FFFFFF"/>
          </w:tcPr>
          <w:p w:rsidR="00B57873" w:rsidRPr="005637D8" w:rsidRDefault="00B57873" w:rsidP="006C69C3">
            <w:pPr>
              <w:pStyle w:val="Default"/>
              <w:jc w:val="center"/>
              <w:rPr>
                <w:sz w:val="23"/>
                <w:szCs w:val="23"/>
              </w:rPr>
            </w:pPr>
          </w:p>
        </w:tc>
      </w:tr>
      <w:tr w:rsidR="009930C6" w:rsidTr="00E0458D">
        <w:trPr>
          <w:trHeight w:val="330"/>
        </w:trPr>
        <w:tc>
          <w:tcPr>
            <w:tcW w:w="791" w:type="pct"/>
            <w:vMerge/>
            <w:tcBorders>
              <w:left w:val="outset" w:sz="6" w:space="0" w:color="auto"/>
              <w:right w:val="single" w:sz="4" w:space="0" w:color="auto"/>
            </w:tcBorders>
            <w:shd w:val="clear" w:color="auto" w:fill="FFFFFF"/>
          </w:tcPr>
          <w:p w:rsidR="00B57873" w:rsidRDefault="00B57873" w:rsidP="006C69C3">
            <w:pPr>
              <w:spacing w:after="0"/>
              <w:jc w:val="center"/>
              <w:rPr>
                <w:rFonts w:ascii="Times New Roman" w:eastAsia="Times New Roman" w:hAnsi="Times New Roman" w:cs="Times New Roman"/>
                <w:color w:val="000000"/>
              </w:rPr>
            </w:pPr>
          </w:p>
        </w:tc>
        <w:tc>
          <w:tcPr>
            <w:tcW w:w="411" w:type="pct"/>
            <w:tcBorders>
              <w:top w:val="outset" w:sz="6" w:space="0" w:color="auto"/>
              <w:left w:val="single" w:sz="4"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5.6</w:t>
            </w:r>
          </w:p>
        </w:tc>
        <w:tc>
          <w:tcPr>
            <w:tcW w:w="432"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314</w:t>
            </w:r>
          </w:p>
        </w:tc>
        <w:tc>
          <w:tcPr>
            <w:tcW w:w="430" w:type="pct"/>
            <w:tcBorders>
              <w:top w:val="outset" w:sz="6" w:space="0" w:color="auto"/>
              <w:left w:val="outset" w:sz="6" w:space="0" w:color="auto"/>
              <w:bottom w:val="single" w:sz="4" w:space="0" w:color="auto"/>
              <w:right w:val="outset" w:sz="6" w:space="0" w:color="auto"/>
            </w:tcBorders>
            <w:shd w:val="clear" w:color="auto" w:fill="FFFFFF"/>
            <w:hideMark/>
          </w:tcPr>
          <w:p w:rsidR="00B57873" w:rsidRPr="00F90E06" w:rsidRDefault="00B57873" w:rsidP="006C69C3">
            <w:pPr>
              <w:spacing w:after="0"/>
              <w:ind w:left="46" w:hanging="21"/>
              <w:jc w:val="center"/>
              <w:rPr>
                <w:rFonts w:ascii="Times New Roman" w:hAnsi="Times New Roman" w:cs="Times New Roman"/>
                <w:color w:val="000000"/>
                <w:kern w:val="24"/>
                <w:lang w:val="de-DE"/>
              </w:rPr>
            </w:pPr>
          </w:p>
        </w:tc>
        <w:tc>
          <w:tcPr>
            <w:tcW w:w="398" w:type="pct"/>
            <w:tcBorders>
              <w:left w:val="outset" w:sz="6" w:space="0" w:color="auto"/>
              <w:bottom w:val="single" w:sz="4" w:space="0" w:color="auto"/>
              <w:right w:val="single" w:sz="4" w:space="0" w:color="auto"/>
            </w:tcBorders>
            <w:shd w:val="clear" w:color="auto" w:fill="FFFFFF"/>
          </w:tcPr>
          <w:p w:rsidR="00B57873" w:rsidRPr="00F90E06" w:rsidRDefault="00B57873" w:rsidP="006C69C3">
            <w:pPr>
              <w:spacing w:after="0"/>
              <w:ind w:left="46" w:hanging="21"/>
              <w:jc w:val="center"/>
              <w:rPr>
                <w:rFonts w:ascii="Times New Roman" w:hAnsi="Times New Roman" w:cs="Times New Roman"/>
                <w:color w:val="000000"/>
                <w:kern w:val="24"/>
                <w:lang w:val="de-DE"/>
              </w:rPr>
            </w:pPr>
          </w:p>
        </w:tc>
        <w:tc>
          <w:tcPr>
            <w:tcW w:w="903" w:type="pct"/>
            <w:vMerge/>
            <w:tcBorders>
              <w:left w:val="single" w:sz="4" w:space="0" w:color="auto"/>
              <w:right w:val="single" w:sz="4" w:space="0" w:color="auto"/>
            </w:tcBorders>
            <w:shd w:val="clear" w:color="auto" w:fill="FFFFFF"/>
          </w:tcPr>
          <w:p w:rsidR="00B57873" w:rsidRPr="00DE5800" w:rsidRDefault="00B57873" w:rsidP="006C69C3">
            <w:pPr>
              <w:spacing w:after="0"/>
              <w:ind w:left="46" w:hanging="21"/>
              <w:jc w:val="center"/>
              <w:rPr>
                <w:rFonts w:ascii="Times New Roman" w:hAnsi="Times New Roman" w:cs="Times New Roman"/>
                <w:color w:val="000000"/>
                <w:sz w:val="23"/>
                <w:szCs w:val="23"/>
              </w:rPr>
            </w:pPr>
          </w:p>
        </w:tc>
        <w:tc>
          <w:tcPr>
            <w:tcW w:w="462" w:type="pct"/>
            <w:gridSpan w:val="2"/>
            <w:tcBorders>
              <w:top w:val="outset" w:sz="6" w:space="0" w:color="auto"/>
              <w:left w:val="single" w:sz="4"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5.7.</w:t>
            </w:r>
          </w:p>
        </w:tc>
        <w:tc>
          <w:tcPr>
            <w:tcW w:w="448" w:type="pct"/>
            <w:gridSpan w:val="2"/>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321</w:t>
            </w:r>
          </w:p>
        </w:tc>
        <w:tc>
          <w:tcPr>
            <w:tcW w:w="451" w:type="pct"/>
            <w:gridSpan w:val="2"/>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pStyle w:val="Default"/>
              <w:jc w:val="center"/>
              <w:rPr>
                <w:kern w:val="24"/>
                <w:sz w:val="22"/>
                <w:szCs w:val="22"/>
                <w:lang w:val="de-DE"/>
              </w:rPr>
            </w:pPr>
          </w:p>
        </w:tc>
        <w:tc>
          <w:tcPr>
            <w:tcW w:w="273" w:type="pct"/>
            <w:tcBorders>
              <w:top w:val="outset" w:sz="6" w:space="0" w:color="auto"/>
              <w:left w:val="outset" w:sz="6" w:space="0" w:color="auto"/>
              <w:bottom w:val="outset" w:sz="6" w:space="0" w:color="auto"/>
              <w:right w:val="outset" w:sz="6" w:space="0" w:color="auto"/>
            </w:tcBorders>
            <w:shd w:val="clear" w:color="auto" w:fill="FFFFFF"/>
          </w:tcPr>
          <w:p w:rsidR="00B57873" w:rsidRPr="005637D8" w:rsidRDefault="00B57873" w:rsidP="006C69C3">
            <w:pPr>
              <w:pStyle w:val="Default"/>
              <w:jc w:val="center"/>
              <w:rPr>
                <w:sz w:val="23"/>
                <w:szCs w:val="23"/>
              </w:rPr>
            </w:pPr>
          </w:p>
        </w:tc>
      </w:tr>
      <w:tr w:rsidR="009930C6" w:rsidTr="00E0458D">
        <w:trPr>
          <w:trHeight w:val="330"/>
        </w:trPr>
        <w:tc>
          <w:tcPr>
            <w:tcW w:w="791" w:type="pct"/>
            <w:vMerge/>
            <w:tcBorders>
              <w:left w:val="outset" w:sz="6" w:space="0" w:color="auto"/>
              <w:right w:val="single" w:sz="4" w:space="0" w:color="auto"/>
            </w:tcBorders>
            <w:shd w:val="clear" w:color="auto" w:fill="FFFFFF"/>
          </w:tcPr>
          <w:p w:rsidR="00B57873" w:rsidRDefault="00B57873" w:rsidP="006C69C3">
            <w:pPr>
              <w:spacing w:after="0"/>
              <w:jc w:val="center"/>
              <w:rPr>
                <w:rFonts w:ascii="Times New Roman" w:eastAsia="Times New Roman" w:hAnsi="Times New Roman" w:cs="Times New Roman"/>
                <w:color w:val="000000"/>
              </w:rPr>
            </w:pPr>
          </w:p>
        </w:tc>
        <w:tc>
          <w:tcPr>
            <w:tcW w:w="411" w:type="pct"/>
            <w:tcBorders>
              <w:top w:val="outset" w:sz="6" w:space="0" w:color="auto"/>
              <w:left w:val="single" w:sz="4"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5.6</w:t>
            </w:r>
          </w:p>
        </w:tc>
        <w:tc>
          <w:tcPr>
            <w:tcW w:w="432"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318</w:t>
            </w:r>
          </w:p>
        </w:tc>
        <w:tc>
          <w:tcPr>
            <w:tcW w:w="430" w:type="pct"/>
            <w:tcBorders>
              <w:top w:val="outset" w:sz="6" w:space="0" w:color="auto"/>
              <w:left w:val="outset" w:sz="6" w:space="0" w:color="auto"/>
              <w:bottom w:val="single" w:sz="4" w:space="0" w:color="auto"/>
              <w:right w:val="outset" w:sz="6" w:space="0" w:color="auto"/>
            </w:tcBorders>
            <w:shd w:val="clear" w:color="auto" w:fill="FFFFFF"/>
            <w:hideMark/>
          </w:tcPr>
          <w:p w:rsidR="00B57873" w:rsidRPr="00F90E06" w:rsidRDefault="00B57873" w:rsidP="006C69C3">
            <w:pPr>
              <w:spacing w:after="0"/>
              <w:ind w:left="46" w:hanging="21"/>
              <w:jc w:val="center"/>
              <w:rPr>
                <w:rFonts w:ascii="Times New Roman" w:hAnsi="Times New Roman" w:cs="Times New Roman"/>
                <w:color w:val="000000"/>
                <w:kern w:val="24"/>
                <w:lang w:val="de-DE"/>
              </w:rPr>
            </w:pPr>
          </w:p>
        </w:tc>
        <w:tc>
          <w:tcPr>
            <w:tcW w:w="398" w:type="pct"/>
            <w:tcBorders>
              <w:left w:val="outset" w:sz="6" w:space="0" w:color="auto"/>
              <w:bottom w:val="single" w:sz="4" w:space="0" w:color="auto"/>
              <w:right w:val="single" w:sz="4" w:space="0" w:color="auto"/>
            </w:tcBorders>
            <w:shd w:val="clear" w:color="auto" w:fill="FFFFFF"/>
          </w:tcPr>
          <w:p w:rsidR="00B57873" w:rsidRPr="00F90E06" w:rsidRDefault="00B57873" w:rsidP="006C69C3">
            <w:pPr>
              <w:spacing w:after="0"/>
              <w:ind w:left="46" w:hanging="21"/>
              <w:jc w:val="center"/>
              <w:rPr>
                <w:rFonts w:ascii="Times New Roman" w:hAnsi="Times New Roman" w:cs="Times New Roman"/>
                <w:color w:val="000000"/>
                <w:kern w:val="24"/>
                <w:lang w:val="de-DE"/>
              </w:rPr>
            </w:pPr>
          </w:p>
        </w:tc>
        <w:tc>
          <w:tcPr>
            <w:tcW w:w="903" w:type="pct"/>
            <w:vMerge/>
            <w:tcBorders>
              <w:left w:val="single" w:sz="4" w:space="0" w:color="auto"/>
              <w:right w:val="single" w:sz="4" w:space="0" w:color="auto"/>
            </w:tcBorders>
            <w:shd w:val="clear" w:color="auto" w:fill="FFFFFF"/>
          </w:tcPr>
          <w:p w:rsidR="00B57873" w:rsidRDefault="00B57873" w:rsidP="006C69C3">
            <w:pPr>
              <w:spacing w:after="0"/>
              <w:ind w:left="46" w:hanging="21"/>
              <w:jc w:val="center"/>
              <w:rPr>
                <w:rFonts w:ascii="Times New Roman" w:eastAsia="Times New Roman" w:hAnsi="Times New Roman" w:cs="Times New Roman"/>
                <w:color w:val="000000"/>
              </w:rPr>
            </w:pPr>
          </w:p>
        </w:tc>
        <w:tc>
          <w:tcPr>
            <w:tcW w:w="462" w:type="pct"/>
            <w:gridSpan w:val="2"/>
            <w:tcBorders>
              <w:top w:val="outset" w:sz="6" w:space="0" w:color="auto"/>
              <w:left w:val="single" w:sz="4"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8.7</w:t>
            </w:r>
          </w:p>
        </w:tc>
        <w:tc>
          <w:tcPr>
            <w:tcW w:w="448" w:type="pct"/>
            <w:gridSpan w:val="2"/>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470</w:t>
            </w:r>
          </w:p>
        </w:tc>
        <w:tc>
          <w:tcPr>
            <w:tcW w:w="451" w:type="pct"/>
            <w:gridSpan w:val="2"/>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pStyle w:val="Default"/>
              <w:jc w:val="center"/>
              <w:rPr>
                <w:kern w:val="24"/>
                <w:sz w:val="22"/>
                <w:szCs w:val="22"/>
                <w:lang w:val="de-DE"/>
              </w:rPr>
            </w:pPr>
          </w:p>
        </w:tc>
        <w:tc>
          <w:tcPr>
            <w:tcW w:w="273" w:type="pct"/>
            <w:tcBorders>
              <w:top w:val="outset" w:sz="6" w:space="0" w:color="auto"/>
              <w:left w:val="outset" w:sz="6" w:space="0" w:color="auto"/>
              <w:bottom w:val="outset" w:sz="6" w:space="0" w:color="auto"/>
              <w:right w:val="outset" w:sz="6" w:space="0" w:color="auto"/>
            </w:tcBorders>
            <w:shd w:val="clear" w:color="auto" w:fill="FFFFFF"/>
          </w:tcPr>
          <w:p w:rsidR="00B57873" w:rsidRPr="005637D8" w:rsidRDefault="00B57873" w:rsidP="006C69C3">
            <w:pPr>
              <w:pStyle w:val="Default"/>
              <w:jc w:val="center"/>
              <w:rPr>
                <w:sz w:val="23"/>
                <w:szCs w:val="23"/>
              </w:rPr>
            </w:pPr>
          </w:p>
        </w:tc>
      </w:tr>
      <w:tr w:rsidR="009930C6" w:rsidTr="00E0458D">
        <w:trPr>
          <w:trHeight w:val="330"/>
        </w:trPr>
        <w:tc>
          <w:tcPr>
            <w:tcW w:w="791" w:type="pct"/>
            <w:vMerge/>
            <w:tcBorders>
              <w:left w:val="outset" w:sz="6" w:space="0" w:color="auto"/>
              <w:right w:val="single" w:sz="4" w:space="0" w:color="auto"/>
            </w:tcBorders>
            <w:shd w:val="clear" w:color="auto" w:fill="FFFFFF"/>
          </w:tcPr>
          <w:p w:rsidR="00B57873" w:rsidRDefault="00B57873" w:rsidP="006C69C3">
            <w:pPr>
              <w:spacing w:after="0"/>
              <w:jc w:val="center"/>
              <w:rPr>
                <w:rFonts w:ascii="Times New Roman" w:eastAsia="Times New Roman" w:hAnsi="Times New Roman" w:cs="Times New Roman"/>
                <w:color w:val="000000"/>
              </w:rPr>
            </w:pPr>
          </w:p>
        </w:tc>
        <w:tc>
          <w:tcPr>
            <w:tcW w:w="411" w:type="pct"/>
            <w:tcBorders>
              <w:top w:val="outset" w:sz="6" w:space="0" w:color="auto"/>
              <w:left w:val="single" w:sz="4"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7.5</w:t>
            </w:r>
          </w:p>
        </w:tc>
        <w:tc>
          <w:tcPr>
            <w:tcW w:w="432"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410</w:t>
            </w:r>
          </w:p>
        </w:tc>
        <w:tc>
          <w:tcPr>
            <w:tcW w:w="430" w:type="pct"/>
            <w:tcBorders>
              <w:top w:val="outset" w:sz="6" w:space="0" w:color="auto"/>
              <w:left w:val="outset" w:sz="6" w:space="0" w:color="auto"/>
              <w:bottom w:val="single" w:sz="4" w:space="0" w:color="auto"/>
              <w:right w:val="outset" w:sz="6" w:space="0" w:color="auto"/>
            </w:tcBorders>
            <w:shd w:val="clear" w:color="auto" w:fill="FFFFFF"/>
            <w:hideMark/>
          </w:tcPr>
          <w:p w:rsidR="00B57873" w:rsidRPr="00F90E06" w:rsidRDefault="00B57873" w:rsidP="006C69C3">
            <w:pPr>
              <w:spacing w:after="0"/>
              <w:ind w:left="46" w:hanging="21"/>
              <w:jc w:val="center"/>
              <w:rPr>
                <w:rFonts w:ascii="Times New Roman" w:hAnsi="Times New Roman" w:cs="Times New Roman"/>
                <w:color w:val="000000"/>
                <w:kern w:val="24"/>
                <w:lang w:val="de-DE"/>
              </w:rPr>
            </w:pPr>
          </w:p>
        </w:tc>
        <w:tc>
          <w:tcPr>
            <w:tcW w:w="398" w:type="pct"/>
            <w:tcBorders>
              <w:left w:val="outset" w:sz="6" w:space="0" w:color="auto"/>
              <w:bottom w:val="single" w:sz="4" w:space="0" w:color="auto"/>
              <w:right w:val="single" w:sz="4" w:space="0" w:color="auto"/>
            </w:tcBorders>
            <w:shd w:val="clear" w:color="auto" w:fill="FFFFFF"/>
          </w:tcPr>
          <w:p w:rsidR="00B57873" w:rsidRPr="00F90E06" w:rsidRDefault="00B57873" w:rsidP="006C69C3">
            <w:pPr>
              <w:spacing w:after="0"/>
              <w:ind w:left="46" w:hanging="21"/>
              <w:jc w:val="center"/>
              <w:rPr>
                <w:rFonts w:ascii="Times New Roman" w:hAnsi="Times New Roman" w:cs="Times New Roman"/>
                <w:color w:val="000000"/>
                <w:kern w:val="24"/>
                <w:lang w:val="de-DE"/>
              </w:rPr>
            </w:pPr>
          </w:p>
        </w:tc>
        <w:tc>
          <w:tcPr>
            <w:tcW w:w="903" w:type="pct"/>
            <w:vMerge/>
            <w:tcBorders>
              <w:left w:val="single" w:sz="4" w:space="0" w:color="auto"/>
              <w:right w:val="single" w:sz="4" w:space="0" w:color="auto"/>
            </w:tcBorders>
            <w:shd w:val="clear" w:color="auto" w:fill="FFFFFF"/>
          </w:tcPr>
          <w:p w:rsidR="00B57873" w:rsidRDefault="00B57873" w:rsidP="006C69C3">
            <w:pPr>
              <w:spacing w:after="0"/>
              <w:ind w:left="46" w:hanging="21"/>
              <w:jc w:val="center"/>
              <w:rPr>
                <w:rFonts w:ascii="Times New Roman" w:eastAsia="Times New Roman" w:hAnsi="Times New Roman" w:cs="Times New Roman"/>
                <w:color w:val="000000"/>
              </w:rPr>
            </w:pPr>
          </w:p>
        </w:tc>
        <w:tc>
          <w:tcPr>
            <w:tcW w:w="462" w:type="pct"/>
            <w:gridSpan w:val="2"/>
            <w:tcBorders>
              <w:top w:val="outset" w:sz="6" w:space="0" w:color="auto"/>
              <w:left w:val="single" w:sz="4"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9.6</w:t>
            </w:r>
          </w:p>
        </w:tc>
        <w:tc>
          <w:tcPr>
            <w:tcW w:w="448" w:type="pct"/>
            <w:gridSpan w:val="2"/>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510</w:t>
            </w:r>
          </w:p>
        </w:tc>
        <w:tc>
          <w:tcPr>
            <w:tcW w:w="451" w:type="pct"/>
            <w:gridSpan w:val="2"/>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pStyle w:val="Default"/>
              <w:jc w:val="center"/>
              <w:rPr>
                <w:kern w:val="24"/>
                <w:sz w:val="22"/>
                <w:szCs w:val="22"/>
                <w:lang w:val="de-DE"/>
              </w:rPr>
            </w:pPr>
          </w:p>
        </w:tc>
        <w:tc>
          <w:tcPr>
            <w:tcW w:w="273" w:type="pct"/>
            <w:tcBorders>
              <w:top w:val="outset" w:sz="6" w:space="0" w:color="auto"/>
              <w:left w:val="outset" w:sz="6" w:space="0" w:color="auto"/>
              <w:bottom w:val="outset" w:sz="6" w:space="0" w:color="auto"/>
              <w:right w:val="outset" w:sz="6" w:space="0" w:color="auto"/>
            </w:tcBorders>
            <w:shd w:val="clear" w:color="auto" w:fill="FFFFFF"/>
          </w:tcPr>
          <w:p w:rsidR="00B57873" w:rsidRPr="005637D8" w:rsidRDefault="00B57873" w:rsidP="006C69C3">
            <w:pPr>
              <w:pStyle w:val="Default"/>
              <w:jc w:val="center"/>
              <w:rPr>
                <w:sz w:val="23"/>
                <w:szCs w:val="23"/>
              </w:rPr>
            </w:pPr>
          </w:p>
        </w:tc>
      </w:tr>
      <w:tr w:rsidR="009930C6" w:rsidTr="00E0458D">
        <w:trPr>
          <w:trHeight w:val="330"/>
        </w:trPr>
        <w:tc>
          <w:tcPr>
            <w:tcW w:w="791" w:type="pct"/>
            <w:vMerge/>
            <w:tcBorders>
              <w:left w:val="outset" w:sz="6" w:space="0" w:color="auto"/>
              <w:right w:val="single" w:sz="4" w:space="0" w:color="auto"/>
            </w:tcBorders>
            <w:shd w:val="clear" w:color="auto" w:fill="FFFFFF"/>
          </w:tcPr>
          <w:p w:rsidR="00B57873" w:rsidRDefault="00B57873" w:rsidP="006C69C3">
            <w:pPr>
              <w:spacing w:after="0"/>
              <w:jc w:val="center"/>
              <w:rPr>
                <w:rFonts w:ascii="Times New Roman" w:eastAsia="Times New Roman" w:hAnsi="Times New Roman" w:cs="Times New Roman"/>
                <w:color w:val="000000"/>
              </w:rPr>
            </w:pPr>
          </w:p>
        </w:tc>
        <w:tc>
          <w:tcPr>
            <w:tcW w:w="411" w:type="pct"/>
            <w:tcBorders>
              <w:top w:val="outset" w:sz="6" w:space="0" w:color="auto"/>
              <w:left w:val="single" w:sz="4"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10.1</w:t>
            </w:r>
          </w:p>
        </w:tc>
        <w:tc>
          <w:tcPr>
            <w:tcW w:w="432" w:type="pct"/>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532</w:t>
            </w:r>
          </w:p>
        </w:tc>
        <w:tc>
          <w:tcPr>
            <w:tcW w:w="430" w:type="pct"/>
            <w:tcBorders>
              <w:top w:val="outset" w:sz="6" w:space="0" w:color="auto"/>
              <w:left w:val="outset" w:sz="6" w:space="0" w:color="auto"/>
              <w:bottom w:val="single" w:sz="4" w:space="0" w:color="auto"/>
              <w:right w:val="outset" w:sz="6" w:space="0" w:color="auto"/>
            </w:tcBorders>
            <w:shd w:val="clear" w:color="auto" w:fill="FFFFFF"/>
            <w:hideMark/>
          </w:tcPr>
          <w:p w:rsidR="00B57873" w:rsidRPr="00F90E06" w:rsidRDefault="00B57873" w:rsidP="006C69C3">
            <w:pPr>
              <w:spacing w:after="0"/>
              <w:ind w:left="46" w:hanging="21"/>
              <w:jc w:val="center"/>
              <w:rPr>
                <w:rFonts w:ascii="Times New Roman" w:hAnsi="Times New Roman" w:cs="Times New Roman"/>
                <w:color w:val="000000"/>
                <w:kern w:val="24"/>
                <w:lang w:val="de-DE"/>
              </w:rPr>
            </w:pPr>
          </w:p>
        </w:tc>
        <w:tc>
          <w:tcPr>
            <w:tcW w:w="398" w:type="pct"/>
            <w:tcBorders>
              <w:left w:val="outset" w:sz="6" w:space="0" w:color="auto"/>
              <w:bottom w:val="single" w:sz="4" w:space="0" w:color="auto"/>
              <w:right w:val="single" w:sz="4" w:space="0" w:color="auto"/>
            </w:tcBorders>
            <w:shd w:val="clear" w:color="auto" w:fill="FFFFFF"/>
          </w:tcPr>
          <w:p w:rsidR="00B57873" w:rsidRPr="00F90E06" w:rsidRDefault="00B57873" w:rsidP="006C69C3">
            <w:pPr>
              <w:spacing w:after="0"/>
              <w:ind w:left="46" w:hanging="21"/>
              <w:jc w:val="center"/>
              <w:rPr>
                <w:rFonts w:ascii="Times New Roman" w:hAnsi="Times New Roman" w:cs="Times New Roman"/>
                <w:color w:val="000000"/>
                <w:kern w:val="24"/>
                <w:lang w:val="de-DE"/>
              </w:rPr>
            </w:pPr>
          </w:p>
        </w:tc>
        <w:tc>
          <w:tcPr>
            <w:tcW w:w="903" w:type="pct"/>
            <w:vMerge/>
            <w:tcBorders>
              <w:left w:val="single" w:sz="4" w:space="0" w:color="auto"/>
              <w:right w:val="single" w:sz="4" w:space="0" w:color="auto"/>
            </w:tcBorders>
            <w:shd w:val="clear" w:color="auto" w:fill="FFFFFF"/>
          </w:tcPr>
          <w:p w:rsidR="00B57873" w:rsidRDefault="00B57873" w:rsidP="006C69C3">
            <w:pPr>
              <w:spacing w:after="0"/>
              <w:ind w:left="46" w:hanging="21"/>
              <w:jc w:val="center"/>
              <w:rPr>
                <w:rFonts w:ascii="Times New Roman" w:eastAsia="Times New Roman" w:hAnsi="Times New Roman" w:cs="Times New Roman"/>
                <w:color w:val="000000"/>
              </w:rPr>
            </w:pPr>
          </w:p>
        </w:tc>
        <w:tc>
          <w:tcPr>
            <w:tcW w:w="462" w:type="pct"/>
            <w:gridSpan w:val="2"/>
            <w:tcBorders>
              <w:top w:val="outset" w:sz="6" w:space="0" w:color="auto"/>
              <w:left w:val="single" w:sz="4"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12.0</w:t>
            </w:r>
          </w:p>
        </w:tc>
        <w:tc>
          <w:tcPr>
            <w:tcW w:w="448" w:type="pct"/>
            <w:gridSpan w:val="2"/>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F90E06">
              <w:rPr>
                <w:rFonts w:eastAsia="Calibri"/>
                <w:color w:val="000000"/>
                <w:kern w:val="24"/>
                <w:sz w:val="22"/>
                <w:szCs w:val="22"/>
                <w:lang w:val="de-DE"/>
              </w:rPr>
              <w:t>618</w:t>
            </w:r>
          </w:p>
        </w:tc>
        <w:tc>
          <w:tcPr>
            <w:tcW w:w="451" w:type="pct"/>
            <w:gridSpan w:val="2"/>
            <w:tcBorders>
              <w:top w:val="outset" w:sz="6" w:space="0" w:color="auto"/>
              <w:left w:val="outset" w:sz="6" w:space="0" w:color="auto"/>
              <w:bottom w:val="outset" w:sz="6" w:space="0" w:color="auto"/>
              <w:right w:val="outset" w:sz="6" w:space="0" w:color="auto"/>
            </w:tcBorders>
            <w:shd w:val="clear" w:color="auto" w:fill="FFFFFF"/>
            <w:hideMark/>
          </w:tcPr>
          <w:p w:rsidR="00B57873" w:rsidRPr="00F90E06" w:rsidRDefault="00B57873" w:rsidP="006C69C3">
            <w:pPr>
              <w:pStyle w:val="Default"/>
              <w:jc w:val="center"/>
              <w:rPr>
                <w:kern w:val="24"/>
                <w:sz w:val="22"/>
                <w:szCs w:val="22"/>
                <w:lang w:val="de-DE"/>
              </w:rPr>
            </w:pPr>
          </w:p>
        </w:tc>
        <w:tc>
          <w:tcPr>
            <w:tcW w:w="273" w:type="pct"/>
            <w:tcBorders>
              <w:top w:val="outset" w:sz="6" w:space="0" w:color="auto"/>
              <w:left w:val="outset" w:sz="6" w:space="0" w:color="auto"/>
              <w:bottom w:val="outset" w:sz="6" w:space="0" w:color="auto"/>
              <w:right w:val="outset" w:sz="6" w:space="0" w:color="auto"/>
            </w:tcBorders>
            <w:shd w:val="clear" w:color="auto" w:fill="FFFFFF"/>
          </w:tcPr>
          <w:p w:rsidR="00B57873" w:rsidRPr="005637D8" w:rsidRDefault="00B57873" w:rsidP="006C69C3">
            <w:pPr>
              <w:pStyle w:val="Default"/>
              <w:jc w:val="center"/>
              <w:rPr>
                <w:sz w:val="23"/>
                <w:szCs w:val="23"/>
              </w:rPr>
            </w:pPr>
          </w:p>
        </w:tc>
      </w:tr>
    </w:tbl>
    <w:p w:rsidR="00B57873" w:rsidRDefault="00B57873" w:rsidP="006C69C3">
      <w:pPr>
        <w:spacing w:after="0" w:line="426" w:lineRule="auto"/>
        <w:ind w:firstLine="720"/>
        <w:jc w:val="both"/>
        <w:rPr>
          <w:rFonts w:ascii="Times New Roman" w:eastAsia="Times New Roman" w:hAnsi="Times New Roman"/>
        </w:rPr>
      </w:pPr>
    </w:p>
    <w:p w:rsidR="00B57873" w:rsidRDefault="00B57873" w:rsidP="00AA15E3">
      <w:pPr>
        <w:spacing w:after="0" w:line="426" w:lineRule="auto"/>
        <w:jc w:val="both"/>
        <w:rPr>
          <w:rFonts w:ascii="Times New Roman" w:eastAsia="Times New Roman" w:hAnsi="Times New Roman"/>
        </w:rPr>
      </w:pPr>
    </w:p>
    <w:p w:rsidR="00AA15E3" w:rsidRDefault="00AA15E3" w:rsidP="00AA15E3">
      <w:pPr>
        <w:spacing w:after="0" w:line="426" w:lineRule="auto"/>
        <w:jc w:val="both"/>
        <w:rPr>
          <w:rFonts w:ascii="Times New Roman" w:eastAsia="Times New Roman" w:hAnsi="Times New Roman"/>
        </w:rPr>
      </w:pPr>
    </w:p>
    <w:p w:rsidR="004E58D9" w:rsidRDefault="004E58D9" w:rsidP="006C69C3">
      <w:pPr>
        <w:spacing w:after="0" w:line="426" w:lineRule="auto"/>
        <w:ind w:firstLine="720"/>
        <w:jc w:val="both"/>
        <w:rPr>
          <w:rFonts w:ascii="Times New Roman" w:eastAsia="Times New Roman" w:hAnsi="Times New Roman"/>
        </w:rPr>
      </w:pPr>
    </w:p>
    <w:p w:rsidR="009930C6" w:rsidRDefault="009930C6" w:rsidP="006C69C3">
      <w:pPr>
        <w:spacing w:after="0" w:line="426" w:lineRule="auto"/>
        <w:ind w:firstLine="720"/>
        <w:jc w:val="both"/>
        <w:rPr>
          <w:rFonts w:ascii="Times New Roman" w:eastAsia="Times New Roman" w:hAnsi="Times New Roman"/>
        </w:rPr>
      </w:pPr>
    </w:p>
    <w:tbl>
      <w:tblPr>
        <w:tblW w:w="5002" w:type="pct"/>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1445"/>
        <w:gridCol w:w="52"/>
        <w:gridCol w:w="778"/>
        <w:gridCol w:w="80"/>
        <w:gridCol w:w="735"/>
        <w:gridCol w:w="58"/>
        <w:gridCol w:w="753"/>
        <w:gridCol w:w="146"/>
        <w:gridCol w:w="589"/>
        <w:gridCol w:w="11"/>
        <w:gridCol w:w="1703"/>
        <w:gridCol w:w="45"/>
        <w:gridCol w:w="809"/>
        <w:gridCol w:w="6"/>
        <w:gridCol w:w="824"/>
        <w:gridCol w:w="24"/>
        <w:gridCol w:w="793"/>
        <w:gridCol w:w="495"/>
      </w:tblGrid>
      <w:tr w:rsidR="004E58D9" w:rsidRPr="00356F0E" w:rsidTr="0098059F">
        <w:trPr>
          <w:trHeight w:val="345"/>
        </w:trPr>
        <w:tc>
          <w:tcPr>
            <w:tcW w:w="773" w:type="pct"/>
            <w:tcBorders>
              <w:top w:val="outset" w:sz="6" w:space="0" w:color="auto"/>
              <w:left w:val="outset" w:sz="6" w:space="0" w:color="auto"/>
              <w:bottom w:val="single" w:sz="4" w:space="0" w:color="auto"/>
              <w:right w:val="single" w:sz="8" w:space="0" w:color="000000"/>
            </w:tcBorders>
            <w:shd w:val="clear" w:color="auto" w:fill="FFFFFF"/>
          </w:tcPr>
          <w:p w:rsidR="004E58D9" w:rsidRDefault="004E58D9" w:rsidP="006C69C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Chemical</w:t>
            </w:r>
          </w:p>
          <w:p w:rsidR="004E58D9" w:rsidRPr="00192787" w:rsidRDefault="004E58D9" w:rsidP="006C69C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Structure</w:t>
            </w:r>
          </w:p>
        </w:tc>
        <w:tc>
          <w:tcPr>
            <w:tcW w:w="1706" w:type="pct"/>
            <w:gridSpan w:val="8"/>
            <w:tcBorders>
              <w:top w:val="outset" w:sz="6" w:space="0" w:color="auto"/>
              <w:left w:val="outset" w:sz="6" w:space="0" w:color="auto"/>
              <w:bottom w:val="outset" w:sz="6" w:space="0" w:color="auto"/>
              <w:right w:val="single" w:sz="8" w:space="0" w:color="000000"/>
            </w:tcBorders>
            <w:shd w:val="clear" w:color="auto" w:fill="FFFFFF"/>
          </w:tcPr>
          <w:p w:rsidR="004E58D9" w:rsidRDefault="00CB5C24" w:rsidP="00CB5C24">
            <w:pPr>
              <w:pStyle w:val="Default"/>
              <w:jc w:val="center"/>
              <w:rPr>
                <w:sz w:val="23"/>
                <w:szCs w:val="23"/>
              </w:rPr>
            </w:pPr>
            <w:r>
              <w:rPr>
                <w:sz w:val="23"/>
                <w:szCs w:val="23"/>
              </w:rPr>
              <w:t>Py</w:t>
            </w:r>
            <w:r w:rsidRPr="00CB5C24">
              <w:rPr>
                <w:sz w:val="23"/>
                <w:szCs w:val="23"/>
                <w:vertAlign w:val="subscript"/>
              </w:rPr>
              <w:t>2</w:t>
            </w:r>
            <w:r>
              <w:rPr>
                <w:sz w:val="23"/>
                <w:szCs w:val="23"/>
              </w:rPr>
              <w:t>-</w:t>
            </w:r>
            <w:r w:rsidR="004E58D9" w:rsidRPr="005637D8">
              <w:rPr>
                <w:sz w:val="23"/>
                <w:szCs w:val="23"/>
              </w:rPr>
              <w:t>PEO</w:t>
            </w:r>
            <w:r w:rsidR="00AA15E3">
              <w:rPr>
                <w:sz w:val="23"/>
                <w:szCs w:val="23"/>
              </w:rPr>
              <w:t>(X)</w:t>
            </w:r>
          </w:p>
          <w:p w:rsidR="00AA15E3" w:rsidRPr="00AA15E3" w:rsidRDefault="00AA15E3" w:rsidP="00CB5C24">
            <w:pPr>
              <w:pStyle w:val="Default"/>
              <w:jc w:val="center"/>
            </w:pPr>
            <w:r>
              <w:rPr>
                <w:i/>
              </w:rPr>
              <w:t>X</w:t>
            </w:r>
            <w:r>
              <w:t xml:space="preserve"> = 3.4, 5, and 6K</w:t>
            </w:r>
          </w:p>
        </w:tc>
        <w:tc>
          <w:tcPr>
            <w:tcW w:w="941" w:type="pct"/>
            <w:gridSpan w:val="3"/>
            <w:tcBorders>
              <w:top w:val="outset" w:sz="6" w:space="0" w:color="auto"/>
              <w:left w:val="nil"/>
              <w:bottom w:val="single" w:sz="4" w:space="0" w:color="auto"/>
              <w:right w:val="single" w:sz="4" w:space="0" w:color="auto"/>
            </w:tcBorders>
            <w:shd w:val="clear" w:color="auto" w:fill="FFFFFF"/>
          </w:tcPr>
          <w:p w:rsidR="004E58D9" w:rsidRPr="000D4F32" w:rsidRDefault="004E58D9" w:rsidP="006C69C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Ch</w:t>
            </w:r>
            <w:r w:rsidRPr="000D4F32">
              <w:rPr>
                <w:rFonts w:ascii="Times New Roman" w:eastAsia="Times New Roman" w:hAnsi="Times New Roman" w:cs="Times New Roman"/>
                <w:color w:val="000000"/>
              </w:rPr>
              <w:t>emical</w:t>
            </w:r>
          </w:p>
          <w:p w:rsidR="004E58D9" w:rsidRDefault="004E58D9" w:rsidP="006C69C3">
            <w:pPr>
              <w:spacing w:after="0"/>
              <w:jc w:val="center"/>
              <w:rPr>
                <w:rFonts w:ascii="Times New Roman" w:eastAsia="Times New Roman" w:hAnsi="Times New Roman" w:cs="Times New Roman"/>
                <w:color w:val="000000"/>
              </w:rPr>
            </w:pPr>
            <w:r w:rsidRPr="000D4F32">
              <w:rPr>
                <w:rFonts w:ascii="Times New Roman" w:eastAsia="Times New Roman" w:hAnsi="Times New Roman" w:cs="Times New Roman"/>
                <w:color w:val="000000"/>
              </w:rPr>
              <w:t>Structure</w:t>
            </w:r>
          </w:p>
        </w:tc>
        <w:tc>
          <w:tcPr>
            <w:tcW w:w="1580" w:type="pct"/>
            <w:gridSpan w:val="6"/>
            <w:tcBorders>
              <w:top w:val="outset" w:sz="6" w:space="0" w:color="auto"/>
              <w:left w:val="single" w:sz="4" w:space="0" w:color="auto"/>
              <w:bottom w:val="outset" w:sz="6" w:space="0" w:color="auto"/>
              <w:right w:val="single" w:sz="8" w:space="0" w:color="000000"/>
            </w:tcBorders>
            <w:shd w:val="clear" w:color="auto" w:fill="FFFFFF"/>
          </w:tcPr>
          <w:p w:rsidR="004E58D9" w:rsidRPr="00356F0E" w:rsidRDefault="00911E9C" w:rsidP="006C69C3">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color w:val="000000"/>
              </w:rPr>
              <w:t>Pyn-GX-</w:t>
            </w:r>
            <w:r w:rsidR="004E58D9">
              <w:rPr>
                <w:rFonts w:ascii="Times New Roman" w:eastAsia="Times New Roman" w:hAnsi="Times New Roman" w:cs="Times New Roman"/>
                <w:color w:val="000000"/>
              </w:rPr>
              <w:t>PP</w:t>
            </w:r>
          </w:p>
          <w:p w:rsidR="004E58D9" w:rsidRPr="00AA15E3" w:rsidRDefault="00AA15E3" w:rsidP="006C69C3">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i/>
                <w:color w:val="000000"/>
              </w:rPr>
              <w:t>N</w:t>
            </w:r>
            <w:r>
              <w:rPr>
                <w:rFonts w:ascii="Times New Roman" w:eastAsia="Times New Roman" w:hAnsi="Times New Roman" w:cs="Times New Roman"/>
                <w:color w:val="000000"/>
              </w:rPr>
              <w:t xml:space="preserve"> = 4, 8, 16; </w:t>
            </w:r>
            <w:r>
              <w:rPr>
                <w:rFonts w:ascii="Times New Roman" w:eastAsia="Times New Roman" w:hAnsi="Times New Roman" w:cs="Times New Roman"/>
                <w:i/>
                <w:color w:val="000000"/>
              </w:rPr>
              <w:t>X</w:t>
            </w:r>
            <w:r>
              <w:rPr>
                <w:rFonts w:ascii="Times New Roman" w:eastAsia="Times New Roman" w:hAnsi="Times New Roman" w:cs="Times New Roman"/>
                <w:color w:val="000000"/>
              </w:rPr>
              <w:t xml:space="preserve"> = 2 – 3</w:t>
            </w:r>
          </w:p>
        </w:tc>
      </w:tr>
      <w:tr w:rsidR="004E58D9" w:rsidRPr="00DD272C" w:rsidTr="0098059F">
        <w:trPr>
          <w:trHeight w:val="630"/>
        </w:trPr>
        <w:tc>
          <w:tcPr>
            <w:tcW w:w="773" w:type="pct"/>
            <w:vMerge w:val="restart"/>
            <w:tcBorders>
              <w:top w:val="single" w:sz="4" w:space="0" w:color="auto"/>
              <w:left w:val="outset" w:sz="6" w:space="0" w:color="auto"/>
              <w:right w:val="single" w:sz="4" w:space="0" w:color="auto"/>
            </w:tcBorders>
            <w:shd w:val="clear" w:color="auto" w:fill="FFFFFF"/>
          </w:tcPr>
          <w:p w:rsidR="004E58D9" w:rsidRPr="00547BBC" w:rsidRDefault="00E82AD1" w:rsidP="00547BBC">
            <w:pPr>
              <w:spacing w:after="0"/>
              <w:jc w:val="center"/>
            </w:pPr>
            <w:r>
              <w:rPr>
                <w:noProof/>
              </w:rPr>
              <w:object w:dxaOrig="2348" w:dyaOrig="931">
                <v:shape id="_x0000_i1051" type="#_x0000_t75" alt="" style="width:1in;height:27.7pt;mso-width-percent:0;mso-height-percent:0;mso-width-percent:0;mso-height-percent:0" o:ole="">
                  <v:imagedata r:id="rId48" o:title=""/>
                </v:shape>
                <o:OLEObject Type="Embed" ProgID="ChemDraw.Document.6.0" ShapeID="_x0000_i1051" DrawAspect="Content" ObjectID="_1606544484" r:id="rId49"/>
              </w:object>
            </w:r>
          </w:p>
        </w:tc>
        <w:tc>
          <w:tcPr>
            <w:tcW w:w="487" w:type="pct"/>
            <w:gridSpan w:val="3"/>
            <w:tcBorders>
              <w:top w:val="outset" w:sz="6" w:space="0" w:color="auto"/>
              <w:left w:val="single" w:sz="4" w:space="0" w:color="auto"/>
              <w:bottom w:val="outset" w:sz="6" w:space="0" w:color="auto"/>
              <w:right w:val="outset" w:sz="6" w:space="0" w:color="auto"/>
            </w:tcBorders>
            <w:shd w:val="clear" w:color="auto" w:fill="FFFFFF"/>
            <w:hideMark/>
          </w:tcPr>
          <w:p w:rsidR="004E58D9" w:rsidRPr="00192787" w:rsidRDefault="004E58D9"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Pyrene Content</w:t>
            </w:r>
          </w:p>
        </w:tc>
        <w:tc>
          <w:tcPr>
            <w:tcW w:w="424" w:type="pct"/>
            <w:gridSpan w:val="2"/>
            <w:tcBorders>
              <w:top w:val="outset" w:sz="6" w:space="0" w:color="auto"/>
              <w:left w:val="outset" w:sz="6" w:space="0" w:color="auto"/>
              <w:bottom w:val="outset" w:sz="6" w:space="0" w:color="auto"/>
              <w:right w:val="outset" w:sz="6" w:space="0" w:color="auto"/>
            </w:tcBorders>
            <w:shd w:val="clear" w:color="auto" w:fill="FFFFFF"/>
            <w:hideMark/>
          </w:tcPr>
          <w:p w:rsidR="004E58D9" w:rsidRPr="00192787" w:rsidRDefault="00CB328E"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λ</w:t>
            </w:r>
            <w:r>
              <w:rPr>
                <w:rFonts w:ascii="Times New Roman" w:eastAsia="Times New Roman" w:hAnsi="Times New Roman" w:cs="Times New Roman"/>
                <w:color w:val="000000"/>
                <w:vertAlign w:val="subscript"/>
              </w:rPr>
              <w:t>P</w:t>
            </w:r>
            <w:r w:rsidRPr="000E0023">
              <w:rPr>
                <w:rFonts w:ascii="Times New Roman" w:eastAsia="Times New Roman" w:hAnsi="Times New Roman" w:cs="Times New Roman"/>
                <w:color w:val="000000"/>
                <w:vertAlign w:val="subscript"/>
              </w:rPr>
              <w:t>y</w:t>
            </w:r>
          </w:p>
        </w:tc>
        <w:tc>
          <w:tcPr>
            <w:tcW w:w="481" w:type="pct"/>
            <w:gridSpan w:val="2"/>
            <w:tcBorders>
              <w:top w:val="outset" w:sz="6" w:space="0" w:color="auto"/>
              <w:left w:val="outset" w:sz="6" w:space="0" w:color="auto"/>
              <w:bottom w:val="single" w:sz="4" w:space="0" w:color="auto"/>
              <w:right w:val="outset" w:sz="6" w:space="0" w:color="auto"/>
            </w:tcBorders>
            <w:shd w:val="clear" w:color="auto" w:fill="FFFFFF"/>
            <w:hideMark/>
          </w:tcPr>
          <w:p w:rsidR="004E58D9" w:rsidRPr="00192787" w:rsidRDefault="004E58D9" w:rsidP="006C69C3">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color w:val="000000"/>
              </w:rPr>
              <w:t>M</w:t>
            </w:r>
            <w:r w:rsidRPr="000E0023">
              <w:rPr>
                <w:rFonts w:ascii="Times New Roman" w:eastAsia="Times New Roman" w:hAnsi="Times New Roman" w:cs="Times New Roman"/>
                <w:color w:val="000000"/>
                <w:vertAlign w:val="subscript"/>
              </w:rPr>
              <w:t>n</w:t>
            </w:r>
          </w:p>
        </w:tc>
        <w:tc>
          <w:tcPr>
            <w:tcW w:w="315" w:type="pct"/>
            <w:tcBorders>
              <w:top w:val="single" w:sz="4" w:space="0" w:color="auto"/>
              <w:left w:val="nil"/>
              <w:bottom w:val="single" w:sz="4" w:space="0" w:color="auto"/>
              <w:right w:val="single" w:sz="4" w:space="0" w:color="auto"/>
            </w:tcBorders>
            <w:shd w:val="clear" w:color="auto" w:fill="FFFFFF"/>
          </w:tcPr>
          <w:p w:rsidR="004E58D9" w:rsidRPr="00DD272C" w:rsidRDefault="004E58D9"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PDI</w:t>
            </w:r>
          </w:p>
        </w:tc>
        <w:tc>
          <w:tcPr>
            <w:tcW w:w="941" w:type="pct"/>
            <w:gridSpan w:val="3"/>
            <w:vMerge w:val="restart"/>
            <w:tcBorders>
              <w:top w:val="outset" w:sz="6" w:space="0" w:color="auto"/>
              <w:left w:val="single" w:sz="4" w:space="0" w:color="auto"/>
              <w:right w:val="single" w:sz="4" w:space="0" w:color="auto"/>
            </w:tcBorders>
            <w:shd w:val="clear" w:color="auto" w:fill="FFFFFF"/>
          </w:tcPr>
          <w:p w:rsidR="004A5BC7" w:rsidRPr="00547BBC" w:rsidRDefault="004A5BC7" w:rsidP="00547BBC">
            <w:pPr>
              <w:spacing w:after="0"/>
            </w:pPr>
            <w:r>
              <w:rPr>
                <w:noProof/>
              </w:rPr>
              <w:drawing>
                <wp:anchor distT="0" distB="0" distL="114300" distR="114300" simplePos="0" relativeHeight="251630592" behindDoc="0" locked="0" layoutInCell="1" allowOverlap="1" wp14:anchorId="0BE1A2B7" wp14:editId="6A2BF289">
                  <wp:simplePos x="0" y="0"/>
                  <wp:positionH relativeFrom="margin">
                    <wp:posOffset>24130</wp:posOffset>
                  </wp:positionH>
                  <wp:positionV relativeFrom="margin">
                    <wp:posOffset>144145</wp:posOffset>
                  </wp:positionV>
                  <wp:extent cx="986790" cy="478155"/>
                  <wp:effectExtent l="19050" t="0" r="3810" b="0"/>
                  <wp:wrapSquare wrapText="bothSides"/>
                  <wp:docPr id="120"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0" cstate="print"/>
                          <a:srcRect/>
                          <a:stretch>
                            <a:fillRect/>
                          </a:stretch>
                        </pic:blipFill>
                        <pic:spPr bwMode="auto">
                          <a:xfrm>
                            <a:off x="0" y="0"/>
                            <a:ext cx="986790" cy="478155"/>
                          </a:xfrm>
                          <a:prstGeom prst="rect">
                            <a:avLst/>
                          </a:prstGeom>
                          <a:noFill/>
                          <a:ln w="9525">
                            <a:noFill/>
                            <a:miter lim="800000"/>
                            <a:headEnd/>
                            <a:tailEnd/>
                          </a:ln>
                        </pic:spPr>
                      </pic:pic>
                    </a:graphicData>
                  </a:graphic>
                </wp:anchor>
              </w:drawing>
            </w:r>
          </w:p>
        </w:tc>
        <w:tc>
          <w:tcPr>
            <w:tcW w:w="436" w:type="pct"/>
            <w:gridSpan w:val="2"/>
            <w:tcBorders>
              <w:top w:val="outset" w:sz="6" w:space="0" w:color="auto"/>
              <w:left w:val="single" w:sz="4" w:space="0" w:color="auto"/>
              <w:bottom w:val="outset" w:sz="6" w:space="0" w:color="auto"/>
              <w:right w:val="outset" w:sz="6" w:space="0" w:color="auto"/>
            </w:tcBorders>
            <w:shd w:val="clear" w:color="auto" w:fill="FFFFFF"/>
            <w:hideMark/>
          </w:tcPr>
          <w:p w:rsidR="004E58D9" w:rsidRPr="00192787" w:rsidRDefault="004E58D9"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Pyrene Content</w:t>
            </w:r>
          </w:p>
        </w:tc>
        <w:tc>
          <w:tcPr>
            <w:tcW w:w="441" w:type="pct"/>
            <w:tcBorders>
              <w:top w:val="outset" w:sz="6" w:space="0" w:color="auto"/>
              <w:left w:val="outset" w:sz="6" w:space="0" w:color="auto"/>
              <w:bottom w:val="outset" w:sz="6" w:space="0" w:color="auto"/>
              <w:right w:val="outset" w:sz="6" w:space="0" w:color="auto"/>
            </w:tcBorders>
            <w:shd w:val="clear" w:color="auto" w:fill="FFFFFF"/>
            <w:hideMark/>
          </w:tcPr>
          <w:p w:rsidR="004E58D9" w:rsidRPr="00192787" w:rsidRDefault="00CB328E"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λ</w:t>
            </w:r>
            <w:r>
              <w:rPr>
                <w:rFonts w:ascii="Times New Roman" w:eastAsia="Times New Roman" w:hAnsi="Times New Roman" w:cs="Times New Roman"/>
                <w:color w:val="000000"/>
                <w:vertAlign w:val="subscript"/>
              </w:rPr>
              <w:t>P</w:t>
            </w:r>
            <w:r w:rsidRPr="000E0023">
              <w:rPr>
                <w:rFonts w:ascii="Times New Roman" w:eastAsia="Times New Roman" w:hAnsi="Times New Roman" w:cs="Times New Roman"/>
                <w:color w:val="000000"/>
                <w:vertAlign w:val="subscript"/>
              </w:rPr>
              <w:t>y</w:t>
            </w:r>
          </w:p>
        </w:tc>
        <w:tc>
          <w:tcPr>
            <w:tcW w:w="437" w:type="pct"/>
            <w:gridSpan w:val="2"/>
            <w:tcBorders>
              <w:top w:val="outset" w:sz="6" w:space="0" w:color="auto"/>
              <w:left w:val="outset" w:sz="6" w:space="0" w:color="auto"/>
              <w:bottom w:val="outset" w:sz="6" w:space="0" w:color="auto"/>
              <w:right w:val="outset" w:sz="6" w:space="0" w:color="auto"/>
            </w:tcBorders>
            <w:shd w:val="clear" w:color="auto" w:fill="FFFFFF"/>
            <w:hideMark/>
          </w:tcPr>
          <w:p w:rsidR="004E58D9" w:rsidRPr="00192787" w:rsidRDefault="004E58D9" w:rsidP="006C69C3">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color w:val="000000"/>
              </w:rPr>
              <w:t>M</w:t>
            </w:r>
            <w:r w:rsidRPr="000E0023">
              <w:rPr>
                <w:rFonts w:ascii="Times New Roman" w:eastAsia="Times New Roman" w:hAnsi="Times New Roman" w:cs="Times New Roman"/>
                <w:color w:val="000000"/>
                <w:vertAlign w:val="subscript"/>
              </w:rPr>
              <w:t>n</w:t>
            </w:r>
          </w:p>
        </w:tc>
        <w:tc>
          <w:tcPr>
            <w:tcW w:w="266" w:type="pct"/>
            <w:tcBorders>
              <w:top w:val="outset" w:sz="6" w:space="0" w:color="auto"/>
              <w:left w:val="outset" w:sz="6" w:space="0" w:color="auto"/>
              <w:bottom w:val="outset" w:sz="6" w:space="0" w:color="auto"/>
              <w:right w:val="outset" w:sz="6" w:space="0" w:color="auto"/>
            </w:tcBorders>
            <w:shd w:val="clear" w:color="auto" w:fill="FFFFFF"/>
          </w:tcPr>
          <w:p w:rsidR="004E58D9" w:rsidRPr="00DD272C" w:rsidRDefault="004E58D9"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PDI</w:t>
            </w:r>
          </w:p>
        </w:tc>
      </w:tr>
      <w:tr w:rsidR="004E58D9" w:rsidRPr="00DD272C" w:rsidTr="00AA15E3">
        <w:trPr>
          <w:trHeight w:val="443"/>
        </w:trPr>
        <w:tc>
          <w:tcPr>
            <w:tcW w:w="773" w:type="pct"/>
            <w:vMerge/>
            <w:tcBorders>
              <w:left w:val="outset" w:sz="6" w:space="0" w:color="auto"/>
              <w:bottom w:val="single" w:sz="4" w:space="0" w:color="auto"/>
              <w:right w:val="single" w:sz="4" w:space="0" w:color="auto"/>
            </w:tcBorders>
            <w:shd w:val="clear" w:color="auto" w:fill="FFFFFF"/>
          </w:tcPr>
          <w:p w:rsidR="004E58D9" w:rsidRPr="00192787" w:rsidRDefault="004E58D9" w:rsidP="006C69C3">
            <w:pPr>
              <w:spacing w:after="0"/>
              <w:jc w:val="center"/>
              <w:rPr>
                <w:rFonts w:ascii="Times New Roman" w:eastAsia="Times New Roman" w:hAnsi="Times New Roman" w:cs="Times New Roman"/>
                <w:color w:val="000000"/>
              </w:rPr>
            </w:pPr>
          </w:p>
        </w:tc>
        <w:tc>
          <w:tcPr>
            <w:tcW w:w="487" w:type="pct"/>
            <w:gridSpan w:val="3"/>
            <w:tcBorders>
              <w:top w:val="outset" w:sz="6" w:space="0" w:color="auto"/>
              <w:left w:val="single" w:sz="4" w:space="0" w:color="auto"/>
              <w:bottom w:val="outset" w:sz="6" w:space="0" w:color="auto"/>
              <w:right w:val="outset" w:sz="6" w:space="0" w:color="auto"/>
            </w:tcBorders>
            <w:shd w:val="clear" w:color="auto" w:fill="FFFFFF"/>
            <w:hideMark/>
          </w:tcPr>
          <w:p w:rsidR="004E58D9" w:rsidRPr="00192787" w:rsidRDefault="004E58D9"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(mol %)</w:t>
            </w:r>
          </w:p>
        </w:tc>
        <w:tc>
          <w:tcPr>
            <w:tcW w:w="424" w:type="pct"/>
            <w:gridSpan w:val="2"/>
            <w:tcBorders>
              <w:top w:val="outset" w:sz="6" w:space="0" w:color="auto"/>
              <w:left w:val="outset" w:sz="6" w:space="0" w:color="auto"/>
              <w:bottom w:val="outset" w:sz="6" w:space="0" w:color="auto"/>
              <w:right w:val="outset" w:sz="6" w:space="0" w:color="auto"/>
            </w:tcBorders>
            <w:shd w:val="clear" w:color="auto" w:fill="FFFFFF"/>
            <w:hideMark/>
          </w:tcPr>
          <w:p w:rsidR="004E58D9" w:rsidRPr="00192787" w:rsidRDefault="004E58D9"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(μmol/g)</w:t>
            </w:r>
          </w:p>
        </w:tc>
        <w:tc>
          <w:tcPr>
            <w:tcW w:w="481" w:type="pct"/>
            <w:gridSpan w:val="2"/>
            <w:tcBorders>
              <w:top w:val="outset" w:sz="6" w:space="0" w:color="auto"/>
              <w:left w:val="outset" w:sz="6" w:space="0" w:color="auto"/>
              <w:bottom w:val="single" w:sz="4" w:space="0" w:color="auto"/>
              <w:right w:val="outset" w:sz="6" w:space="0" w:color="auto"/>
            </w:tcBorders>
            <w:shd w:val="clear" w:color="auto" w:fill="FFFFFF"/>
            <w:hideMark/>
          </w:tcPr>
          <w:p w:rsidR="004E58D9" w:rsidRPr="00192787" w:rsidRDefault="004E58D9"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w:t>
            </w:r>
            <w:r>
              <w:rPr>
                <w:rFonts w:ascii="Times New Roman" w:eastAsia="Times New Roman" w:hAnsi="Times New Roman" w:cs="Times New Roman"/>
                <w:color w:val="000000"/>
              </w:rPr>
              <w:t>k</w:t>
            </w:r>
            <w:r w:rsidRPr="00192787">
              <w:rPr>
                <w:rFonts w:ascii="Times New Roman" w:eastAsia="Times New Roman" w:hAnsi="Times New Roman" w:cs="Times New Roman"/>
                <w:color w:val="000000"/>
              </w:rPr>
              <w:t>g/</w:t>
            </w:r>
            <w:r>
              <w:rPr>
                <w:rFonts w:ascii="Times New Roman" w:eastAsia="Times New Roman" w:hAnsi="Times New Roman" w:cs="Times New Roman"/>
                <w:color w:val="000000"/>
              </w:rPr>
              <w:t>mol</w:t>
            </w:r>
            <w:r w:rsidRPr="00192787">
              <w:rPr>
                <w:rFonts w:ascii="Times New Roman" w:eastAsia="Times New Roman" w:hAnsi="Times New Roman" w:cs="Times New Roman"/>
                <w:color w:val="000000"/>
              </w:rPr>
              <w:t>)</w:t>
            </w:r>
          </w:p>
        </w:tc>
        <w:tc>
          <w:tcPr>
            <w:tcW w:w="315" w:type="pct"/>
            <w:tcBorders>
              <w:left w:val="nil"/>
              <w:bottom w:val="single" w:sz="4" w:space="0" w:color="auto"/>
              <w:right w:val="single" w:sz="4" w:space="0" w:color="auto"/>
            </w:tcBorders>
            <w:shd w:val="clear" w:color="auto" w:fill="FFFFFF"/>
          </w:tcPr>
          <w:p w:rsidR="004E58D9" w:rsidRPr="00DD272C" w:rsidRDefault="004E58D9"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w:t>
            </w:r>
          </w:p>
        </w:tc>
        <w:tc>
          <w:tcPr>
            <w:tcW w:w="941" w:type="pct"/>
            <w:gridSpan w:val="3"/>
            <w:vMerge/>
            <w:tcBorders>
              <w:left w:val="single" w:sz="4" w:space="0" w:color="auto"/>
              <w:bottom w:val="single" w:sz="4" w:space="0" w:color="auto"/>
              <w:right w:val="single" w:sz="4" w:space="0" w:color="auto"/>
            </w:tcBorders>
            <w:shd w:val="clear" w:color="auto" w:fill="FFFFFF"/>
          </w:tcPr>
          <w:p w:rsidR="004E58D9" w:rsidRPr="00192787" w:rsidRDefault="004E58D9" w:rsidP="006C69C3">
            <w:pPr>
              <w:spacing w:after="0"/>
              <w:ind w:left="46" w:hanging="21"/>
              <w:jc w:val="center"/>
              <w:rPr>
                <w:rFonts w:ascii="Times New Roman" w:eastAsia="Times New Roman" w:hAnsi="Times New Roman" w:cs="Times New Roman"/>
                <w:color w:val="000000"/>
              </w:rPr>
            </w:pPr>
          </w:p>
        </w:tc>
        <w:tc>
          <w:tcPr>
            <w:tcW w:w="436" w:type="pct"/>
            <w:gridSpan w:val="2"/>
            <w:tcBorders>
              <w:top w:val="outset" w:sz="6" w:space="0" w:color="auto"/>
              <w:left w:val="single" w:sz="4" w:space="0" w:color="auto"/>
              <w:bottom w:val="outset" w:sz="6" w:space="0" w:color="auto"/>
              <w:right w:val="outset" w:sz="6" w:space="0" w:color="auto"/>
            </w:tcBorders>
            <w:shd w:val="clear" w:color="auto" w:fill="FFFFFF"/>
            <w:hideMark/>
          </w:tcPr>
          <w:p w:rsidR="004E58D9" w:rsidRPr="00192787" w:rsidRDefault="004E58D9"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(mol %)</w:t>
            </w:r>
          </w:p>
        </w:tc>
        <w:tc>
          <w:tcPr>
            <w:tcW w:w="441" w:type="pct"/>
            <w:tcBorders>
              <w:top w:val="outset" w:sz="6" w:space="0" w:color="auto"/>
              <w:left w:val="outset" w:sz="6" w:space="0" w:color="auto"/>
              <w:bottom w:val="outset" w:sz="6" w:space="0" w:color="auto"/>
              <w:right w:val="outset" w:sz="6" w:space="0" w:color="auto"/>
            </w:tcBorders>
            <w:shd w:val="clear" w:color="auto" w:fill="FFFFFF"/>
            <w:hideMark/>
          </w:tcPr>
          <w:p w:rsidR="004E58D9" w:rsidRPr="00192787" w:rsidRDefault="004E58D9"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(μmol/g)</w:t>
            </w:r>
          </w:p>
        </w:tc>
        <w:tc>
          <w:tcPr>
            <w:tcW w:w="437" w:type="pct"/>
            <w:gridSpan w:val="2"/>
            <w:tcBorders>
              <w:top w:val="outset" w:sz="6" w:space="0" w:color="auto"/>
              <w:left w:val="outset" w:sz="6" w:space="0" w:color="auto"/>
              <w:bottom w:val="outset" w:sz="6" w:space="0" w:color="auto"/>
              <w:right w:val="outset" w:sz="6" w:space="0" w:color="auto"/>
            </w:tcBorders>
            <w:shd w:val="clear" w:color="auto" w:fill="FFFFFF"/>
            <w:hideMark/>
          </w:tcPr>
          <w:p w:rsidR="004E58D9" w:rsidRPr="00192787" w:rsidRDefault="004E58D9"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w:t>
            </w:r>
            <w:r>
              <w:rPr>
                <w:rFonts w:ascii="Times New Roman" w:eastAsia="Times New Roman" w:hAnsi="Times New Roman" w:cs="Times New Roman"/>
                <w:color w:val="000000"/>
              </w:rPr>
              <w:t>k</w:t>
            </w:r>
            <w:r w:rsidRPr="00192787">
              <w:rPr>
                <w:rFonts w:ascii="Times New Roman" w:eastAsia="Times New Roman" w:hAnsi="Times New Roman" w:cs="Times New Roman"/>
                <w:color w:val="000000"/>
              </w:rPr>
              <w:t>g/</w:t>
            </w:r>
            <w:r>
              <w:rPr>
                <w:rFonts w:ascii="Times New Roman" w:eastAsia="Times New Roman" w:hAnsi="Times New Roman" w:cs="Times New Roman"/>
                <w:color w:val="000000"/>
              </w:rPr>
              <w:t>mol</w:t>
            </w:r>
            <w:r w:rsidRPr="00192787">
              <w:rPr>
                <w:rFonts w:ascii="Times New Roman" w:eastAsia="Times New Roman" w:hAnsi="Times New Roman" w:cs="Times New Roman"/>
                <w:color w:val="000000"/>
              </w:rPr>
              <w:t>)</w:t>
            </w:r>
          </w:p>
        </w:tc>
        <w:tc>
          <w:tcPr>
            <w:tcW w:w="266" w:type="pct"/>
            <w:tcBorders>
              <w:top w:val="outset" w:sz="6" w:space="0" w:color="auto"/>
              <w:left w:val="outset" w:sz="6" w:space="0" w:color="auto"/>
              <w:bottom w:val="outset" w:sz="6" w:space="0" w:color="auto"/>
              <w:right w:val="outset" w:sz="6" w:space="0" w:color="auto"/>
            </w:tcBorders>
            <w:shd w:val="clear" w:color="auto" w:fill="FFFFFF"/>
          </w:tcPr>
          <w:p w:rsidR="004E58D9" w:rsidRPr="00DD272C" w:rsidRDefault="004E58D9"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w:t>
            </w:r>
          </w:p>
        </w:tc>
      </w:tr>
      <w:tr w:rsidR="004E58D9" w:rsidTr="00AA15E3">
        <w:trPr>
          <w:trHeight w:val="351"/>
        </w:trPr>
        <w:tc>
          <w:tcPr>
            <w:tcW w:w="773" w:type="pct"/>
            <w:tcBorders>
              <w:top w:val="single" w:sz="4" w:space="0" w:color="auto"/>
              <w:left w:val="outset" w:sz="6" w:space="0" w:color="auto"/>
              <w:bottom w:val="single" w:sz="4" w:space="0" w:color="auto"/>
              <w:right w:val="single" w:sz="4" w:space="0" w:color="auto"/>
            </w:tcBorders>
            <w:shd w:val="clear" w:color="auto" w:fill="FFFFFF"/>
          </w:tcPr>
          <w:p w:rsidR="004E58D9" w:rsidRDefault="004E58D9" w:rsidP="00AA15E3">
            <w:pPr>
              <w:spacing w:after="0"/>
              <w:jc w:val="center"/>
              <w:rPr>
                <w:rFonts w:ascii="Times New Roman" w:eastAsia="Times New Roman" w:hAnsi="Times New Roman" w:cs="Times New Roman"/>
                <w:color w:val="000000"/>
              </w:rPr>
            </w:pPr>
            <w:r w:rsidRPr="00990CFA">
              <w:rPr>
                <w:rFonts w:ascii="Times New Roman" w:hAnsi="Times New Roman" w:cs="Times New Roman"/>
                <w:sz w:val="24"/>
                <w:szCs w:val="24"/>
                <w:lang w:val="es-MX"/>
              </w:rPr>
              <w:lastRenderedPageBreak/>
              <w:t>PEO(3.</w:t>
            </w:r>
            <w:r w:rsidR="00AA15E3">
              <w:rPr>
                <w:rFonts w:ascii="Times New Roman" w:hAnsi="Times New Roman" w:cs="Times New Roman"/>
                <w:sz w:val="24"/>
                <w:szCs w:val="24"/>
                <w:lang w:val="es-MX"/>
              </w:rPr>
              <w:t>4</w:t>
            </w:r>
            <w:r w:rsidRPr="00990CFA">
              <w:rPr>
                <w:rFonts w:ascii="Times New Roman" w:hAnsi="Times New Roman" w:cs="Times New Roman"/>
                <w:sz w:val="24"/>
                <w:szCs w:val="24"/>
                <w:lang w:val="es-MX"/>
              </w:rPr>
              <w:t>K)</w:t>
            </w:r>
          </w:p>
        </w:tc>
        <w:tc>
          <w:tcPr>
            <w:tcW w:w="487" w:type="pct"/>
            <w:gridSpan w:val="3"/>
            <w:tcBorders>
              <w:top w:val="outset" w:sz="6" w:space="0" w:color="auto"/>
              <w:left w:val="single" w:sz="4" w:space="0" w:color="auto"/>
              <w:bottom w:val="outset" w:sz="6" w:space="0" w:color="auto"/>
              <w:right w:val="outset" w:sz="6" w:space="0" w:color="auto"/>
            </w:tcBorders>
            <w:shd w:val="clear" w:color="auto" w:fill="FFFFFF"/>
            <w:hideMark/>
          </w:tcPr>
          <w:p w:rsidR="004E58D9" w:rsidRPr="005637D8" w:rsidRDefault="004E58D9" w:rsidP="006C69C3">
            <w:pPr>
              <w:pStyle w:val="Default"/>
              <w:jc w:val="center"/>
              <w:rPr>
                <w:sz w:val="23"/>
                <w:szCs w:val="23"/>
              </w:rPr>
            </w:pPr>
            <w:r w:rsidRPr="005637D8">
              <w:rPr>
                <w:sz w:val="23"/>
                <w:szCs w:val="23"/>
              </w:rPr>
              <w:t>n.a.</w:t>
            </w:r>
          </w:p>
        </w:tc>
        <w:tc>
          <w:tcPr>
            <w:tcW w:w="424" w:type="pct"/>
            <w:gridSpan w:val="2"/>
            <w:tcBorders>
              <w:top w:val="outset" w:sz="6" w:space="0" w:color="auto"/>
              <w:left w:val="outset" w:sz="6" w:space="0" w:color="auto"/>
              <w:bottom w:val="outset" w:sz="6" w:space="0" w:color="auto"/>
              <w:right w:val="outset" w:sz="6" w:space="0" w:color="auto"/>
            </w:tcBorders>
            <w:shd w:val="clear" w:color="auto" w:fill="FFFFFF"/>
            <w:hideMark/>
          </w:tcPr>
          <w:p w:rsidR="004E58D9" w:rsidRPr="00F90E06" w:rsidRDefault="004E58D9" w:rsidP="006C69C3">
            <w:pPr>
              <w:spacing w:after="0"/>
              <w:jc w:val="center"/>
              <w:rPr>
                <w:rFonts w:ascii="Times New Roman" w:hAnsi="Times New Roman" w:cs="Times New Roman"/>
                <w:color w:val="000000"/>
                <w:sz w:val="23"/>
                <w:szCs w:val="23"/>
              </w:rPr>
            </w:pPr>
            <w:r w:rsidRPr="00F90E06">
              <w:rPr>
                <w:rFonts w:ascii="Times New Roman" w:hAnsi="Times New Roman" w:cs="Times New Roman"/>
                <w:color w:val="000000"/>
                <w:sz w:val="23"/>
                <w:szCs w:val="23"/>
              </w:rPr>
              <w:t>522</w:t>
            </w:r>
          </w:p>
        </w:tc>
        <w:tc>
          <w:tcPr>
            <w:tcW w:w="481" w:type="pct"/>
            <w:gridSpan w:val="2"/>
            <w:tcBorders>
              <w:top w:val="outset" w:sz="6" w:space="0" w:color="auto"/>
              <w:left w:val="outset" w:sz="6" w:space="0" w:color="auto"/>
              <w:bottom w:val="single" w:sz="4" w:space="0" w:color="auto"/>
              <w:right w:val="outset" w:sz="6" w:space="0" w:color="auto"/>
            </w:tcBorders>
            <w:shd w:val="clear" w:color="auto" w:fill="FFFFFF"/>
            <w:hideMark/>
          </w:tcPr>
          <w:p w:rsidR="004E58D9" w:rsidRPr="005637D8" w:rsidRDefault="004E58D9" w:rsidP="006C69C3">
            <w:pPr>
              <w:pStyle w:val="Default"/>
              <w:jc w:val="center"/>
              <w:rPr>
                <w:sz w:val="23"/>
                <w:szCs w:val="23"/>
              </w:rPr>
            </w:pPr>
            <w:r>
              <w:rPr>
                <w:sz w:val="23"/>
                <w:szCs w:val="23"/>
              </w:rPr>
              <w:t>3.1</w:t>
            </w:r>
          </w:p>
        </w:tc>
        <w:tc>
          <w:tcPr>
            <w:tcW w:w="315" w:type="pct"/>
            <w:tcBorders>
              <w:left w:val="outset" w:sz="6" w:space="0" w:color="auto"/>
              <w:bottom w:val="single" w:sz="4" w:space="0" w:color="auto"/>
              <w:right w:val="single" w:sz="4" w:space="0" w:color="auto"/>
            </w:tcBorders>
            <w:shd w:val="clear" w:color="auto" w:fill="FFFFFF"/>
          </w:tcPr>
          <w:p w:rsidR="004E58D9" w:rsidRPr="005637D8" w:rsidRDefault="004E58D9" w:rsidP="006C69C3">
            <w:pPr>
              <w:pStyle w:val="Default"/>
              <w:jc w:val="center"/>
              <w:rPr>
                <w:sz w:val="23"/>
                <w:szCs w:val="23"/>
              </w:rPr>
            </w:pPr>
            <w:r w:rsidRPr="005637D8">
              <w:rPr>
                <w:sz w:val="23"/>
                <w:szCs w:val="23"/>
              </w:rPr>
              <w:t>1.0</w:t>
            </w:r>
          </w:p>
        </w:tc>
        <w:tc>
          <w:tcPr>
            <w:tcW w:w="941" w:type="pct"/>
            <w:gridSpan w:val="3"/>
            <w:tcBorders>
              <w:top w:val="single" w:sz="4" w:space="0" w:color="auto"/>
              <w:left w:val="single" w:sz="4" w:space="0" w:color="auto"/>
              <w:bottom w:val="single" w:sz="4" w:space="0" w:color="auto"/>
              <w:right w:val="single" w:sz="4" w:space="0" w:color="auto"/>
            </w:tcBorders>
            <w:shd w:val="clear" w:color="auto" w:fill="FFFFFF"/>
          </w:tcPr>
          <w:p w:rsidR="004E58D9" w:rsidRPr="00F90E06" w:rsidRDefault="004E58D9" w:rsidP="006C69C3">
            <w:pPr>
              <w:spacing w:after="0"/>
              <w:ind w:left="46" w:hanging="21"/>
              <w:jc w:val="center"/>
              <w:rPr>
                <w:rFonts w:ascii="Times New Roman" w:hAnsi="Times New Roman" w:cs="Times New Roman"/>
                <w:sz w:val="24"/>
                <w:szCs w:val="24"/>
                <w:lang w:val="es-MX"/>
              </w:rPr>
            </w:pPr>
            <w:r w:rsidRPr="00F90E06">
              <w:rPr>
                <w:rFonts w:ascii="Times New Roman" w:hAnsi="Times New Roman" w:cs="Times New Roman"/>
                <w:sz w:val="24"/>
                <w:szCs w:val="24"/>
                <w:lang w:val="es-MX"/>
              </w:rPr>
              <w:t>PP-G2-BuPy4</w:t>
            </w:r>
          </w:p>
        </w:tc>
        <w:tc>
          <w:tcPr>
            <w:tcW w:w="436" w:type="pct"/>
            <w:gridSpan w:val="2"/>
            <w:tcBorders>
              <w:top w:val="outset" w:sz="6" w:space="0" w:color="auto"/>
              <w:left w:val="single" w:sz="4" w:space="0" w:color="auto"/>
              <w:bottom w:val="outset" w:sz="6" w:space="0" w:color="auto"/>
              <w:right w:val="outset" w:sz="6" w:space="0" w:color="auto"/>
            </w:tcBorders>
            <w:shd w:val="clear" w:color="auto" w:fill="FFFFFF"/>
            <w:hideMark/>
          </w:tcPr>
          <w:p w:rsidR="004E58D9" w:rsidRPr="005637D8" w:rsidRDefault="004E58D9" w:rsidP="006C69C3">
            <w:pPr>
              <w:pStyle w:val="Default"/>
              <w:jc w:val="center"/>
              <w:rPr>
                <w:sz w:val="23"/>
                <w:szCs w:val="23"/>
              </w:rPr>
            </w:pPr>
            <w:r w:rsidRPr="005637D8">
              <w:rPr>
                <w:sz w:val="23"/>
                <w:szCs w:val="23"/>
              </w:rPr>
              <w:t>n.a.</w:t>
            </w:r>
          </w:p>
        </w:tc>
        <w:tc>
          <w:tcPr>
            <w:tcW w:w="441" w:type="pct"/>
            <w:tcBorders>
              <w:top w:val="outset" w:sz="6" w:space="0" w:color="auto"/>
              <w:left w:val="outset" w:sz="6" w:space="0" w:color="auto"/>
              <w:bottom w:val="outset" w:sz="6" w:space="0" w:color="auto"/>
              <w:right w:val="outset" w:sz="6" w:space="0" w:color="auto"/>
            </w:tcBorders>
            <w:shd w:val="clear" w:color="auto" w:fill="FFFFFF"/>
            <w:hideMark/>
          </w:tcPr>
          <w:p w:rsidR="004E58D9" w:rsidRPr="005637D8" w:rsidRDefault="004E58D9" w:rsidP="006C69C3">
            <w:pPr>
              <w:pStyle w:val="Default"/>
              <w:jc w:val="center"/>
              <w:rPr>
                <w:sz w:val="23"/>
                <w:szCs w:val="23"/>
              </w:rPr>
            </w:pPr>
            <w:r w:rsidRPr="005637D8">
              <w:rPr>
                <w:sz w:val="23"/>
                <w:szCs w:val="23"/>
              </w:rPr>
              <w:t>2,766</w:t>
            </w:r>
          </w:p>
        </w:tc>
        <w:tc>
          <w:tcPr>
            <w:tcW w:w="437" w:type="pct"/>
            <w:gridSpan w:val="2"/>
            <w:tcBorders>
              <w:top w:val="outset" w:sz="6" w:space="0" w:color="auto"/>
              <w:left w:val="outset" w:sz="6" w:space="0" w:color="auto"/>
              <w:bottom w:val="outset" w:sz="6" w:space="0" w:color="auto"/>
              <w:right w:val="outset" w:sz="6" w:space="0" w:color="auto"/>
            </w:tcBorders>
            <w:shd w:val="clear" w:color="auto" w:fill="FFFFFF"/>
            <w:hideMark/>
          </w:tcPr>
          <w:p w:rsidR="004E58D9" w:rsidRPr="005637D8" w:rsidRDefault="004E58D9" w:rsidP="006C69C3">
            <w:pPr>
              <w:pStyle w:val="Default"/>
              <w:jc w:val="center"/>
              <w:rPr>
                <w:sz w:val="23"/>
                <w:szCs w:val="23"/>
              </w:rPr>
            </w:pPr>
            <w:r w:rsidRPr="005637D8">
              <w:rPr>
                <w:sz w:val="23"/>
                <w:szCs w:val="23"/>
              </w:rPr>
              <w:t>1.45</w:t>
            </w:r>
          </w:p>
        </w:tc>
        <w:tc>
          <w:tcPr>
            <w:tcW w:w="266" w:type="pct"/>
            <w:tcBorders>
              <w:top w:val="outset" w:sz="6" w:space="0" w:color="auto"/>
              <w:left w:val="outset" w:sz="6" w:space="0" w:color="auto"/>
              <w:bottom w:val="outset" w:sz="6" w:space="0" w:color="auto"/>
              <w:right w:val="outset" w:sz="6" w:space="0" w:color="auto"/>
            </w:tcBorders>
            <w:shd w:val="clear" w:color="auto" w:fill="FFFFFF"/>
          </w:tcPr>
          <w:p w:rsidR="004E58D9" w:rsidRPr="005637D8" w:rsidRDefault="004E58D9" w:rsidP="006C69C3">
            <w:pPr>
              <w:pStyle w:val="Default"/>
              <w:jc w:val="center"/>
              <w:rPr>
                <w:sz w:val="23"/>
                <w:szCs w:val="23"/>
              </w:rPr>
            </w:pPr>
            <w:r w:rsidRPr="005637D8">
              <w:rPr>
                <w:sz w:val="23"/>
                <w:szCs w:val="23"/>
              </w:rPr>
              <w:t>1.0</w:t>
            </w:r>
          </w:p>
        </w:tc>
      </w:tr>
      <w:tr w:rsidR="004E58D9" w:rsidTr="00AA15E3">
        <w:trPr>
          <w:trHeight w:val="414"/>
        </w:trPr>
        <w:tc>
          <w:tcPr>
            <w:tcW w:w="773" w:type="pct"/>
            <w:tcBorders>
              <w:top w:val="single" w:sz="4" w:space="0" w:color="auto"/>
              <w:left w:val="outset" w:sz="6" w:space="0" w:color="auto"/>
              <w:bottom w:val="single" w:sz="4" w:space="0" w:color="auto"/>
              <w:right w:val="single" w:sz="4" w:space="0" w:color="auto"/>
            </w:tcBorders>
            <w:shd w:val="clear" w:color="auto" w:fill="FFFFFF"/>
          </w:tcPr>
          <w:p w:rsidR="004E58D9" w:rsidRDefault="004E58D9" w:rsidP="006C69C3">
            <w:pPr>
              <w:spacing w:after="0"/>
              <w:jc w:val="center"/>
              <w:rPr>
                <w:rFonts w:ascii="Times New Roman" w:eastAsia="Times New Roman" w:hAnsi="Times New Roman" w:cs="Times New Roman"/>
                <w:color w:val="000000"/>
              </w:rPr>
            </w:pPr>
            <w:r w:rsidRPr="00F90E06">
              <w:rPr>
                <w:rFonts w:ascii="Times New Roman" w:hAnsi="Times New Roman" w:cs="Times New Roman"/>
                <w:sz w:val="24"/>
                <w:szCs w:val="24"/>
                <w:lang w:val="es-MX"/>
              </w:rPr>
              <w:t>PEO(5K)</w:t>
            </w:r>
          </w:p>
        </w:tc>
        <w:tc>
          <w:tcPr>
            <w:tcW w:w="487" w:type="pct"/>
            <w:gridSpan w:val="3"/>
            <w:tcBorders>
              <w:top w:val="outset" w:sz="6" w:space="0" w:color="auto"/>
              <w:left w:val="single" w:sz="4" w:space="0" w:color="auto"/>
              <w:bottom w:val="outset" w:sz="6" w:space="0" w:color="auto"/>
              <w:right w:val="outset" w:sz="6" w:space="0" w:color="auto"/>
            </w:tcBorders>
            <w:shd w:val="clear" w:color="auto" w:fill="FFFFFF"/>
            <w:hideMark/>
          </w:tcPr>
          <w:p w:rsidR="004E58D9" w:rsidRPr="005637D8" w:rsidRDefault="004E58D9" w:rsidP="006C69C3">
            <w:pPr>
              <w:pStyle w:val="Default"/>
              <w:jc w:val="center"/>
              <w:rPr>
                <w:sz w:val="23"/>
                <w:szCs w:val="23"/>
              </w:rPr>
            </w:pPr>
            <w:r w:rsidRPr="005637D8">
              <w:rPr>
                <w:sz w:val="23"/>
                <w:szCs w:val="23"/>
              </w:rPr>
              <w:t>n.a.</w:t>
            </w:r>
          </w:p>
        </w:tc>
        <w:tc>
          <w:tcPr>
            <w:tcW w:w="424" w:type="pct"/>
            <w:gridSpan w:val="2"/>
            <w:tcBorders>
              <w:top w:val="outset" w:sz="6" w:space="0" w:color="auto"/>
              <w:left w:val="outset" w:sz="6" w:space="0" w:color="auto"/>
              <w:bottom w:val="outset" w:sz="6" w:space="0" w:color="auto"/>
              <w:right w:val="outset" w:sz="6" w:space="0" w:color="auto"/>
            </w:tcBorders>
            <w:shd w:val="clear" w:color="auto" w:fill="FFFFFF"/>
            <w:hideMark/>
          </w:tcPr>
          <w:p w:rsidR="004E58D9" w:rsidRPr="00F90E06" w:rsidRDefault="004E58D9" w:rsidP="006C69C3">
            <w:pPr>
              <w:spacing w:after="0"/>
              <w:jc w:val="center"/>
              <w:rPr>
                <w:rFonts w:ascii="Times New Roman" w:hAnsi="Times New Roman" w:cs="Times New Roman"/>
                <w:color w:val="000000"/>
                <w:sz w:val="23"/>
                <w:szCs w:val="23"/>
              </w:rPr>
            </w:pPr>
            <w:r w:rsidRPr="00F90E06">
              <w:rPr>
                <w:rFonts w:ascii="Times New Roman" w:hAnsi="Times New Roman" w:cs="Times New Roman"/>
                <w:color w:val="000000"/>
                <w:sz w:val="23"/>
                <w:szCs w:val="23"/>
              </w:rPr>
              <w:t>368</w:t>
            </w:r>
          </w:p>
        </w:tc>
        <w:tc>
          <w:tcPr>
            <w:tcW w:w="481" w:type="pct"/>
            <w:gridSpan w:val="2"/>
            <w:tcBorders>
              <w:top w:val="outset" w:sz="6" w:space="0" w:color="auto"/>
              <w:left w:val="outset" w:sz="6" w:space="0" w:color="auto"/>
              <w:bottom w:val="single" w:sz="4" w:space="0" w:color="auto"/>
              <w:right w:val="outset" w:sz="6" w:space="0" w:color="auto"/>
            </w:tcBorders>
            <w:shd w:val="clear" w:color="auto" w:fill="FFFFFF"/>
            <w:hideMark/>
          </w:tcPr>
          <w:p w:rsidR="004E58D9" w:rsidRPr="005637D8" w:rsidRDefault="004E58D9" w:rsidP="006C69C3">
            <w:pPr>
              <w:pStyle w:val="Default"/>
              <w:jc w:val="center"/>
              <w:rPr>
                <w:sz w:val="23"/>
                <w:szCs w:val="23"/>
              </w:rPr>
            </w:pPr>
            <w:r>
              <w:rPr>
                <w:sz w:val="23"/>
                <w:szCs w:val="23"/>
              </w:rPr>
              <w:t>5</w:t>
            </w:r>
          </w:p>
        </w:tc>
        <w:tc>
          <w:tcPr>
            <w:tcW w:w="315" w:type="pct"/>
            <w:tcBorders>
              <w:left w:val="outset" w:sz="6" w:space="0" w:color="auto"/>
              <w:bottom w:val="single" w:sz="4" w:space="0" w:color="auto"/>
              <w:right w:val="single" w:sz="4" w:space="0" w:color="auto"/>
            </w:tcBorders>
            <w:shd w:val="clear" w:color="auto" w:fill="FFFFFF"/>
          </w:tcPr>
          <w:p w:rsidR="004E58D9" w:rsidRPr="005637D8" w:rsidRDefault="004E58D9" w:rsidP="006C69C3">
            <w:pPr>
              <w:pStyle w:val="Default"/>
              <w:jc w:val="center"/>
              <w:rPr>
                <w:sz w:val="23"/>
                <w:szCs w:val="23"/>
              </w:rPr>
            </w:pPr>
            <w:r w:rsidRPr="005637D8">
              <w:rPr>
                <w:sz w:val="23"/>
                <w:szCs w:val="23"/>
              </w:rPr>
              <w:t>1.0</w:t>
            </w:r>
          </w:p>
        </w:tc>
        <w:tc>
          <w:tcPr>
            <w:tcW w:w="941" w:type="pct"/>
            <w:gridSpan w:val="3"/>
            <w:tcBorders>
              <w:top w:val="single" w:sz="4" w:space="0" w:color="auto"/>
              <w:left w:val="single" w:sz="4" w:space="0" w:color="auto"/>
              <w:bottom w:val="single" w:sz="4" w:space="0" w:color="auto"/>
              <w:right w:val="single" w:sz="4" w:space="0" w:color="auto"/>
            </w:tcBorders>
            <w:shd w:val="clear" w:color="auto" w:fill="FFFFFF"/>
          </w:tcPr>
          <w:p w:rsidR="004E58D9" w:rsidRPr="00F90E06" w:rsidRDefault="004E58D9" w:rsidP="006C69C3">
            <w:pPr>
              <w:spacing w:after="0"/>
              <w:ind w:left="46" w:hanging="21"/>
              <w:jc w:val="center"/>
              <w:rPr>
                <w:rFonts w:ascii="Times New Roman" w:hAnsi="Times New Roman" w:cs="Times New Roman"/>
                <w:sz w:val="24"/>
                <w:szCs w:val="24"/>
                <w:lang w:val="es-MX"/>
              </w:rPr>
            </w:pPr>
            <w:r w:rsidRPr="00F90E06">
              <w:rPr>
                <w:rFonts w:ascii="Times New Roman" w:hAnsi="Times New Roman" w:cs="Times New Roman"/>
                <w:sz w:val="24"/>
                <w:szCs w:val="24"/>
                <w:lang w:val="es-MX"/>
              </w:rPr>
              <w:t>PP-G3-BuPy8</w:t>
            </w:r>
          </w:p>
        </w:tc>
        <w:tc>
          <w:tcPr>
            <w:tcW w:w="436" w:type="pct"/>
            <w:gridSpan w:val="2"/>
            <w:tcBorders>
              <w:top w:val="outset" w:sz="6" w:space="0" w:color="auto"/>
              <w:left w:val="single" w:sz="4" w:space="0" w:color="auto"/>
              <w:bottom w:val="outset" w:sz="6" w:space="0" w:color="auto"/>
              <w:right w:val="outset" w:sz="6" w:space="0" w:color="auto"/>
            </w:tcBorders>
            <w:shd w:val="clear" w:color="auto" w:fill="FFFFFF"/>
            <w:hideMark/>
          </w:tcPr>
          <w:p w:rsidR="004E58D9" w:rsidRPr="005637D8" w:rsidRDefault="004E58D9" w:rsidP="006C69C3">
            <w:pPr>
              <w:pStyle w:val="Default"/>
              <w:jc w:val="center"/>
              <w:rPr>
                <w:sz w:val="23"/>
                <w:szCs w:val="23"/>
              </w:rPr>
            </w:pPr>
            <w:r w:rsidRPr="005637D8">
              <w:rPr>
                <w:sz w:val="23"/>
                <w:szCs w:val="23"/>
              </w:rPr>
              <w:t>n.a.</w:t>
            </w:r>
          </w:p>
        </w:tc>
        <w:tc>
          <w:tcPr>
            <w:tcW w:w="441" w:type="pct"/>
            <w:tcBorders>
              <w:top w:val="outset" w:sz="6" w:space="0" w:color="auto"/>
              <w:left w:val="outset" w:sz="6" w:space="0" w:color="auto"/>
              <w:bottom w:val="outset" w:sz="6" w:space="0" w:color="auto"/>
              <w:right w:val="outset" w:sz="6" w:space="0" w:color="auto"/>
            </w:tcBorders>
            <w:shd w:val="clear" w:color="auto" w:fill="FFFFFF"/>
            <w:hideMark/>
          </w:tcPr>
          <w:p w:rsidR="004E58D9" w:rsidRPr="005637D8" w:rsidRDefault="004E58D9" w:rsidP="006C69C3">
            <w:pPr>
              <w:pStyle w:val="Default"/>
              <w:jc w:val="center"/>
              <w:rPr>
                <w:sz w:val="23"/>
                <w:szCs w:val="23"/>
              </w:rPr>
            </w:pPr>
            <w:r w:rsidRPr="005637D8">
              <w:rPr>
                <w:sz w:val="23"/>
                <w:szCs w:val="23"/>
              </w:rPr>
              <w:t>2,676</w:t>
            </w:r>
          </w:p>
        </w:tc>
        <w:tc>
          <w:tcPr>
            <w:tcW w:w="437" w:type="pct"/>
            <w:gridSpan w:val="2"/>
            <w:tcBorders>
              <w:top w:val="outset" w:sz="6" w:space="0" w:color="auto"/>
              <w:left w:val="outset" w:sz="6" w:space="0" w:color="auto"/>
              <w:bottom w:val="outset" w:sz="6" w:space="0" w:color="auto"/>
              <w:right w:val="outset" w:sz="6" w:space="0" w:color="auto"/>
            </w:tcBorders>
            <w:shd w:val="clear" w:color="auto" w:fill="FFFFFF"/>
            <w:hideMark/>
          </w:tcPr>
          <w:p w:rsidR="004E58D9" w:rsidRPr="005637D8" w:rsidRDefault="004E58D9" w:rsidP="006C69C3">
            <w:pPr>
              <w:pStyle w:val="Default"/>
              <w:jc w:val="center"/>
              <w:rPr>
                <w:sz w:val="23"/>
                <w:szCs w:val="23"/>
              </w:rPr>
            </w:pPr>
            <w:r w:rsidRPr="005637D8">
              <w:rPr>
                <w:sz w:val="23"/>
                <w:szCs w:val="23"/>
              </w:rPr>
              <w:t>2.99</w:t>
            </w:r>
          </w:p>
        </w:tc>
        <w:tc>
          <w:tcPr>
            <w:tcW w:w="266" w:type="pct"/>
            <w:tcBorders>
              <w:top w:val="outset" w:sz="6" w:space="0" w:color="auto"/>
              <w:left w:val="outset" w:sz="6" w:space="0" w:color="auto"/>
              <w:bottom w:val="outset" w:sz="6" w:space="0" w:color="auto"/>
              <w:right w:val="outset" w:sz="6" w:space="0" w:color="auto"/>
            </w:tcBorders>
            <w:shd w:val="clear" w:color="auto" w:fill="FFFFFF"/>
          </w:tcPr>
          <w:p w:rsidR="004E58D9" w:rsidRPr="005637D8" w:rsidRDefault="004E58D9" w:rsidP="006C69C3">
            <w:pPr>
              <w:pStyle w:val="Default"/>
              <w:jc w:val="center"/>
              <w:rPr>
                <w:sz w:val="23"/>
                <w:szCs w:val="23"/>
              </w:rPr>
            </w:pPr>
            <w:r w:rsidRPr="005637D8">
              <w:rPr>
                <w:sz w:val="23"/>
                <w:szCs w:val="23"/>
              </w:rPr>
              <w:t>1.0</w:t>
            </w:r>
          </w:p>
        </w:tc>
      </w:tr>
      <w:tr w:rsidR="004E58D9" w:rsidTr="00AA15E3">
        <w:trPr>
          <w:trHeight w:val="264"/>
        </w:trPr>
        <w:tc>
          <w:tcPr>
            <w:tcW w:w="773" w:type="pct"/>
            <w:tcBorders>
              <w:top w:val="single" w:sz="4" w:space="0" w:color="auto"/>
              <w:left w:val="outset" w:sz="6" w:space="0" w:color="auto"/>
              <w:right w:val="single" w:sz="4" w:space="0" w:color="auto"/>
            </w:tcBorders>
            <w:shd w:val="clear" w:color="auto" w:fill="FFFFFF"/>
          </w:tcPr>
          <w:p w:rsidR="004E58D9" w:rsidRDefault="004E58D9" w:rsidP="006C69C3">
            <w:pPr>
              <w:spacing w:after="0"/>
              <w:jc w:val="center"/>
              <w:rPr>
                <w:rFonts w:ascii="Times New Roman" w:eastAsia="Times New Roman" w:hAnsi="Times New Roman" w:cs="Times New Roman"/>
                <w:color w:val="000000"/>
              </w:rPr>
            </w:pPr>
            <w:r>
              <w:rPr>
                <w:rFonts w:ascii="Times New Roman" w:hAnsi="Times New Roman" w:cs="Times New Roman"/>
                <w:sz w:val="24"/>
                <w:szCs w:val="24"/>
                <w:lang w:val="es-MX"/>
              </w:rPr>
              <w:t>PEO(</w:t>
            </w:r>
            <w:r w:rsidRPr="00990CFA">
              <w:rPr>
                <w:rFonts w:ascii="Times New Roman" w:hAnsi="Times New Roman" w:cs="Times New Roman"/>
                <w:sz w:val="24"/>
                <w:szCs w:val="24"/>
                <w:lang w:val="es-MX"/>
              </w:rPr>
              <w:t>6K</w:t>
            </w:r>
            <w:r>
              <w:rPr>
                <w:rFonts w:ascii="Times New Roman" w:hAnsi="Times New Roman" w:cs="Times New Roman"/>
                <w:sz w:val="24"/>
                <w:szCs w:val="24"/>
                <w:lang w:val="es-MX"/>
              </w:rPr>
              <w:t>)</w:t>
            </w:r>
          </w:p>
        </w:tc>
        <w:tc>
          <w:tcPr>
            <w:tcW w:w="487" w:type="pct"/>
            <w:gridSpan w:val="3"/>
            <w:tcBorders>
              <w:top w:val="outset" w:sz="6" w:space="0" w:color="auto"/>
              <w:left w:val="single" w:sz="4" w:space="0" w:color="auto"/>
              <w:right w:val="outset" w:sz="6" w:space="0" w:color="auto"/>
            </w:tcBorders>
            <w:shd w:val="clear" w:color="auto" w:fill="FFFFFF"/>
            <w:hideMark/>
          </w:tcPr>
          <w:p w:rsidR="004E58D9" w:rsidRPr="005637D8" w:rsidRDefault="004E58D9" w:rsidP="006C69C3">
            <w:pPr>
              <w:pStyle w:val="Default"/>
              <w:jc w:val="center"/>
              <w:rPr>
                <w:sz w:val="23"/>
                <w:szCs w:val="23"/>
              </w:rPr>
            </w:pPr>
            <w:r w:rsidRPr="005637D8">
              <w:rPr>
                <w:sz w:val="23"/>
                <w:szCs w:val="23"/>
              </w:rPr>
              <w:t>n.a.</w:t>
            </w:r>
          </w:p>
        </w:tc>
        <w:tc>
          <w:tcPr>
            <w:tcW w:w="424" w:type="pct"/>
            <w:gridSpan w:val="2"/>
            <w:tcBorders>
              <w:top w:val="outset" w:sz="6" w:space="0" w:color="auto"/>
              <w:left w:val="outset" w:sz="6" w:space="0" w:color="auto"/>
              <w:right w:val="outset" w:sz="6" w:space="0" w:color="auto"/>
            </w:tcBorders>
            <w:shd w:val="clear" w:color="auto" w:fill="FFFFFF"/>
            <w:hideMark/>
          </w:tcPr>
          <w:p w:rsidR="004E58D9" w:rsidRPr="00F90E06" w:rsidRDefault="004E58D9" w:rsidP="006C69C3">
            <w:pPr>
              <w:spacing w:after="0"/>
              <w:jc w:val="center"/>
              <w:rPr>
                <w:rFonts w:ascii="Times New Roman" w:hAnsi="Times New Roman" w:cs="Times New Roman"/>
                <w:color w:val="000000"/>
                <w:sz w:val="23"/>
                <w:szCs w:val="23"/>
              </w:rPr>
            </w:pPr>
            <w:r w:rsidRPr="00F90E06">
              <w:rPr>
                <w:rFonts w:ascii="Times New Roman" w:hAnsi="Times New Roman" w:cs="Times New Roman"/>
                <w:color w:val="000000"/>
                <w:sz w:val="23"/>
                <w:szCs w:val="23"/>
              </w:rPr>
              <w:t>311</w:t>
            </w:r>
          </w:p>
        </w:tc>
        <w:tc>
          <w:tcPr>
            <w:tcW w:w="481" w:type="pct"/>
            <w:gridSpan w:val="2"/>
            <w:tcBorders>
              <w:top w:val="outset" w:sz="6" w:space="0" w:color="auto"/>
              <w:left w:val="outset" w:sz="6" w:space="0" w:color="auto"/>
              <w:right w:val="outset" w:sz="6" w:space="0" w:color="auto"/>
            </w:tcBorders>
            <w:shd w:val="clear" w:color="auto" w:fill="FFFFFF"/>
            <w:hideMark/>
          </w:tcPr>
          <w:p w:rsidR="004E58D9" w:rsidRPr="005637D8" w:rsidRDefault="004E58D9" w:rsidP="006C69C3">
            <w:pPr>
              <w:pStyle w:val="Default"/>
              <w:jc w:val="center"/>
              <w:rPr>
                <w:sz w:val="23"/>
                <w:szCs w:val="23"/>
              </w:rPr>
            </w:pPr>
            <w:r>
              <w:rPr>
                <w:sz w:val="23"/>
                <w:szCs w:val="23"/>
              </w:rPr>
              <w:t>6</w:t>
            </w:r>
          </w:p>
        </w:tc>
        <w:tc>
          <w:tcPr>
            <w:tcW w:w="315" w:type="pct"/>
            <w:tcBorders>
              <w:left w:val="outset" w:sz="6" w:space="0" w:color="auto"/>
              <w:right w:val="single" w:sz="4" w:space="0" w:color="auto"/>
            </w:tcBorders>
            <w:shd w:val="clear" w:color="auto" w:fill="FFFFFF"/>
          </w:tcPr>
          <w:p w:rsidR="004E58D9" w:rsidRPr="005637D8" w:rsidRDefault="004E58D9" w:rsidP="006C69C3">
            <w:pPr>
              <w:pStyle w:val="Default"/>
              <w:jc w:val="center"/>
              <w:rPr>
                <w:sz w:val="23"/>
                <w:szCs w:val="23"/>
              </w:rPr>
            </w:pPr>
            <w:r w:rsidRPr="005637D8">
              <w:rPr>
                <w:sz w:val="23"/>
                <w:szCs w:val="23"/>
              </w:rPr>
              <w:t>1.0</w:t>
            </w:r>
          </w:p>
        </w:tc>
        <w:tc>
          <w:tcPr>
            <w:tcW w:w="941" w:type="pct"/>
            <w:gridSpan w:val="3"/>
            <w:tcBorders>
              <w:top w:val="single" w:sz="4" w:space="0" w:color="auto"/>
              <w:left w:val="single" w:sz="4" w:space="0" w:color="auto"/>
              <w:right w:val="single" w:sz="4" w:space="0" w:color="auto"/>
            </w:tcBorders>
            <w:shd w:val="clear" w:color="auto" w:fill="FFFFFF"/>
          </w:tcPr>
          <w:p w:rsidR="004E58D9" w:rsidRPr="00AA15E3" w:rsidRDefault="00AA15E3" w:rsidP="00AA15E3">
            <w:pPr>
              <w:pStyle w:val="Default"/>
              <w:jc w:val="center"/>
              <w:rPr>
                <w:color w:val="auto"/>
                <w:lang w:val="es-MX"/>
              </w:rPr>
            </w:pPr>
            <w:r>
              <w:rPr>
                <w:color w:val="auto"/>
                <w:lang w:val="es-MX"/>
              </w:rPr>
              <w:t>PP-G4-BuPy16</w:t>
            </w:r>
          </w:p>
        </w:tc>
        <w:tc>
          <w:tcPr>
            <w:tcW w:w="436" w:type="pct"/>
            <w:gridSpan w:val="2"/>
            <w:tcBorders>
              <w:top w:val="outset" w:sz="6" w:space="0" w:color="auto"/>
              <w:left w:val="single" w:sz="4" w:space="0" w:color="auto"/>
              <w:right w:val="outset" w:sz="6" w:space="0" w:color="auto"/>
            </w:tcBorders>
            <w:shd w:val="clear" w:color="auto" w:fill="FFFFFF"/>
            <w:hideMark/>
          </w:tcPr>
          <w:p w:rsidR="004E58D9" w:rsidRPr="005637D8" w:rsidRDefault="004E58D9" w:rsidP="006C69C3">
            <w:pPr>
              <w:pStyle w:val="Default"/>
              <w:jc w:val="center"/>
              <w:rPr>
                <w:sz w:val="23"/>
                <w:szCs w:val="23"/>
              </w:rPr>
            </w:pPr>
            <w:r w:rsidRPr="005637D8">
              <w:rPr>
                <w:sz w:val="23"/>
                <w:szCs w:val="23"/>
              </w:rPr>
              <w:t>n.a.</w:t>
            </w:r>
          </w:p>
        </w:tc>
        <w:tc>
          <w:tcPr>
            <w:tcW w:w="441" w:type="pct"/>
            <w:tcBorders>
              <w:top w:val="outset" w:sz="6" w:space="0" w:color="auto"/>
              <w:left w:val="outset" w:sz="6" w:space="0" w:color="auto"/>
              <w:right w:val="outset" w:sz="6" w:space="0" w:color="auto"/>
            </w:tcBorders>
            <w:shd w:val="clear" w:color="auto" w:fill="FFFFFF"/>
            <w:hideMark/>
          </w:tcPr>
          <w:p w:rsidR="004E58D9" w:rsidRPr="005637D8" w:rsidRDefault="004E58D9" w:rsidP="006C69C3">
            <w:pPr>
              <w:pStyle w:val="Default"/>
              <w:jc w:val="center"/>
              <w:rPr>
                <w:sz w:val="23"/>
                <w:szCs w:val="23"/>
              </w:rPr>
            </w:pPr>
            <w:r w:rsidRPr="005637D8">
              <w:rPr>
                <w:sz w:val="23"/>
                <w:szCs w:val="23"/>
              </w:rPr>
              <w:t>2,632</w:t>
            </w:r>
          </w:p>
        </w:tc>
        <w:tc>
          <w:tcPr>
            <w:tcW w:w="437" w:type="pct"/>
            <w:gridSpan w:val="2"/>
            <w:tcBorders>
              <w:top w:val="outset" w:sz="6" w:space="0" w:color="auto"/>
              <w:left w:val="outset" w:sz="6" w:space="0" w:color="auto"/>
              <w:right w:val="outset" w:sz="6" w:space="0" w:color="auto"/>
            </w:tcBorders>
            <w:shd w:val="clear" w:color="auto" w:fill="FFFFFF"/>
            <w:hideMark/>
          </w:tcPr>
          <w:p w:rsidR="004E58D9" w:rsidRPr="005637D8" w:rsidRDefault="004E58D9" w:rsidP="006C69C3">
            <w:pPr>
              <w:pStyle w:val="Default"/>
              <w:jc w:val="center"/>
              <w:rPr>
                <w:sz w:val="23"/>
                <w:szCs w:val="23"/>
              </w:rPr>
            </w:pPr>
            <w:r w:rsidRPr="005637D8">
              <w:rPr>
                <w:sz w:val="23"/>
                <w:szCs w:val="23"/>
              </w:rPr>
              <w:t>6.08</w:t>
            </w:r>
          </w:p>
        </w:tc>
        <w:tc>
          <w:tcPr>
            <w:tcW w:w="266" w:type="pct"/>
            <w:tcBorders>
              <w:top w:val="outset" w:sz="6" w:space="0" w:color="auto"/>
              <w:left w:val="outset" w:sz="6" w:space="0" w:color="auto"/>
              <w:right w:val="outset" w:sz="6" w:space="0" w:color="auto"/>
            </w:tcBorders>
            <w:shd w:val="clear" w:color="auto" w:fill="FFFFFF"/>
          </w:tcPr>
          <w:p w:rsidR="004E58D9" w:rsidRPr="005637D8" w:rsidRDefault="004E58D9" w:rsidP="006C69C3">
            <w:pPr>
              <w:pStyle w:val="Default"/>
              <w:jc w:val="center"/>
              <w:rPr>
                <w:sz w:val="23"/>
                <w:szCs w:val="23"/>
              </w:rPr>
            </w:pPr>
            <w:r w:rsidRPr="005637D8">
              <w:rPr>
                <w:sz w:val="23"/>
                <w:szCs w:val="23"/>
              </w:rPr>
              <w:t>1.0</w:t>
            </w:r>
          </w:p>
        </w:tc>
      </w:tr>
      <w:tr w:rsidR="004E58D9" w:rsidRPr="00356F0E" w:rsidTr="0098059F">
        <w:trPr>
          <w:trHeight w:val="345"/>
        </w:trPr>
        <w:tc>
          <w:tcPr>
            <w:tcW w:w="801" w:type="pct"/>
            <w:gridSpan w:val="2"/>
            <w:tcBorders>
              <w:top w:val="outset" w:sz="6" w:space="0" w:color="auto"/>
              <w:left w:val="outset" w:sz="6" w:space="0" w:color="auto"/>
              <w:bottom w:val="single" w:sz="4" w:space="0" w:color="auto"/>
              <w:right w:val="single" w:sz="8" w:space="0" w:color="000000"/>
            </w:tcBorders>
            <w:shd w:val="clear" w:color="auto" w:fill="FFFFFF"/>
          </w:tcPr>
          <w:p w:rsidR="004E58D9" w:rsidRDefault="004E58D9" w:rsidP="006C69C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Chemical</w:t>
            </w:r>
          </w:p>
          <w:p w:rsidR="004E58D9" w:rsidRPr="00192787" w:rsidRDefault="004E58D9" w:rsidP="006C69C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Structure</w:t>
            </w:r>
          </w:p>
        </w:tc>
        <w:tc>
          <w:tcPr>
            <w:tcW w:w="1685" w:type="pct"/>
            <w:gridSpan w:val="8"/>
            <w:tcBorders>
              <w:top w:val="outset" w:sz="6" w:space="0" w:color="auto"/>
              <w:left w:val="outset" w:sz="6" w:space="0" w:color="auto"/>
              <w:bottom w:val="outset" w:sz="6" w:space="0" w:color="auto"/>
              <w:right w:val="single" w:sz="8" w:space="0" w:color="000000"/>
            </w:tcBorders>
            <w:shd w:val="clear" w:color="auto" w:fill="FFFFFF"/>
          </w:tcPr>
          <w:p w:rsidR="004E58D9" w:rsidRPr="005637D8" w:rsidRDefault="004E58D9" w:rsidP="006C69C3">
            <w:pPr>
              <w:pStyle w:val="Default"/>
              <w:jc w:val="center"/>
              <w:rPr>
                <w:sz w:val="16"/>
                <w:szCs w:val="16"/>
              </w:rPr>
            </w:pPr>
            <w:proofErr w:type="gramStart"/>
            <w:r w:rsidRPr="00F875B1">
              <w:t>Poly(</w:t>
            </w:r>
            <w:proofErr w:type="gramEnd"/>
            <w:r w:rsidRPr="00F875B1">
              <w:t>PyBuMA)</w:t>
            </w:r>
            <w:r>
              <w:t xml:space="preserve"> </w:t>
            </w:r>
          </w:p>
        </w:tc>
        <w:tc>
          <w:tcPr>
            <w:tcW w:w="911" w:type="pct"/>
            <w:tcBorders>
              <w:top w:val="outset" w:sz="6" w:space="0" w:color="auto"/>
              <w:left w:val="nil"/>
              <w:bottom w:val="single" w:sz="4" w:space="0" w:color="auto"/>
              <w:right w:val="single" w:sz="4" w:space="0" w:color="auto"/>
            </w:tcBorders>
            <w:shd w:val="clear" w:color="auto" w:fill="FFFFFF"/>
          </w:tcPr>
          <w:p w:rsidR="004E58D9" w:rsidRPr="000D4F32" w:rsidRDefault="004E58D9" w:rsidP="006C69C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Ch</w:t>
            </w:r>
            <w:r w:rsidRPr="000D4F32">
              <w:rPr>
                <w:rFonts w:ascii="Times New Roman" w:eastAsia="Times New Roman" w:hAnsi="Times New Roman" w:cs="Times New Roman"/>
                <w:color w:val="000000"/>
              </w:rPr>
              <w:t>emical</w:t>
            </w:r>
          </w:p>
          <w:p w:rsidR="004E58D9" w:rsidRDefault="004E58D9" w:rsidP="006C69C3">
            <w:pPr>
              <w:spacing w:after="0"/>
              <w:jc w:val="center"/>
              <w:rPr>
                <w:rFonts w:ascii="Times New Roman" w:eastAsia="Times New Roman" w:hAnsi="Times New Roman" w:cs="Times New Roman"/>
                <w:color w:val="000000"/>
              </w:rPr>
            </w:pPr>
            <w:r w:rsidRPr="000D4F32">
              <w:rPr>
                <w:rFonts w:ascii="Times New Roman" w:eastAsia="Times New Roman" w:hAnsi="Times New Roman" w:cs="Times New Roman"/>
                <w:color w:val="000000"/>
              </w:rPr>
              <w:t>Structure</w:t>
            </w:r>
          </w:p>
        </w:tc>
        <w:tc>
          <w:tcPr>
            <w:tcW w:w="1604" w:type="pct"/>
            <w:gridSpan w:val="7"/>
            <w:tcBorders>
              <w:top w:val="outset" w:sz="6" w:space="0" w:color="auto"/>
              <w:left w:val="single" w:sz="4" w:space="0" w:color="auto"/>
              <w:bottom w:val="outset" w:sz="6" w:space="0" w:color="auto"/>
              <w:right w:val="single" w:sz="8" w:space="0" w:color="000000"/>
            </w:tcBorders>
            <w:shd w:val="clear" w:color="auto" w:fill="FFFFFF"/>
          </w:tcPr>
          <w:p w:rsidR="004E58D9" w:rsidRPr="00356F0E" w:rsidRDefault="004E58D9" w:rsidP="006C69C3">
            <w:pPr>
              <w:spacing w:after="0"/>
              <w:ind w:left="46" w:hanging="21"/>
              <w:jc w:val="center"/>
              <w:rPr>
                <w:rFonts w:ascii="Times New Roman" w:eastAsia="Times New Roman" w:hAnsi="Times New Roman" w:cs="Times New Roman"/>
                <w:color w:val="000000"/>
              </w:rPr>
            </w:pPr>
            <w:proofErr w:type="gramStart"/>
            <w:r w:rsidRPr="00F875B1">
              <w:rPr>
                <w:rFonts w:ascii="Times New Roman" w:hAnsi="Times New Roman" w:cs="Times New Roman"/>
                <w:sz w:val="24"/>
                <w:szCs w:val="24"/>
              </w:rPr>
              <w:t>Poly(</w:t>
            </w:r>
            <w:proofErr w:type="gramEnd"/>
            <w:r w:rsidRPr="00F875B1">
              <w:rPr>
                <w:rFonts w:ascii="Times New Roman" w:hAnsi="Times New Roman" w:cs="Times New Roman"/>
                <w:sz w:val="24"/>
                <w:szCs w:val="24"/>
              </w:rPr>
              <w:t>PyEG</w:t>
            </w:r>
            <w:r w:rsidRPr="00F875B1">
              <w:rPr>
                <w:rFonts w:ascii="Times New Roman" w:hAnsi="Times New Roman" w:cs="Times New Roman"/>
                <w:sz w:val="24"/>
                <w:szCs w:val="24"/>
                <w:vertAlign w:val="subscript"/>
              </w:rPr>
              <w:t>3</w:t>
            </w:r>
            <w:r w:rsidRPr="00F875B1">
              <w:rPr>
                <w:rFonts w:ascii="Times New Roman" w:hAnsi="Times New Roman" w:cs="Times New Roman"/>
                <w:sz w:val="24"/>
                <w:szCs w:val="24"/>
              </w:rPr>
              <w:t>MA)</w:t>
            </w:r>
          </w:p>
        </w:tc>
      </w:tr>
      <w:tr w:rsidR="004E58D9" w:rsidRPr="00DD272C" w:rsidTr="0098059F">
        <w:trPr>
          <w:trHeight w:val="630"/>
        </w:trPr>
        <w:tc>
          <w:tcPr>
            <w:tcW w:w="801" w:type="pct"/>
            <w:gridSpan w:val="2"/>
            <w:vMerge w:val="restart"/>
            <w:tcBorders>
              <w:top w:val="single" w:sz="4" w:space="0" w:color="auto"/>
              <w:left w:val="outset" w:sz="6" w:space="0" w:color="auto"/>
              <w:right w:val="single" w:sz="4" w:space="0" w:color="auto"/>
            </w:tcBorders>
            <w:shd w:val="clear" w:color="auto" w:fill="FFFFFF"/>
          </w:tcPr>
          <w:p w:rsidR="004E58D9" w:rsidRDefault="00E82AD1" w:rsidP="006C69C3">
            <w:pPr>
              <w:spacing w:after="0"/>
              <w:jc w:val="center"/>
            </w:pPr>
            <w:r>
              <w:rPr>
                <w:noProof/>
              </w:rPr>
              <w:object w:dxaOrig="1012" w:dyaOrig="3599">
                <v:shape id="_x0000_i1050" type="#_x0000_t75" alt="" style="width:26.1pt;height:91pt;mso-width-percent:0;mso-height-percent:0;mso-width-percent:0;mso-height-percent:0" o:ole="">
                  <v:imagedata r:id="rId51" o:title=""/>
                </v:shape>
                <o:OLEObject Type="Embed" ProgID="ChemDraw.Document.6.0" ShapeID="_x0000_i1050" DrawAspect="Content" ObjectID="_1606544485" r:id="rId52"/>
              </w:object>
            </w:r>
          </w:p>
          <w:p w:rsidR="004E58D9" w:rsidRDefault="004E58D9" w:rsidP="006C69C3">
            <w:pPr>
              <w:spacing w:after="0"/>
              <w:jc w:val="center"/>
              <w:rPr>
                <w:rFonts w:ascii="Times New Roman" w:eastAsia="Times New Roman" w:hAnsi="Times New Roman" w:cs="Times New Roman"/>
                <w:color w:val="000000"/>
              </w:rPr>
            </w:pPr>
          </w:p>
        </w:tc>
        <w:tc>
          <w:tcPr>
            <w:tcW w:w="416" w:type="pct"/>
            <w:tcBorders>
              <w:top w:val="outset" w:sz="6" w:space="0" w:color="auto"/>
              <w:left w:val="single" w:sz="4" w:space="0" w:color="auto"/>
              <w:bottom w:val="outset" w:sz="6" w:space="0" w:color="auto"/>
              <w:right w:val="outset" w:sz="6" w:space="0" w:color="auto"/>
            </w:tcBorders>
            <w:shd w:val="clear" w:color="auto" w:fill="FFFFFF"/>
            <w:hideMark/>
          </w:tcPr>
          <w:p w:rsidR="004E58D9" w:rsidRPr="00192787" w:rsidRDefault="004E58D9"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Pyrene Content</w:t>
            </w:r>
          </w:p>
        </w:tc>
        <w:tc>
          <w:tcPr>
            <w:tcW w:w="436" w:type="pct"/>
            <w:gridSpan w:val="2"/>
            <w:tcBorders>
              <w:top w:val="outset" w:sz="6" w:space="0" w:color="auto"/>
              <w:left w:val="outset" w:sz="6" w:space="0" w:color="auto"/>
              <w:bottom w:val="outset" w:sz="6" w:space="0" w:color="auto"/>
              <w:right w:val="outset" w:sz="6" w:space="0" w:color="auto"/>
            </w:tcBorders>
            <w:shd w:val="clear" w:color="auto" w:fill="FFFFFF"/>
            <w:hideMark/>
          </w:tcPr>
          <w:p w:rsidR="004E58D9" w:rsidRPr="00192787" w:rsidRDefault="00CB328E"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λ</w:t>
            </w:r>
            <w:r>
              <w:rPr>
                <w:rFonts w:ascii="Times New Roman" w:eastAsia="Times New Roman" w:hAnsi="Times New Roman" w:cs="Times New Roman"/>
                <w:color w:val="000000"/>
                <w:vertAlign w:val="subscript"/>
              </w:rPr>
              <w:t>P</w:t>
            </w:r>
            <w:r w:rsidRPr="000E0023">
              <w:rPr>
                <w:rFonts w:ascii="Times New Roman" w:eastAsia="Times New Roman" w:hAnsi="Times New Roman" w:cs="Times New Roman"/>
                <w:color w:val="000000"/>
                <w:vertAlign w:val="subscript"/>
              </w:rPr>
              <w:t>y</w:t>
            </w:r>
          </w:p>
        </w:tc>
        <w:tc>
          <w:tcPr>
            <w:tcW w:w="434" w:type="pct"/>
            <w:gridSpan w:val="2"/>
            <w:tcBorders>
              <w:top w:val="outset" w:sz="6" w:space="0" w:color="auto"/>
              <w:left w:val="outset" w:sz="6" w:space="0" w:color="auto"/>
              <w:bottom w:val="single" w:sz="4" w:space="0" w:color="auto"/>
              <w:right w:val="outset" w:sz="6" w:space="0" w:color="auto"/>
            </w:tcBorders>
            <w:shd w:val="clear" w:color="auto" w:fill="FFFFFF"/>
            <w:hideMark/>
          </w:tcPr>
          <w:p w:rsidR="004E58D9" w:rsidRPr="00192787" w:rsidRDefault="004E58D9" w:rsidP="006C69C3">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color w:val="000000"/>
              </w:rPr>
              <w:t>M</w:t>
            </w:r>
            <w:r w:rsidRPr="000E0023">
              <w:rPr>
                <w:rFonts w:ascii="Times New Roman" w:eastAsia="Times New Roman" w:hAnsi="Times New Roman" w:cs="Times New Roman"/>
                <w:color w:val="000000"/>
                <w:vertAlign w:val="subscript"/>
              </w:rPr>
              <w:t>n</w:t>
            </w:r>
          </w:p>
        </w:tc>
        <w:tc>
          <w:tcPr>
            <w:tcW w:w="399" w:type="pct"/>
            <w:gridSpan w:val="3"/>
            <w:tcBorders>
              <w:top w:val="single" w:sz="4" w:space="0" w:color="auto"/>
              <w:left w:val="nil"/>
              <w:bottom w:val="single" w:sz="4" w:space="0" w:color="auto"/>
              <w:right w:val="single" w:sz="4" w:space="0" w:color="auto"/>
            </w:tcBorders>
            <w:shd w:val="clear" w:color="auto" w:fill="FFFFFF"/>
          </w:tcPr>
          <w:p w:rsidR="004E58D9" w:rsidRPr="00DD272C" w:rsidRDefault="004E58D9"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PDI</w:t>
            </w:r>
          </w:p>
        </w:tc>
        <w:tc>
          <w:tcPr>
            <w:tcW w:w="911" w:type="pct"/>
            <w:vMerge w:val="restart"/>
            <w:tcBorders>
              <w:top w:val="outset" w:sz="6" w:space="0" w:color="auto"/>
              <w:left w:val="single" w:sz="4" w:space="0" w:color="auto"/>
              <w:right w:val="single" w:sz="4" w:space="0" w:color="auto"/>
            </w:tcBorders>
            <w:shd w:val="clear" w:color="auto" w:fill="FFFFFF"/>
          </w:tcPr>
          <w:p w:rsidR="004E58D9" w:rsidRDefault="00E82AD1" w:rsidP="006C69C3">
            <w:pPr>
              <w:spacing w:after="0"/>
              <w:ind w:left="46" w:hanging="21"/>
              <w:jc w:val="center"/>
              <w:rPr>
                <w:rFonts w:eastAsia="Times New Roman"/>
              </w:rPr>
            </w:pPr>
            <w:r>
              <w:rPr>
                <w:noProof/>
              </w:rPr>
              <w:object w:dxaOrig="1016" w:dyaOrig="5497">
                <v:shape id="_x0000_i1049" type="#_x0000_t75" alt="" style="width:23.75pt;height:132.15pt;mso-width-percent:0;mso-height-percent:0;mso-width-percent:0;mso-height-percent:0" o:ole="">
                  <v:imagedata r:id="rId53" o:title=""/>
                </v:shape>
                <o:OLEObject Type="Embed" ProgID="ChemDraw.Document.6.0" ShapeID="_x0000_i1049" DrawAspect="Content" ObjectID="_1606544486" r:id="rId54"/>
              </w:object>
            </w:r>
          </w:p>
        </w:tc>
        <w:tc>
          <w:tcPr>
            <w:tcW w:w="457" w:type="pct"/>
            <w:gridSpan w:val="2"/>
            <w:tcBorders>
              <w:top w:val="outset" w:sz="6" w:space="0" w:color="auto"/>
              <w:left w:val="single" w:sz="4" w:space="0" w:color="auto"/>
              <w:bottom w:val="outset" w:sz="6" w:space="0" w:color="auto"/>
              <w:right w:val="outset" w:sz="6" w:space="0" w:color="auto"/>
            </w:tcBorders>
            <w:shd w:val="clear" w:color="auto" w:fill="FFFFFF"/>
            <w:hideMark/>
          </w:tcPr>
          <w:p w:rsidR="004E58D9" w:rsidRPr="00192787" w:rsidRDefault="004E58D9"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Pyrene Content</w:t>
            </w:r>
          </w:p>
        </w:tc>
        <w:tc>
          <w:tcPr>
            <w:tcW w:w="457" w:type="pct"/>
            <w:gridSpan w:val="3"/>
            <w:tcBorders>
              <w:top w:val="outset" w:sz="6" w:space="0" w:color="auto"/>
              <w:left w:val="outset" w:sz="6" w:space="0" w:color="auto"/>
              <w:bottom w:val="outset" w:sz="6" w:space="0" w:color="auto"/>
              <w:right w:val="outset" w:sz="6" w:space="0" w:color="auto"/>
            </w:tcBorders>
            <w:shd w:val="clear" w:color="auto" w:fill="FFFFFF"/>
            <w:hideMark/>
          </w:tcPr>
          <w:p w:rsidR="004E58D9" w:rsidRPr="00192787" w:rsidRDefault="00CB328E"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λ</w:t>
            </w:r>
            <w:r>
              <w:rPr>
                <w:rFonts w:ascii="Times New Roman" w:eastAsia="Times New Roman" w:hAnsi="Times New Roman" w:cs="Times New Roman"/>
                <w:color w:val="000000"/>
                <w:vertAlign w:val="subscript"/>
              </w:rPr>
              <w:t>P</w:t>
            </w:r>
            <w:r w:rsidRPr="000E0023">
              <w:rPr>
                <w:rFonts w:ascii="Times New Roman" w:eastAsia="Times New Roman" w:hAnsi="Times New Roman" w:cs="Times New Roman"/>
                <w:color w:val="000000"/>
                <w:vertAlign w:val="subscript"/>
              </w:rPr>
              <w:t>y</w:t>
            </w:r>
          </w:p>
        </w:tc>
        <w:tc>
          <w:tcPr>
            <w:tcW w:w="424" w:type="pct"/>
            <w:tcBorders>
              <w:top w:val="outset" w:sz="6" w:space="0" w:color="auto"/>
              <w:left w:val="outset" w:sz="6" w:space="0" w:color="auto"/>
              <w:bottom w:val="outset" w:sz="6" w:space="0" w:color="auto"/>
              <w:right w:val="outset" w:sz="6" w:space="0" w:color="auto"/>
            </w:tcBorders>
            <w:shd w:val="clear" w:color="auto" w:fill="FFFFFF"/>
            <w:hideMark/>
          </w:tcPr>
          <w:p w:rsidR="004E58D9" w:rsidRPr="00192787" w:rsidRDefault="004E58D9" w:rsidP="006C69C3">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color w:val="000000"/>
              </w:rPr>
              <w:t>M</w:t>
            </w:r>
            <w:r w:rsidRPr="000E0023">
              <w:rPr>
                <w:rFonts w:ascii="Times New Roman" w:eastAsia="Times New Roman" w:hAnsi="Times New Roman" w:cs="Times New Roman"/>
                <w:color w:val="000000"/>
                <w:vertAlign w:val="subscript"/>
              </w:rPr>
              <w:t>n</w:t>
            </w:r>
          </w:p>
        </w:tc>
        <w:tc>
          <w:tcPr>
            <w:tcW w:w="266" w:type="pct"/>
            <w:tcBorders>
              <w:top w:val="outset" w:sz="6" w:space="0" w:color="auto"/>
              <w:left w:val="outset" w:sz="6" w:space="0" w:color="auto"/>
              <w:bottom w:val="outset" w:sz="6" w:space="0" w:color="auto"/>
              <w:right w:val="outset" w:sz="6" w:space="0" w:color="auto"/>
            </w:tcBorders>
            <w:shd w:val="clear" w:color="auto" w:fill="FFFFFF"/>
          </w:tcPr>
          <w:p w:rsidR="004E58D9" w:rsidRPr="00DD272C" w:rsidRDefault="004E58D9"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PDI</w:t>
            </w:r>
          </w:p>
        </w:tc>
      </w:tr>
      <w:tr w:rsidR="004E58D9" w:rsidRPr="00DD272C" w:rsidTr="0098059F">
        <w:trPr>
          <w:trHeight w:val="330"/>
        </w:trPr>
        <w:tc>
          <w:tcPr>
            <w:tcW w:w="801" w:type="pct"/>
            <w:gridSpan w:val="2"/>
            <w:vMerge/>
            <w:tcBorders>
              <w:left w:val="outset" w:sz="6" w:space="0" w:color="auto"/>
              <w:right w:val="single" w:sz="4" w:space="0" w:color="auto"/>
            </w:tcBorders>
            <w:shd w:val="clear" w:color="auto" w:fill="FFFFFF"/>
          </w:tcPr>
          <w:p w:rsidR="004E58D9" w:rsidRPr="00192787" w:rsidRDefault="004E58D9" w:rsidP="006C69C3">
            <w:pPr>
              <w:spacing w:after="0"/>
              <w:jc w:val="center"/>
              <w:rPr>
                <w:rFonts w:ascii="Times New Roman" w:eastAsia="Times New Roman" w:hAnsi="Times New Roman" w:cs="Times New Roman"/>
                <w:color w:val="000000"/>
              </w:rPr>
            </w:pPr>
          </w:p>
        </w:tc>
        <w:tc>
          <w:tcPr>
            <w:tcW w:w="416" w:type="pct"/>
            <w:tcBorders>
              <w:top w:val="outset" w:sz="6" w:space="0" w:color="auto"/>
              <w:left w:val="single" w:sz="4" w:space="0" w:color="auto"/>
              <w:bottom w:val="outset" w:sz="6" w:space="0" w:color="auto"/>
              <w:right w:val="outset" w:sz="6" w:space="0" w:color="auto"/>
            </w:tcBorders>
            <w:shd w:val="clear" w:color="auto" w:fill="FFFFFF"/>
            <w:hideMark/>
          </w:tcPr>
          <w:p w:rsidR="004E58D9" w:rsidRPr="00192787" w:rsidRDefault="004E58D9"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(mol %)</w:t>
            </w:r>
          </w:p>
        </w:tc>
        <w:tc>
          <w:tcPr>
            <w:tcW w:w="436" w:type="pct"/>
            <w:gridSpan w:val="2"/>
            <w:tcBorders>
              <w:top w:val="outset" w:sz="6" w:space="0" w:color="auto"/>
              <w:left w:val="outset" w:sz="6" w:space="0" w:color="auto"/>
              <w:bottom w:val="outset" w:sz="6" w:space="0" w:color="auto"/>
              <w:right w:val="outset" w:sz="6" w:space="0" w:color="auto"/>
            </w:tcBorders>
            <w:shd w:val="clear" w:color="auto" w:fill="FFFFFF"/>
            <w:hideMark/>
          </w:tcPr>
          <w:p w:rsidR="004E58D9" w:rsidRPr="00192787" w:rsidRDefault="004E58D9"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(μmol/g)</w:t>
            </w:r>
          </w:p>
        </w:tc>
        <w:tc>
          <w:tcPr>
            <w:tcW w:w="434" w:type="pct"/>
            <w:gridSpan w:val="2"/>
            <w:tcBorders>
              <w:top w:val="outset" w:sz="6" w:space="0" w:color="auto"/>
              <w:left w:val="outset" w:sz="6" w:space="0" w:color="auto"/>
              <w:bottom w:val="single" w:sz="4" w:space="0" w:color="auto"/>
              <w:right w:val="outset" w:sz="6" w:space="0" w:color="auto"/>
            </w:tcBorders>
            <w:shd w:val="clear" w:color="auto" w:fill="FFFFFF"/>
            <w:hideMark/>
          </w:tcPr>
          <w:p w:rsidR="004E58D9" w:rsidRPr="00192787" w:rsidRDefault="004E58D9"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w:t>
            </w:r>
            <w:r>
              <w:rPr>
                <w:rFonts w:ascii="Times New Roman" w:eastAsia="Times New Roman" w:hAnsi="Times New Roman" w:cs="Times New Roman"/>
                <w:color w:val="000000"/>
              </w:rPr>
              <w:t>k</w:t>
            </w:r>
            <w:r w:rsidRPr="00192787">
              <w:rPr>
                <w:rFonts w:ascii="Times New Roman" w:eastAsia="Times New Roman" w:hAnsi="Times New Roman" w:cs="Times New Roman"/>
                <w:color w:val="000000"/>
              </w:rPr>
              <w:t>g/</w:t>
            </w:r>
            <w:r>
              <w:rPr>
                <w:rFonts w:ascii="Times New Roman" w:eastAsia="Times New Roman" w:hAnsi="Times New Roman" w:cs="Times New Roman"/>
                <w:color w:val="000000"/>
              </w:rPr>
              <w:t>mol</w:t>
            </w:r>
            <w:r w:rsidRPr="00192787">
              <w:rPr>
                <w:rFonts w:ascii="Times New Roman" w:eastAsia="Times New Roman" w:hAnsi="Times New Roman" w:cs="Times New Roman"/>
                <w:color w:val="000000"/>
              </w:rPr>
              <w:t>)</w:t>
            </w:r>
          </w:p>
        </w:tc>
        <w:tc>
          <w:tcPr>
            <w:tcW w:w="399" w:type="pct"/>
            <w:gridSpan w:val="3"/>
            <w:tcBorders>
              <w:left w:val="nil"/>
              <w:bottom w:val="single" w:sz="4" w:space="0" w:color="auto"/>
              <w:right w:val="single" w:sz="4" w:space="0" w:color="auto"/>
            </w:tcBorders>
            <w:shd w:val="clear" w:color="auto" w:fill="FFFFFF"/>
          </w:tcPr>
          <w:p w:rsidR="004E58D9" w:rsidRPr="00DD272C" w:rsidRDefault="004E58D9"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w:t>
            </w:r>
          </w:p>
        </w:tc>
        <w:tc>
          <w:tcPr>
            <w:tcW w:w="911" w:type="pct"/>
            <w:vMerge/>
            <w:tcBorders>
              <w:left w:val="single" w:sz="4" w:space="0" w:color="auto"/>
              <w:right w:val="single" w:sz="4" w:space="0" w:color="auto"/>
            </w:tcBorders>
            <w:shd w:val="clear" w:color="auto" w:fill="FFFFFF"/>
          </w:tcPr>
          <w:p w:rsidR="004E58D9" w:rsidRPr="00192787" w:rsidRDefault="004E58D9" w:rsidP="006C69C3">
            <w:pPr>
              <w:spacing w:after="0"/>
              <w:ind w:left="46" w:hanging="21"/>
              <w:jc w:val="center"/>
              <w:rPr>
                <w:rFonts w:ascii="Times New Roman" w:eastAsia="Times New Roman" w:hAnsi="Times New Roman" w:cs="Times New Roman"/>
                <w:color w:val="000000"/>
              </w:rPr>
            </w:pPr>
          </w:p>
        </w:tc>
        <w:tc>
          <w:tcPr>
            <w:tcW w:w="457" w:type="pct"/>
            <w:gridSpan w:val="2"/>
            <w:tcBorders>
              <w:top w:val="outset" w:sz="6" w:space="0" w:color="auto"/>
              <w:left w:val="single" w:sz="4" w:space="0" w:color="auto"/>
              <w:bottom w:val="outset" w:sz="6" w:space="0" w:color="auto"/>
              <w:right w:val="outset" w:sz="6" w:space="0" w:color="auto"/>
            </w:tcBorders>
            <w:shd w:val="clear" w:color="auto" w:fill="FFFFFF"/>
            <w:hideMark/>
          </w:tcPr>
          <w:p w:rsidR="004E58D9" w:rsidRPr="00192787" w:rsidRDefault="004E58D9"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(mol %)</w:t>
            </w:r>
          </w:p>
        </w:tc>
        <w:tc>
          <w:tcPr>
            <w:tcW w:w="457" w:type="pct"/>
            <w:gridSpan w:val="3"/>
            <w:tcBorders>
              <w:top w:val="outset" w:sz="6" w:space="0" w:color="auto"/>
              <w:left w:val="outset" w:sz="6" w:space="0" w:color="auto"/>
              <w:bottom w:val="outset" w:sz="6" w:space="0" w:color="auto"/>
              <w:right w:val="outset" w:sz="6" w:space="0" w:color="auto"/>
            </w:tcBorders>
            <w:shd w:val="clear" w:color="auto" w:fill="FFFFFF"/>
            <w:hideMark/>
          </w:tcPr>
          <w:p w:rsidR="004E58D9" w:rsidRPr="00192787" w:rsidRDefault="004E58D9"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(μmol/g)</w:t>
            </w:r>
          </w:p>
        </w:tc>
        <w:tc>
          <w:tcPr>
            <w:tcW w:w="424" w:type="pct"/>
            <w:tcBorders>
              <w:top w:val="outset" w:sz="6" w:space="0" w:color="auto"/>
              <w:left w:val="outset" w:sz="6" w:space="0" w:color="auto"/>
              <w:bottom w:val="outset" w:sz="6" w:space="0" w:color="auto"/>
              <w:right w:val="outset" w:sz="6" w:space="0" w:color="auto"/>
            </w:tcBorders>
            <w:shd w:val="clear" w:color="auto" w:fill="FFFFFF"/>
            <w:hideMark/>
          </w:tcPr>
          <w:p w:rsidR="004E58D9" w:rsidRPr="00192787" w:rsidRDefault="004E58D9"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w:t>
            </w:r>
            <w:r>
              <w:rPr>
                <w:rFonts w:ascii="Times New Roman" w:eastAsia="Times New Roman" w:hAnsi="Times New Roman" w:cs="Times New Roman"/>
                <w:color w:val="000000"/>
              </w:rPr>
              <w:t>k</w:t>
            </w:r>
            <w:r w:rsidRPr="00192787">
              <w:rPr>
                <w:rFonts w:ascii="Times New Roman" w:eastAsia="Times New Roman" w:hAnsi="Times New Roman" w:cs="Times New Roman"/>
                <w:color w:val="000000"/>
              </w:rPr>
              <w:t>g/</w:t>
            </w:r>
            <w:r>
              <w:rPr>
                <w:rFonts w:ascii="Times New Roman" w:eastAsia="Times New Roman" w:hAnsi="Times New Roman" w:cs="Times New Roman"/>
                <w:color w:val="000000"/>
              </w:rPr>
              <w:t>mol</w:t>
            </w:r>
            <w:r w:rsidRPr="00192787">
              <w:rPr>
                <w:rFonts w:ascii="Times New Roman" w:eastAsia="Times New Roman" w:hAnsi="Times New Roman" w:cs="Times New Roman"/>
                <w:color w:val="000000"/>
              </w:rPr>
              <w:t>)</w:t>
            </w:r>
          </w:p>
        </w:tc>
        <w:tc>
          <w:tcPr>
            <w:tcW w:w="266" w:type="pct"/>
            <w:tcBorders>
              <w:top w:val="outset" w:sz="6" w:space="0" w:color="auto"/>
              <w:left w:val="outset" w:sz="6" w:space="0" w:color="auto"/>
              <w:bottom w:val="outset" w:sz="6" w:space="0" w:color="auto"/>
              <w:right w:val="outset" w:sz="6" w:space="0" w:color="auto"/>
            </w:tcBorders>
            <w:shd w:val="clear" w:color="auto" w:fill="FFFFFF"/>
          </w:tcPr>
          <w:p w:rsidR="004E58D9" w:rsidRPr="00DD272C" w:rsidRDefault="004E58D9"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w:t>
            </w:r>
          </w:p>
        </w:tc>
      </w:tr>
      <w:tr w:rsidR="004E58D9" w:rsidRPr="005637D8" w:rsidTr="0098059F">
        <w:trPr>
          <w:trHeight w:val="330"/>
        </w:trPr>
        <w:tc>
          <w:tcPr>
            <w:tcW w:w="801" w:type="pct"/>
            <w:gridSpan w:val="2"/>
            <w:vMerge/>
            <w:tcBorders>
              <w:left w:val="outset" w:sz="6" w:space="0" w:color="auto"/>
              <w:right w:val="single" w:sz="4" w:space="0" w:color="auto"/>
            </w:tcBorders>
            <w:shd w:val="clear" w:color="auto" w:fill="FFFFFF"/>
          </w:tcPr>
          <w:p w:rsidR="004E58D9" w:rsidRDefault="004E58D9" w:rsidP="006C69C3">
            <w:pPr>
              <w:spacing w:after="0"/>
              <w:jc w:val="center"/>
              <w:rPr>
                <w:rFonts w:ascii="Times New Roman" w:eastAsia="Times New Roman" w:hAnsi="Times New Roman" w:cs="Times New Roman"/>
                <w:color w:val="000000"/>
              </w:rPr>
            </w:pPr>
          </w:p>
        </w:tc>
        <w:tc>
          <w:tcPr>
            <w:tcW w:w="416" w:type="pct"/>
            <w:tcBorders>
              <w:top w:val="outset" w:sz="6" w:space="0" w:color="auto"/>
              <w:left w:val="single" w:sz="4" w:space="0" w:color="auto"/>
              <w:bottom w:val="outset" w:sz="6" w:space="0" w:color="auto"/>
              <w:right w:val="outset" w:sz="6" w:space="0" w:color="auto"/>
            </w:tcBorders>
            <w:shd w:val="clear" w:color="auto" w:fill="FFFFFF"/>
            <w:hideMark/>
          </w:tcPr>
          <w:p w:rsidR="004E58D9" w:rsidRPr="00F90E06" w:rsidRDefault="004E58D9"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Pr>
                <w:rFonts w:eastAsia="Calibri"/>
                <w:color w:val="000000"/>
                <w:kern w:val="24"/>
                <w:sz w:val="22"/>
                <w:szCs w:val="22"/>
                <w:lang w:val="de-DE"/>
              </w:rPr>
              <w:t>100</w:t>
            </w:r>
          </w:p>
        </w:tc>
        <w:tc>
          <w:tcPr>
            <w:tcW w:w="436" w:type="pct"/>
            <w:gridSpan w:val="2"/>
            <w:tcBorders>
              <w:top w:val="outset" w:sz="6" w:space="0" w:color="auto"/>
              <w:left w:val="outset" w:sz="6" w:space="0" w:color="auto"/>
              <w:bottom w:val="outset" w:sz="6" w:space="0" w:color="auto"/>
              <w:right w:val="outset" w:sz="6" w:space="0" w:color="auto"/>
            </w:tcBorders>
            <w:shd w:val="clear" w:color="auto" w:fill="FFFFFF"/>
            <w:hideMark/>
          </w:tcPr>
          <w:p w:rsidR="004E58D9" w:rsidRPr="00F90E06" w:rsidRDefault="004E58D9"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sidRPr="00A9085E">
              <w:rPr>
                <w:color w:val="000000"/>
                <w:sz w:val="22"/>
                <w:szCs w:val="22"/>
              </w:rPr>
              <w:t>2920</w:t>
            </w:r>
          </w:p>
        </w:tc>
        <w:tc>
          <w:tcPr>
            <w:tcW w:w="434" w:type="pct"/>
            <w:gridSpan w:val="2"/>
            <w:tcBorders>
              <w:top w:val="outset" w:sz="6" w:space="0" w:color="auto"/>
              <w:left w:val="outset" w:sz="6" w:space="0" w:color="auto"/>
              <w:bottom w:val="single" w:sz="4" w:space="0" w:color="auto"/>
              <w:right w:val="outset" w:sz="6" w:space="0" w:color="auto"/>
            </w:tcBorders>
            <w:shd w:val="clear" w:color="auto" w:fill="FFFFFF"/>
            <w:hideMark/>
          </w:tcPr>
          <w:p w:rsidR="004E58D9" w:rsidRPr="00F90E06" w:rsidRDefault="004E58D9" w:rsidP="006C69C3">
            <w:pPr>
              <w:spacing w:after="0"/>
              <w:ind w:left="46" w:hanging="21"/>
              <w:jc w:val="center"/>
              <w:rPr>
                <w:rFonts w:ascii="Times New Roman" w:hAnsi="Times New Roman" w:cs="Times New Roman"/>
                <w:color w:val="000000"/>
                <w:kern w:val="24"/>
                <w:lang w:val="de-DE"/>
              </w:rPr>
            </w:pPr>
            <w:r>
              <w:rPr>
                <w:rFonts w:ascii="Times New Roman" w:hAnsi="Times New Roman" w:cs="Times New Roman"/>
                <w:color w:val="000000"/>
                <w:kern w:val="24"/>
                <w:lang w:val="de-DE"/>
              </w:rPr>
              <w:t>71</w:t>
            </w:r>
          </w:p>
        </w:tc>
        <w:tc>
          <w:tcPr>
            <w:tcW w:w="399" w:type="pct"/>
            <w:gridSpan w:val="3"/>
            <w:tcBorders>
              <w:left w:val="outset" w:sz="6" w:space="0" w:color="auto"/>
              <w:bottom w:val="single" w:sz="4" w:space="0" w:color="auto"/>
              <w:right w:val="single" w:sz="4" w:space="0" w:color="auto"/>
            </w:tcBorders>
            <w:shd w:val="clear" w:color="auto" w:fill="FFFFFF"/>
          </w:tcPr>
          <w:p w:rsidR="004E58D9" w:rsidRPr="00F90E06" w:rsidRDefault="004E58D9" w:rsidP="006C69C3">
            <w:pPr>
              <w:spacing w:after="0"/>
              <w:ind w:left="46" w:hanging="21"/>
              <w:jc w:val="center"/>
              <w:rPr>
                <w:rFonts w:ascii="Times New Roman" w:hAnsi="Times New Roman" w:cs="Times New Roman"/>
                <w:color w:val="000000"/>
                <w:kern w:val="24"/>
                <w:lang w:val="de-DE"/>
              </w:rPr>
            </w:pPr>
            <w:r>
              <w:rPr>
                <w:rFonts w:ascii="Times New Roman" w:hAnsi="Times New Roman" w:cs="Times New Roman"/>
                <w:color w:val="000000"/>
                <w:kern w:val="24"/>
                <w:lang w:val="de-DE"/>
              </w:rPr>
              <w:t>1.67</w:t>
            </w:r>
          </w:p>
        </w:tc>
        <w:tc>
          <w:tcPr>
            <w:tcW w:w="911" w:type="pct"/>
            <w:vMerge/>
            <w:tcBorders>
              <w:left w:val="single" w:sz="4" w:space="0" w:color="auto"/>
              <w:right w:val="single" w:sz="4" w:space="0" w:color="auto"/>
            </w:tcBorders>
            <w:shd w:val="clear" w:color="auto" w:fill="FFFFFF"/>
          </w:tcPr>
          <w:p w:rsidR="004E58D9" w:rsidRPr="00DE5800" w:rsidRDefault="004E58D9" w:rsidP="006C69C3">
            <w:pPr>
              <w:spacing w:after="0"/>
              <w:ind w:left="46" w:hanging="21"/>
              <w:jc w:val="center"/>
              <w:rPr>
                <w:rFonts w:ascii="Times New Roman" w:hAnsi="Times New Roman" w:cs="Times New Roman"/>
                <w:color w:val="000000"/>
                <w:sz w:val="23"/>
                <w:szCs w:val="23"/>
              </w:rPr>
            </w:pPr>
          </w:p>
        </w:tc>
        <w:tc>
          <w:tcPr>
            <w:tcW w:w="457" w:type="pct"/>
            <w:gridSpan w:val="2"/>
            <w:tcBorders>
              <w:top w:val="outset" w:sz="6" w:space="0" w:color="auto"/>
              <w:left w:val="single" w:sz="4" w:space="0" w:color="auto"/>
              <w:bottom w:val="outset" w:sz="6" w:space="0" w:color="auto"/>
              <w:right w:val="outset" w:sz="6" w:space="0" w:color="auto"/>
            </w:tcBorders>
            <w:shd w:val="clear" w:color="auto" w:fill="FFFFFF"/>
            <w:hideMark/>
          </w:tcPr>
          <w:p w:rsidR="004E58D9" w:rsidRPr="00F90E06" w:rsidRDefault="004E58D9"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Pr>
                <w:rFonts w:eastAsia="Calibri"/>
                <w:color w:val="000000"/>
                <w:kern w:val="24"/>
                <w:sz w:val="22"/>
                <w:szCs w:val="22"/>
                <w:lang w:val="de-DE"/>
              </w:rPr>
              <w:t>100</w:t>
            </w:r>
          </w:p>
        </w:tc>
        <w:tc>
          <w:tcPr>
            <w:tcW w:w="457" w:type="pct"/>
            <w:gridSpan w:val="3"/>
            <w:tcBorders>
              <w:top w:val="outset" w:sz="6" w:space="0" w:color="auto"/>
              <w:left w:val="outset" w:sz="6" w:space="0" w:color="auto"/>
              <w:bottom w:val="outset" w:sz="6" w:space="0" w:color="auto"/>
              <w:right w:val="outset" w:sz="6" w:space="0" w:color="auto"/>
            </w:tcBorders>
            <w:shd w:val="clear" w:color="auto" w:fill="FFFFFF"/>
            <w:hideMark/>
          </w:tcPr>
          <w:p w:rsidR="004E58D9" w:rsidRPr="00F90E06" w:rsidRDefault="004E58D9"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r>
              <w:rPr>
                <w:rFonts w:eastAsia="Calibri"/>
                <w:color w:val="000000"/>
                <w:kern w:val="24"/>
                <w:sz w:val="22"/>
                <w:szCs w:val="22"/>
                <w:lang w:val="de-DE"/>
              </w:rPr>
              <w:t>2312</w:t>
            </w:r>
          </w:p>
        </w:tc>
        <w:tc>
          <w:tcPr>
            <w:tcW w:w="424" w:type="pct"/>
            <w:tcBorders>
              <w:top w:val="outset" w:sz="6" w:space="0" w:color="auto"/>
              <w:left w:val="outset" w:sz="6" w:space="0" w:color="auto"/>
              <w:bottom w:val="outset" w:sz="6" w:space="0" w:color="auto"/>
              <w:right w:val="outset" w:sz="6" w:space="0" w:color="auto"/>
            </w:tcBorders>
            <w:shd w:val="clear" w:color="auto" w:fill="FFFFFF"/>
            <w:hideMark/>
          </w:tcPr>
          <w:p w:rsidR="004E58D9" w:rsidRPr="00F90E06" w:rsidRDefault="004E58D9" w:rsidP="006C69C3">
            <w:pPr>
              <w:pStyle w:val="Default"/>
              <w:jc w:val="center"/>
              <w:rPr>
                <w:kern w:val="24"/>
                <w:sz w:val="22"/>
                <w:szCs w:val="22"/>
                <w:lang w:val="de-DE"/>
              </w:rPr>
            </w:pPr>
            <w:r>
              <w:rPr>
                <w:kern w:val="24"/>
                <w:sz w:val="22"/>
                <w:szCs w:val="22"/>
                <w:lang w:val="de-DE"/>
              </w:rPr>
              <w:t>30</w:t>
            </w:r>
          </w:p>
        </w:tc>
        <w:tc>
          <w:tcPr>
            <w:tcW w:w="266" w:type="pct"/>
            <w:tcBorders>
              <w:top w:val="outset" w:sz="6" w:space="0" w:color="auto"/>
              <w:left w:val="outset" w:sz="6" w:space="0" w:color="auto"/>
              <w:bottom w:val="outset" w:sz="6" w:space="0" w:color="auto"/>
              <w:right w:val="outset" w:sz="6" w:space="0" w:color="auto"/>
            </w:tcBorders>
            <w:shd w:val="clear" w:color="auto" w:fill="FFFFFF"/>
          </w:tcPr>
          <w:p w:rsidR="004E58D9" w:rsidRPr="005637D8" w:rsidRDefault="004E58D9" w:rsidP="006C69C3">
            <w:pPr>
              <w:pStyle w:val="Default"/>
              <w:jc w:val="center"/>
              <w:rPr>
                <w:sz w:val="23"/>
                <w:szCs w:val="23"/>
              </w:rPr>
            </w:pPr>
            <w:r>
              <w:rPr>
                <w:sz w:val="23"/>
                <w:szCs w:val="23"/>
              </w:rPr>
              <w:t>1.6</w:t>
            </w:r>
          </w:p>
        </w:tc>
      </w:tr>
    </w:tbl>
    <w:p w:rsidR="003679C7" w:rsidRDefault="003679C7" w:rsidP="003941C6">
      <w:pPr>
        <w:spacing w:after="0" w:line="426" w:lineRule="auto"/>
        <w:jc w:val="both"/>
        <w:rPr>
          <w:rFonts w:ascii="Times New Roman" w:hAnsi="Times New Roman" w:cs="Times New Roman"/>
          <w:sz w:val="24"/>
          <w:szCs w:val="24"/>
        </w:rPr>
      </w:pPr>
    </w:p>
    <w:tbl>
      <w:tblPr>
        <w:tblW w:w="5002" w:type="pct"/>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3383"/>
        <w:gridCol w:w="1697"/>
        <w:gridCol w:w="1697"/>
        <w:gridCol w:w="1576"/>
        <w:gridCol w:w="993"/>
      </w:tblGrid>
      <w:tr w:rsidR="003679C7" w:rsidRPr="00356F0E" w:rsidTr="00244212">
        <w:trPr>
          <w:trHeight w:val="345"/>
        </w:trPr>
        <w:tc>
          <w:tcPr>
            <w:tcW w:w="911" w:type="pct"/>
            <w:tcBorders>
              <w:top w:val="outset" w:sz="6" w:space="0" w:color="auto"/>
              <w:left w:val="outset" w:sz="6" w:space="0" w:color="auto"/>
              <w:bottom w:val="outset" w:sz="6" w:space="0" w:color="auto"/>
              <w:right w:val="single" w:sz="4" w:space="0" w:color="auto"/>
            </w:tcBorders>
            <w:shd w:val="clear" w:color="auto" w:fill="FFFFFF"/>
          </w:tcPr>
          <w:p w:rsidR="003679C7" w:rsidRPr="000D4F32" w:rsidRDefault="003679C7" w:rsidP="006C69C3">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Ch</w:t>
            </w:r>
            <w:r w:rsidRPr="000D4F32">
              <w:rPr>
                <w:rFonts w:ascii="Times New Roman" w:eastAsia="Times New Roman" w:hAnsi="Times New Roman" w:cs="Times New Roman"/>
                <w:color w:val="000000"/>
              </w:rPr>
              <w:t>emical</w:t>
            </w:r>
          </w:p>
          <w:p w:rsidR="003679C7" w:rsidRDefault="003679C7" w:rsidP="006C69C3">
            <w:pPr>
              <w:spacing w:after="0"/>
              <w:jc w:val="center"/>
              <w:rPr>
                <w:rFonts w:ascii="Times New Roman" w:eastAsia="Times New Roman" w:hAnsi="Times New Roman" w:cs="Times New Roman"/>
                <w:color w:val="000000"/>
              </w:rPr>
            </w:pPr>
            <w:r w:rsidRPr="000D4F32">
              <w:rPr>
                <w:rFonts w:ascii="Times New Roman" w:eastAsia="Times New Roman" w:hAnsi="Times New Roman" w:cs="Times New Roman"/>
                <w:color w:val="000000"/>
              </w:rPr>
              <w:t>Structure</w:t>
            </w:r>
          </w:p>
        </w:tc>
        <w:tc>
          <w:tcPr>
            <w:tcW w:w="1605" w:type="pct"/>
            <w:gridSpan w:val="4"/>
            <w:tcBorders>
              <w:top w:val="outset" w:sz="6" w:space="0" w:color="auto"/>
              <w:left w:val="single" w:sz="4" w:space="0" w:color="auto"/>
              <w:bottom w:val="outset" w:sz="6" w:space="0" w:color="auto"/>
              <w:right w:val="single" w:sz="8" w:space="0" w:color="000000"/>
            </w:tcBorders>
            <w:shd w:val="clear" w:color="auto" w:fill="FFFFFF"/>
          </w:tcPr>
          <w:p w:rsidR="003679C7" w:rsidRPr="00356F0E" w:rsidRDefault="00623DAC" w:rsidP="006C69C3">
            <w:pPr>
              <w:spacing w:after="0"/>
              <w:ind w:left="46" w:hanging="21"/>
              <w:jc w:val="center"/>
              <w:rPr>
                <w:rFonts w:ascii="Times New Roman" w:eastAsia="Times New Roman" w:hAnsi="Times New Roman" w:cs="Times New Roman"/>
                <w:color w:val="000000"/>
              </w:rPr>
            </w:pPr>
            <w:r>
              <w:rPr>
                <w:rFonts w:ascii="Times New Roman" w:hAnsi="Times New Roman" w:cs="Times New Roman"/>
                <w:sz w:val="24"/>
                <w:szCs w:val="24"/>
              </w:rPr>
              <w:t>DiPyMe</w:t>
            </w:r>
          </w:p>
        </w:tc>
      </w:tr>
      <w:tr w:rsidR="003679C7" w:rsidRPr="00DD272C" w:rsidTr="00244212">
        <w:trPr>
          <w:trHeight w:val="630"/>
        </w:trPr>
        <w:tc>
          <w:tcPr>
            <w:tcW w:w="911" w:type="pct"/>
            <w:vMerge w:val="restart"/>
            <w:tcBorders>
              <w:top w:val="outset" w:sz="6" w:space="0" w:color="auto"/>
              <w:left w:val="single" w:sz="4" w:space="0" w:color="auto"/>
              <w:bottom w:val="single" w:sz="4" w:space="0" w:color="auto"/>
              <w:right w:val="single" w:sz="4" w:space="0" w:color="auto"/>
            </w:tcBorders>
            <w:shd w:val="clear" w:color="auto" w:fill="FFFFFF"/>
          </w:tcPr>
          <w:p w:rsidR="003679C7" w:rsidRDefault="00E82AD1" w:rsidP="006C69C3">
            <w:pPr>
              <w:spacing w:after="0"/>
              <w:ind w:left="46" w:hanging="21"/>
              <w:jc w:val="center"/>
              <w:rPr>
                <w:rFonts w:eastAsia="Times New Roman"/>
              </w:rPr>
            </w:pPr>
            <w:r>
              <w:rPr>
                <w:noProof/>
              </w:rPr>
              <w:object w:dxaOrig="7377" w:dyaOrig="2206">
                <v:shape id="_x0000_i1048" type="#_x0000_t75" alt="" style="width:159.05pt;height:48.25pt;mso-width-percent:0;mso-height-percent:0;mso-width-percent:0;mso-height-percent:0" o:ole="">
                  <v:imagedata r:id="rId55" o:title=""/>
                </v:shape>
                <o:OLEObject Type="Embed" ProgID="ChemDraw.Document.6.0" ShapeID="_x0000_i1048" DrawAspect="Content" ObjectID="_1606544487" r:id="rId56"/>
              </w:object>
            </w:r>
          </w:p>
        </w:tc>
        <w:tc>
          <w:tcPr>
            <w:tcW w:w="457" w:type="pct"/>
            <w:tcBorders>
              <w:top w:val="outset" w:sz="6" w:space="0" w:color="auto"/>
              <w:left w:val="single" w:sz="4" w:space="0" w:color="auto"/>
              <w:bottom w:val="outset" w:sz="6" w:space="0" w:color="auto"/>
              <w:right w:val="outset" w:sz="6" w:space="0" w:color="auto"/>
            </w:tcBorders>
            <w:shd w:val="clear" w:color="auto" w:fill="FFFFFF"/>
            <w:hideMark/>
          </w:tcPr>
          <w:p w:rsidR="003679C7" w:rsidRPr="00192787" w:rsidRDefault="003679C7"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Pyrene Content</w:t>
            </w:r>
          </w:p>
        </w:tc>
        <w:tc>
          <w:tcPr>
            <w:tcW w:w="457" w:type="pct"/>
            <w:tcBorders>
              <w:top w:val="outset" w:sz="6" w:space="0" w:color="auto"/>
              <w:left w:val="outset" w:sz="6" w:space="0" w:color="auto"/>
              <w:bottom w:val="outset" w:sz="6" w:space="0" w:color="auto"/>
              <w:right w:val="outset" w:sz="6" w:space="0" w:color="auto"/>
            </w:tcBorders>
            <w:shd w:val="clear" w:color="auto" w:fill="FFFFFF"/>
            <w:hideMark/>
          </w:tcPr>
          <w:p w:rsidR="003679C7" w:rsidRPr="00192787" w:rsidRDefault="00CB328E" w:rsidP="006C69C3">
            <w:pPr>
              <w:spacing w:after="0"/>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λ</w:t>
            </w:r>
            <w:r>
              <w:rPr>
                <w:rFonts w:ascii="Times New Roman" w:eastAsia="Times New Roman" w:hAnsi="Times New Roman" w:cs="Times New Roman"/>
                <w:color w:val="000000"/>
                <w:vertAlign w:val="subscript"/>
              </w:rPr>
              <w:t>P</w:t>
            </w:r>
            <w:r w:rsidRPr="000E0023">
              <w:rPr>
                <w:rFonts w:ascii="Times New Roman" w:eastAsia="Times New Roman" w:hAnsi="Times New Roman" w:cs="Times New Roman"/>
                <w:color w:val="000000"/>
                <w:vertAlign w:val="subscript"/>
              </w:rPr>
              <w:t>y</w:t>
            </w:r>
          </w:p>
        </w:tc>
        <w:tc>
          <w:tcPr>
            <w:tcW w:w="424" w:type="pct"/>
            <w:tcBorders>
              <w:top w:val="outset" w:sz="6" w:space="0" w:color="auto"/>
              <w:left w:val="outset" w:sz="6" w:space="0" w:color="auto"/>
              <w:bottom w:val="outset" w:sz="6" w:space="0" w:color="auto"/>
              <w:right w:val="outset" w:sz="6" w:space="0" w:color="auto"/>
            </w:tcBorders>
            <w:shd w:val="clear" w:color="auto" w:fill="FFFFFF"/>
            <w:hideMark/>
          </w:tcPr>
          <w:p w:rsidR="003679C7" w:rsidRPr="00192787" w:rsidRDefault="003679C7" w:rsidP="006C69C3">
            <w:pPr>
              <w:spacing w:after="0"/>
              <w:ind w:left="46" w:hanging="21"/>
              <w:jc w:val="center"/>
              <w:rPr>
                <w:rFonts w:ascii="Times New Roman" w:eastAsia="Times New Roman" w:hAnsi="Times New Roman" w:cs="Times New Roman"/>
                <w:color w:val="000000"/>
              </w:rPr>
            </w:pPr>
            <w:r>
              <w:rPr>
                <w:rFonts w:ascii="Times New Roman" w:eastAsia="Times New Roman" w:hAnsi="Times New Roman" w:cs="Times New Roman"/>
                <w:color w:val="000000"/>
              </w:rPr>
              <w:t>M</w:t>
            </w:r>
            <w:r w:rsidRPr="000E0023">
              <w:rPr>
                <w:rFonts w:ascii="Times New Roman" w:eastAsia="Times New Roman" w:hAnsi="Times New Roman" w:cs="Times New Roman"/>
                <w:color w:val="000000"/>
                <w:vertAlign w:val="subscript"/>
              </w:rPr>
              <w:t>n</w:t>
            </w:r>
          </w:p>
        </w:tc>
        <w:tc>
          <w:tcPr>
            <w:tcW w:w="267" w:type="pct"/>
            <w:tcBorders>
              <w:top w:val="outset" w:sz="6" w:space="0" w:color="auto"/>
              <w:left w:val="outset" w:sz="6" w:space="0" w:color="auto"/>
              <w:bottom w:val="outset" w:sz="6" w:space="0" w:color="auto"/>
              <w:right w:val="outset" w:sz="6" w:space="0" w:color="auto"/>
            </w:tcBorders>
            <w:shd w:val="clear" w:color="auto" w:fill="FFFFFF"/>
          </w:tcPr>
          <w:p w:rsidR="003679C7" w:rsidRPr="00DD272C" w:rsidRDefault="003679C7"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PDI</w:t>
            </w:r>
          </w:p>
        </w:tc>
      </w:tr>
      <w:tr w:rsidR="003679C7" w:rsidRPr="00DD272C" w:rsidTr="00244212">
        <w:trPr>
          <w:trHeight w:val="330"/>
        </w:trPr>
        <w:tc>
          <w:tcPr>
            <w:tcW w:w="911" w:type="pct"/>
            <w:vMerge/>
            <w:tcBorders>
              <w:top w:val="nil"/>
              <w:left w:val="single" w:sz="4" w:space="0" w:color="auto"/>
              <w:bottom w:val="single" w:sz="4" w:space="0" w:color="auto"/>
              <w:right w:val="single" w:sz="4" w:space="0" w:color="auto"/>
            </w:tcBorders>
            <w:shd w:val="clear" w:color="auto" w:fill="FFFFFF"/>
          </w:tcPr>
          <w:p w:rsidR="003679C7" w:rsidRPr="00192787" w:rsidRDefault="003679C7" w:rsidP="006C69C3">
            <w:pPr>
              <w:spacing w:after="0"/>
              <w:ind w:left="46" w:hanging="21"/>
              <w:jc w:val="center"/>
              <w:rPr>
                <w:rFonts w:ascii="Times New Roman" w:eastAsia="Times New Roman" w:hAnsi="Times New Roman" w:cs="Times New Roman"/>
                <w:color w:val="000000"/>
              </w:rPr>
            </w:pPr>
          </w:p>
        </w:tc>
        <w:tc>
          <w:tcPr>
            <w:tcW w:w="457" w:type="pct"/>
            <w:tcBorders>
              <w:top w:val="outset" w:sz="6" w:space="0" w:color="auto"/>
              <w:left w:val="single" w:sz="4" w:space="0" w:color="auto"/>
              <w:bottom w:val="outset" w:sz="6" w:space="0" w:color="auto"/>
              <w:right w:val="outset" w:sz="6" w:space="0" w:color="auto"/>
            </w:tcBorders>
            <w:shd w:val="clear" w:color="auto" w:fill="FFFFFF"/>
            <w:hideMark/>
          </w:tcPr>
          <w:p w:rsidR="003679C7" w:rsidRPr="00192787" w:rsidRDefault="003679C7"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(mol %)</w:t>
            </w:r>
          </w:p>
        </w:tc>
        <w:tc>
          <w:tcPr>
            <w:tcW w:w="457" w:type="pct"/>
            <w:tcBorders>
              <w:top w:val="outset" w:sz="6" w:space="0" w:color="auto"/>
              <w:left w:val="outset" w:sz="6" w:space="0" w:color="auto"/>
              <w:bottom w:val="outset" w:sz="6" w:space="0" w:color="auto"/>
              <w:right w:val="outset" w:sz="6" w:space="0" w:color="auto"/>
            </w:tcBorders>
            <w:shd w:val="clear" w:color="auto" w:fill="FFFFFF"/>
            <w:hideMark/>
          </w:tcPr>
          <w:p w:rsidR="003679C7" w:rsidRPr="00192787" w:rsidRDefault="003679C7"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(μmol/g)</w:t>
            </w:r>
          </w:p>
        </w:tc>
        <w:tc>
          <w:tcPr>
            <w:tcW w:w="424" w:type="pct"/>
            <w:tcBorders>
              <w:top w:val="outset" w:sz="6" w:space="0" w:color="auto"/>
              <w:left w:val="outset" w:sz="6" w:space="0" w:color="auto"/>
              <w:bottom w:val="outset" w:sz="6" w:space="0" w:color="auto"/>
              <w:right w:val="outset" w:sz="6" w:space="0" w:color="auto"/>
            </w:tcBorders>
            <w:shd w:val="clear" w:color="auto" w:fill="FFFFFF"/>
            <w:hideMark/>
          </w:tcPr>
          <w:p w:rsidR="003679C7" w:rsidRPr="00192787" w:rsidRDefault="003679C7" w:rsidP="006C69C3">
            <w:pPr>
              <w:spacing w:after="0"/>
              <w:ind w:left="46" w:hanging="21"/>
              <w:jc w:val="center"/>
              <w:rPr>
                <w:rFonts w:ascii="Times New Roman" w:eastAsia="Times New Roman" w:hAnsi="Times New Roman" w:cs="Times New Roman"/>
                <w:color w:val="000000"/>
              </w:rPr>
            </w:pPr>
            <w:r w:rsidRPr="00192787">
              <w:rPr>
                <w:rFonts w:ascii="Times New Roman" w:eastAsia="Times New Roman" w:hAnsi="Times New Roman" w:cs="Times New Roman"/>
                <w:color w:val="000000"/>
              </w:rPr>
              <w:t>(g/</w:t>
            </w:r>
            <w:r>
              <w:rPr>
                <w:rFonts w:ascii="Times New Roman" w:eastAsia="Times New Roman" w:hAnsi="Times New Roman" w:cs="Times New Roman"/>
                <w:color w:val="000000"/>
              </w:rPr>
              <w:t>mol</w:t>
            </w:r>
            <w:r w:rsidRPr="00192787">
              <w:rPr>
                <w:rFonts w:ascii="Times New Roman" w:eastAsia="Times New Roman" w:hAnsi="Times New Roman" w:cs="Times New Roman"/>
                <w:color w:val="000000"/>
              </w:rPr>
              <w:t>)</w:t>
            </w:r>
          </w:p>
        </w:tc>
        <w:tc>
          <w:tcPr>
            <w:tcW w:w="267" w:type="pct"/>
            <w:tcBorders>
              <w:top w:val="outset" w:sz="6" w:space="0" w:color="auto"/>
              <w:left w:val="outset" w:sz="6" w:space="0" w:color="auto"/>
              <w:bottom w:val="outset" w:sz="6" w:space="0" w:color="auto"/>
              <w:right w:val="outset" w:sz="6" w:space="0" w:color="auto"/>
            </w:tcBorders>
            <w:shd w:val="clear" w:color="auto" w:fill="FFFFFF"/>
          </w:tcPr>
          <w:p w:rsidR="003679C7" w:rsidRPr="00DD272C" w:rsidRDefault="003679C7" w:rsidP="006C69C3">
            <w:pPr>
              <w:pStyle w:val="NormalWeb"/>
              <w:kinsoku w:val="0"/>
              <w:overflowPunct w:val="0"/>
              <w:spacing w:before="0" w:beforeAutospacing="0" w:after="0" w:afterAutospacing="0"/>
              <w:ind w:left="46" w:hanging="21"/>
              <w:jc w:val="center"/>
              <w:textAlignment w:val="bottom"/>
              <w:rPr>
                <w:rFonts w:eastAsia="Calibri"/>
                <w:color w:val="000000"/>
                <w:kern w:val="24"/>
                <w:sz w:val="22"/>
                <w:szCs w:val="22"/>
                <w:lang w:val="de-DE"/>
              </w:rPr>
            </w:pPr>
            <w:r w:rsidRPr="00DD272C">
              <w:rPr>
                <w:rFonts w:eastAsia="Calibri"/>
                <w:color w:val="000000"/>
                <w:kern w:val="24"/>
                <w:sz w:val="22"/>
                <w:szCs w:val="22"/>
                <w:lang w:val="de-DE"/>
              </w:rPr>
              <w:t>[-]</w:t>
            </w:r>
          </w:p>
        </w:tc>
      </w:tr>
      <w:tr w:rsidR="003679C7" w:rsidRPr="005637D8" w:rsidTr="00244212">
        <w:trPr>
          <w:trHeight w:val="330"/>
        </w:trPr>
        <w:tc>
          <w:tcPr>
            <w:tcW w:w="911" w:type="pct"/>
            <w:vMerge/>
            <w:tcBorders>
              <w:top w:val="nil"/>
              <w:left w:val="single" w:sz="4" w:space="0" w:color="auto"/>
              <w:bottom w:val="single" w:sz="4" w:space="0" w:color="auto"/>
              <w:right w:val="single" w:sz="4" w:space="0" w:color="auto"/>
            </w:tcBorders>
            <w:shd w:val="clear" w:color="auto" w:fill="FFFFFF"/>
          </w:tcPr>
          <w:p w:rsidR="003679C7" w:rsidRPr="00DE5800" w:rsidRDefault="003679C7" w:rsidP="006C69C3">
            <w:pPr>
              <w:spacing w:after="0"/>
              <w:ind w:left="46" w:hanging="21"/>
              <w:jc w:val="center"/>
              <w:rPr>
                <w:rFonts w:ascii="Times New Roman" w:hAnsi="Times New Roman" w:cs="Times New Roman"/>
                <w:color w:val="000000"/>
                <w:sz w:val="23"/>
                <w:szCs w:val="23"/>
              </w:rPr>
            </w:pPr>
          </w:p>
        </w:tc>
        <w:tc>
          <w:tcPr>
            <w:tcW w:w="457" w:type="pct"/>
            <w:tcBorders>
              <w:top w:val="outset" w:sz="6" w:space="0" w:color="auto"/>
              <w:left w:val="single" w:sz="4" w:space="0" w:color="auto"/>
              <w:bottom w:val="single" w:sz="4" w:space="0" w:color="auto"/>
              <w:right w:val="outset" w:sz="6" w:space="0" w:color="auto"/>
            </w:tcBorders>
            <w:shd w:val="clear" w:color="auto" w:fill="FFFFFF"/>
            <w:hideMark/>
          </w:tcPr>
          <w:p w:rsidR="003679C7" w:rsidRPr="00F90E06" w:rsidRDefault="00BE6DF8" w:rsidP="006C69C3">
            <w:pPr>
              <w:pStyle w:val="NormalWeb"/>
              <w:kinsoku w:val="0"/>
              <w:overflowPunct w:val="0"/>
              <w:spacing w:before="0" w:beforeAutospacing="0" w:after="0" w:afterAutospacing="0"/>
              <w:jc w:val="center"/>
              <w:textAlignment w:val="bottom"/>
              <w:rPr>
                <w:rFonts w:eastAsia="Calibri"/>
                <w:color w:val="000000"/>
                <w:kern w:val="24"/>
                <w:sz w:val="22"/>
                <w:szCs w:val="22"/>
                <w:lang w:val="de-DE"/>
              </w:rPr>
            </w:pPr>
            <w:proofErr w:type="gramStart"/>
            <w:r w:rsidRPr="005637D8">
              <w:rPr>
                <w:sz w:val="23"/>
                <w:szCs w:val="23"/>
              </w:rPr>
              <w:t>n.a</w:t>
            </w:r>
            <w:proofErr w:type="gramEnd"/>
          </w:p>
        </w:tc>
        <w:tc>
          <w:tcPr>
            <w:tcW w:w="457" w:type="pct"/>
            <w:tcBorders>
              <w:top w:val="outset" w:sz="6" w:space="0" w:color="auto"/>
              <w:left w:val="outset" w:sz="6" w:space="0" w:color="auto"/>
              <w:bottom w:val="single" w:sz="4" w:space="0" w:color="auto"/>
              <w:right w:val="outset" w:sz="6" w:space="0" w:color="auto"/>
            </w:tcBorders>
            <w:shd w:val="clear" w:color="auto" w:fill="FFFFFF"/>
            <w:hideMark/>
          </w:tcPr>
          <w:p w:rsidR="003165D9" w:rsidRPr="00F83B4E" w:rsidRDefault="003165D9" w:rsidP="006C69C3">
            <w:pPr>
              <w:spacing w:after="0"/>
              <w:jc w:val="center"/>
              <w:rPr>
                <w:rFonts w:ascii="Times New Roman" w:eastAsia="Calibri" w:hAnsi="Times New Roman" w:cs="Times New Roman"/>
                <w:color w:val="000000"/>
                <w:kern w:val="24"/>
                <w:lang w:val="de-DE"/>
              </w:rPr>
            </w:pPr>
            <w:r w:rsidRPr="00F83B4E">
              <w:rPr>
                <w:rFonts w:ascii="Times New Roman" w:eastAsia="Calibri" w:hAnsi="Times New Roman" w:cs="Times New Roman"/>
                <w:color w:val="000000"/>
                <w:kern w:val="24"/>
                <w:lang w:val="de-DE"/>
              </w:rPr>
              <w:t>4479</w:t>
            </w:r>
          </w:p>
          <w:p w:rsidR="003679C7" w:rsidRPr="00F90E06" w:rsidRDefault="003679C7" w:rsidP="006C69C3">
            <w:pPr>
              <w:pStyle w:val="NormalWeb"/>
              <w:kinsoku w:val="0"/>
              <w:overflowPunct w:val="0"/>
              <w:spacing w:before="0" w:beforeAutospacing="0" w:after="0" w:afterAutospacing="0"/>
              <w:textAlignment w:val="bottom"/>
              <w:rPr>
                <w:rFonts w:eastAsia="Calibri"/>
                <w:color w:val="000000"/>
                <w:kern w:val="24"/>
                <w:sz w:val="22"/>
                <w:szCs w:val="22"/>
                <w:lang w:val="de-DE"/>
              </w:rPr>
            </w:pPr>
          </w:p>
        </w:tc>
        <w:tc>
          <w:tcPr>
            <w:tcW w:w="424" w:type="pct"/>
            <w:tcBorders>
              <w:top w:val="outset" w:sz="6" w:space="0" w:color="auto"/>
              <w:left w:val="outset" w:sz="6" w:space="0" w:color="auto"/>
              <w:bottom w:val="single" w:sz="4" w:space="0" w:color="auto"/>
              <w:right w:val="outset" w:sz="6" w:space="0" w:color="auto"/>
            </w:tcBorders>
            <w:shd w:val="clear" w:color="auto" w:fill="FFFFFF"/>
            <w:hideMark/>
          </w:tcPr>
          <w:p w:rsidR="003679C7" w:rsidRPr="00F90E06" w:rsidRDefault="00F83B4E" w:rsidP="006C69C3">
            <w:pPr>
              <w:pStyle w:val="Default"/>
              <w:jc w:val="center"/>
              <w:rPr>
                <w:kern w:val="24"/>
                <w:sz w:val="22"/>
                <w:szCs w:val="22"/>
                <w:lang w:val="de-DE"/>
              </w:rPr>
            </w:pPr>
            <w:r>
              <w:rPr>
                <w:kern w:val="24"/>
                <w:sz w:val="22"/>
                <w:szCs w:val="22"/>
                <w:lang w:val="de-DE"/>
              </w:rPr>
              <w:t>446.56</w:t>
            </w:r>
          </w:p>
        </w:tc>
        <w:tc>
          <w:tcPr>
            <w:tcW w:w="267" w:type="pct"/>
            <w:tcBorders>
              <w:top w:val="outset" w:sz="6" w:space="0" w:color="auto"/>
              <w:left w:val="outset" w:sz="6" w:space="0" w:color="auto"/>
              <w:bottom w:val="single" w:sz="4" w:space="0" w:color="auto"/>
              <w:right w:val="outset" w:sz="6" w:space="0" w:color="auto"/>
            </w:tcBorders>
            <w:shd w:val="clear" w:color="auto" w:fill="FFFFFF"/>
          </w:tcPr>
          <w:p w:rsidR="003679C7" w:rsidRPr="005637D8" w:rsidRDefault="00F83B4E" w:rsidP="006C69C3">
            <w:pPr>
              <w:pStyle w:val="Default"/>
              <w:jc w:val="center"/>
              <w:rPr>
                <w:sz w:val="23"/>
                <w:szCs w:val="23"/>
              </w:rPr>
            </w:pPr>
            <w:r>
              <w:rPr>
                <w:sz w:val="23"/>
                <w:szCs w:val="23"/>
              </w:rPr>
              <w:t>-</w:t>
            </w:r>
          </w:p>
        </w:tc>
      </w:tr>
    </w:tbl>
    <w:p w:rsidR="00F81EBF" w:rsidRDefault="00F81EBF" w:rsidP="009E4A9D">
      <w:pPr>
        <w:spacing w:after="0" w:line="426" w:lineRule="auto"/>
        <w:jc w:val="both"/>
        <w:rPr>
          <w:rFonts w:ascii="Times New Roman" w:hAnsi="Times New Roman" w:cs="Times New Roman"/>
          <w:sz w:val="24"/>
          <w:szCs w:val="24"/>
        </w:rPr>
      </w:pPr>
    </w:p>
    <w:p w:rsidR="00C26844" w:rsidRPr="009E4A9D" w:rsidRDefault="009E4A9D" w:rsidP="00F81EBF">
      <w:pPr>
        <w:spacing w:after="0" w:line="426" w:lineRule="auto"/>
        <w:jc w:val="both"/>
        <w:rPr>
          <w:rFonts w:ascii="Times New Roman" w:hAnsi="Times New Roman" w:cs="Times New Roman"/>
          <w:sz w:val="24"/>
          <w:szCs w:val="24"/>
        </w:rPr>
      </w:pPr>
      <w:r>
        <w:rPr>
          <w:rFonts w:ascii="Times New Roman" w:hAnsi="Times New Roman" w:cs="Times New Roman"/>
          <w:i/>
          <w:sz w:val="24"/>
          <w:szCs w:val="24"/>
        </w:rPr>
        <w:t>Steady-state fluorescence</w:t>
      </w:r>
      <w:r>
        <w:rPr>
          <w:rFonts w:ascii="Times New Roman" w:hAnsi="Times New Roman" w:cs="Times New Roman"/>
          <w:sz w:val="24"/>
          <w:szCs w:val="24"/>
        </w:rPr>
        <w:t xml:space="preserve">: </w:t>
      </w:r>
      <w:r w:rsidR="00F81EBF">
        <w:rPr>
          <w:rFonts w:ascii="Times New Roman" w:eastAsia="Times New Roman" w:hAnsi="Times New Roman"/>
          <w:sz w:val="24"/>
        </w:rPr>
        <w:t>The s</w:t>
      </w:r>
      <w:r w:rsidR="003853AE">
        <w:rPr>
          <w:rFonts w:ascii="Times New Roman" w:eastAsia="Times New Roman" w:hAnsi="Times New Roman"/>
          <w:sz w:val="24"/>
        </w:rPr>
        <w:t xml:space="preserve">teady-state fluorescence measurements were carried </w:t>
      </w:r>
      <w:r w:rsidR="00F81EBF">
        <w:rPr>
          <w:rFonts w:ascii="Times New Roman" w:eastAsia="Times New Roman" w:hAnsi="Times New Roman"/>
          <w:sz w:val="24"/>
        </w:rPr>
        <w:t xml:space="preserve">out </w:t>
      </w:r>
      <w:r w:rsidR="003853AE">
        <w:rPr>
          <w:rFonts w:ascii="Times New Roman" w:eastAsia="Times New Roman" w:hAnsi="Times New Roman"/>
          <w:sz w:val="24"/>
        </w:rPr>
        <w:t xml:space="preserve">on a Photon Technology International (PTI) LS-100 steady-state fluorometer </w:t>
      </w:r>
      <w:r w:rsidR="00F81EBF">
        <w:rPr>
          <w:rFonts w:ascii="Times New Roman" w:eastAsia="Times New Roman" w:hAnsi="Times New Roman"/>
          <w:sz w:val="24"/>
        </w:rPr>
        <w:t xml:space="preserve">equipped </w:t>
      </w:r>
      <w:r w:rsidR="003853AE">
        <w:rPr>
          <w:rFonts w:ascii="Times New Roman" w:eastAsia="Times New Roman" w:hAnsi="Times New Roman"/>
          <w:sz w:val="24"/>
        </w:rPr>
        <w:t>with an Ushio UXL-75Xe Xenon lamp and a PTI 814 photomultiplier detection system.</w:t>
      </w:r>
      <w:r w:rsidR="003853AE" w:rsidRPr="00444E95">
        <w:rPr>
          <w:rFonts w:ascii="Times New Roman" w:hAnsi="Times New Roman" w:cs="Times New Roman"/>
          <w:sz w:val="24"/>
          <w:szCs w:val="24"/>
        </w:rPr>
        <w:t xml:space="preserve"> </w:t>
      </w:r>
      <w:r w:rsidR="003853AE">
        <w:rPr>
          <w:rFonts w:ascii="Times New Roman" w:hAnsi="Times New Roman" w:cs="Times New Roman"/>
          <w:sz w:val="24"/>
          <w:szCs w:val="24"/>
        </w:rPr>
        <w:t>To avoid intermolecular interactions</w:t>
      </w:r>
      <w:r w:rsidR="00F81EBF">
        <w:rPr>
          <w:rFonts w:ascii="Times New Roman" w:hAnsi="Times New Roman" w:cs="Times New Roman"/>
          <w:sz w:val="24"/>
          <w:szCs w:val="24"/>
        </w:rPr>
        <w:t xml:space="preserve"> between PyLMs,</w:t>
      </w:r>
      <w:r w:rsidR="003853AE">
        <w:rPr>
          <w:rFonts w:ascii="Times New Roman" w:hAnsi="Times New Roman" w:cs="Times New Roman"/>
          <w:sz w:val="24"/>
          <w:szCs w:val="24"/>
        </w:rPr>
        <w:t xml:space="preserve"> all</w:t>
      </w:r>
      <w:r w:rsidR="003853AE" w:rsidRPr="00B119BA">
        <w:rPr>
          <w:rFonts w:ascii="Times New Roman" w:hAnsi="Times New Roman" w:cs="Times New Roman"/>
          <w:sz w:val="24"/>
          <w:szCs w:val="24"/>
        </w:rPr>
        <w:t xml:space="preserve"> fluorescence spectra</w:t>
      </w:r>
      <w:r w:rsidR="003853AE">
        <w:rPr>
          <w:rFonts w:ascii="Times New Roman" w:hAnsi="Times New Roman" w:cs="Times New Roman"/>
          <w:sz w:val="24"/>
          <w:szCs w:val="24"/>
        </w:rPr>
        <w:t xml:space="preserve"> </w:t>
      </w:r>
      <w:r w:rsidR="003853AE" w:rsidRPr="00B119BA">
        <w:rPr>
          <w:rFonts w:ascii="Times New Roman" w:hAnsi="Times New Roman" w:cs="Times New Roman"/>
          <w:sz w:val="24"/>
          <w:szCs w:val="24"/>
        </w:rPr>
        <w:t xml:space="preserve">were acquired </w:t>
      </w:r>
      <w:r w:rsidR="004A34DB">
        <w:rPr>
          <w:rFonts w:ascii="Times New Roman" w:hAnsi="Times New Roman" w:cs="Times New Roman"/>
          <w:sz w:val="24"/>
          <w:szCs w:val="24"/>
        </w:rPr>
        <w:t>with</w:t>
      </w:r>
      <w:r w:rsidR="003853AE" w:rsidRPr="00B119BA">
        <w:rPr>
          <w:rFonts w:ascii="Times New Roman" w:hAnsi="Times New Roman" w:cs="Times New Roman"/>
          <w:sz w:val="24"/>
          <w:szCs w:val="24"/>
        </w:rPr>
        <w:t xml:space="preserve"> dilute </w:t>
      </w:r>
      <w:r w:rsidR="004A34DB">
        <w:rPr>
          <w:rFonts w:ascii="Times New Roman" w:hAnsi="Times New Roman" w:cs="Times New Roman"/>
          <w:sz w:val="24"/>
          <w:szCs w:val="24"/>
        </w:rPr>
        <w:t xml:space="preserve">PyLMs </w:t>
      </w:r>
      <w:r w:rsidR="003853AE">
        <w:rPr>
          <w:rFonts w:ascii="Times New Roman" w:hAnsi="Times New Roman" w:cs="Times New Roman"/>
          <w:sz w:val="24"/>
          <w:szCs w:val="24"/>
        </w:rPr>
        <w:t xml:space="preserve">solutions </w:t>
      </w:r>
      <w:r w:rsidR="004A34DB">
        <w:rPr>
          <w:rFonts w:ascii="Times New Roman" w:hAnsi="Times New Roman" w:cs="Times New Roman"/>
          <w:sz w:val="24"/>
          <w:szCs w:val="24"/>
        </w:rPr>
        <w:t>having</w:t>
      </w:r>
      <w:r w:rsidR="003853AE">
        <w:rPr>
          <w:rFonts w:ascii="Times New Roman" w:hAnsi="Times New Roman" w:cs="Times New Roman"/>
          <w:sz w:val="24"/>
          <w:szCs w:val="24"/>
        </w:rPr>
        <w:t xml:space="preserve"> a pyrene concentration of</w:t>
      </w:r>
      <w:r w:rsidR="003853AE" w:rsidRPr="00B119BA">
        <w:rPr>
          <w:rFonts w:ascii="Times New Roman" w:hAnsi="Times New Roman" w:cs="Times New Roman"/>
          <w:sz w:val="24"/>
          <w:szCs w:val="24"/>
        </w:rPr>
        <w:t xml:space="preserve"> </w:t>
      </w:r>
      <w:r w:rsidR="0057004B">
        <w:rPr>
          <w:rFonts w:ascii="Times New Roman" w:hAnsi="Times New Roman" w:cs="Times New Roman"/>
          <w:sz w:val="24"/>
          <w:szCs w:val="24"/>
        </w:rPr>
        <w:t xml:space="preserve">ca. </w:t>
      </w:r>
      <w:r w:rsidR="003853AE" w:rsidRPr="00B119BA">
        <w:rPr>
          <w:rFonts w:ascii="Times New Roman" w:hAnsi="Times New Roman" w:cs="Times New Roman"/>
          <w:sz w:val="24"/>
          <w:szCs w:val="24"/>
        </w:rPr>
        <w:t>2.5×10</w:t>
      </w:r>
      <w:r w:rsidR="003853AE" w:rsidRPr="00B119BA">
        <w:rPr>
          <w:rFonts w:ascii="Symbol" w:hAnsi="Symbol" w:cs="Times New Roman"/>
          <w:sz w:val="24"/>
          <w:szCs w:val="24"/>
          <w:vertAlign w:val="superscript"/>
        </w:rPr>
        <w:t></w:t>
      </w:r>
      <w:r w:rsidR="003853AE" w:rsidRPr="00B119BA">
        <w:rPr>
          <w:rFonts w:ascii="Times New Roman" w:hAnsi="Times New Roman" w:cs="Times New Roman"/>
          <w:sz w:val="24"/>
          <w:szCs w:val="24"/>
          <w:vertAlign w:val="superscript"/>
        </w:rPr>
        <w:t>6</w:t>
      </w:r>
      <w:r w:rsidR="003853AE" w:rsidRPr="00B119BA">
        <w:rPr>
          <w:rFonts w:ascii="Times New Roman" w:hAnsi="Times New Roman" w:cs="Times New Roman"/>
          <w:sz w:val="24"/>
          <w:szCs w:val="24"/>
        </w:rPr>
        <w:t xml:space="preserve"> M</w:t>
      </w:r>
      <w:r w:rsidR="003853AE">
        <w:rPr>
          <w:rFonts w:ascii="Times New Roman" w:hAnsi="Times New Roman" w:cs="Times New Roman"/>
          <w:sz w:val="24"/>
          <w:szCs w:val="24"/>
        </w:rPr>
        <w:t>.</w:t>
      </w:r>
      <w:r w:rsidR="003853AE">
        <w:rPr>
          <w:rFonts w:ascii="Times New Roman" w:eastAsia="Times New Roman" w:hAnsi="Times New Roman"/>
          <w:sz w:val="24"/>
        </w:rPr>
        <w:t xml:space="preserve"> </w:t>
      </w:r>
      <w:r w:rsidR="00B950A4">
        <w:rPr>
          <w:rFonts w:ascii="Times New Roman" w:hAnsi="Times New Roman" w:cs="Times New Roman"/>
          <w:sz w:val="24"/>
          <w:szCs w:val="24"/>
        </w:rPr>
        <w:t>For all solvents beside DMSO</w:t>
      </w:r>
      <w:r w:rsidR="00C15FE8">
        <w:rPr>
          <w:rFonts w:ascii="Times New Roman" w:hAnsi="Times New Roman" w:cs="Times New Roman"/>
          <w:sz w:val="24"/>
          <w:szCs w:val="24"/>
        </w:rPr>
        <w:t xml:space="preserve"> which was used under both aerated and deoxygenated </w:t>
      </w:r>
      <w:r w:rsidR="00F16AD4">
        <w:rPr>
          <w:rFonts w:ascii="Times New Roman" w:hAnsi="Times New Roman" w:cs="Times New Roman"/>
          <w:sz w:val="24"/>
          <w:szCs w:val="24"/>
        </w:rPr>
        <w:t>c</w:t>
      </w:r>
      <w:r w:rsidR="00C15FE8">
        <w:rPr>
          <w:rFonts w:ascii="Times New Roman" w:hAnsi="Times New Roman" w:cs="Times New Roman"/>
          <w:sz w:val="24"/>
          <w:szCs w:val="24"/>
        </w:rPr>
        <w:t>onditions</w:t>
      </w:r>
      <w:r w:rsidR="00B950A4">
        <w:rPr>
          <w:rFonts w:ascii="Times New Roman" w:hAnsi="Times New Roman" w:cs="Times New Roman"/>
          <w:sz w:val="24"/>
          <w:szCs w:val="24"/>
        </w:rPr>
        <w:t>, the PyLM solutions</w:t>
      </w:r>
      <w:r w:rsidR="003853AE">
        <w:rPr>
          <w:rFonts w:ascii="Times New Roman" w:hAnsi="Times New Roman" w:cs="Times New Roman"/>
          <w:sz w:val="24"/>
          <w:szCs w:val="24"/>
        </w:rPr>
        <w:t xml:space="preserve"> were deoxygenated </w:t>
      </w:r>
      <w:r w:rsidR="004A34DB">
        <w:rPr>
          <w:rFonts w:ascii="Times New Roman" w:hAnsi="Times New Roman" w:cs="Times New Roman"/>
          <w:sz w:val="24"/>
          <w:szCs w:val="24"/>
        </w:rPr>
        <w:t>by passing a gentle stream of nitrogen through the solution</w:t>
      </w:r>
      <w:r w:rsidR="00233572">
        <w:rPr>
          <w:rFonts w:ascii="Times New Roman" w:hAnsi="Times New Roman" w:cs="Times New Roman"/>
          <w:sz w:val="24"/>
          <w:szCs w:val="24"/>
        </w:rPr>
        <w:t xml:space="preserve"> for 30 minutes</w:t>
      </w:r>
      <w:r w:rsidR="004A34DB">
        <w:rPr>
          <w:rFonts w:ascii="Times New Roman" w:hAnsi="Times New Roman" w:cs="Times New Roman"/>
          <w:sz w:val="24"/>
          <w:szCs w:val="24"/>
        </w:rPr>
        <w:t xml:space="preserve"> before</w:t>
      </w:r>
      <w:r w:rsidR="003853AE">
        <w:rPr>
          <w:rFonts w:ascii="Times New Roman" w:hAnsi="Times New Roman" w:cs="Times New Roman"/>
          <w:sz w:val="24"/>
          <w:szCs w:val="24"/>
        </w:rPr>
        <w:t xml:space="preserve"> </w:t>
      </w:r>
      <w:r w:rsidR="00233572">
        <w:rPr>
          <w:rFonts w:ascii="Times New Roman" w:hAnsi="Times New Roman" w:cs="Times New Roman"/>
          <w:sz w:val="24"/>
          <w:szCs w:val="24"/>
        </w:rPr>
        <w:t>sealing the solution</w:t>
      </w:r>
      <w:r w:rsidR="003853AE">
        <w:rPr>
          <w:rFonts w:ascii="Times New Roman" w:hAnsi="Times New Roman" w:cs="Times New Roman"/>
          <w:sz w:val="24"/>
          <w:szCs w:val="24"/>
        </w:rPr>
        <w:t xml:space="preserve"> for the fluorescence </w:t>
      </w:r>
      <w:r w:rsidR="00C26844">
        <w:rPr>
          <w:rFonts w:ascii="Times New Roman" w:hAnsi="Times New Roman" w:cs="Times New Roman"/>
          <w:sz w:val="24"/>
          <w:szCs w:val="24"/>
        </w:rPr>
        <w:t>experiments</w:t>
      </w:r>
      <w:r w:rsidR="00661A2F">
        <w:rPr>
          <w:rFonts w:ascii="Times New Roman" w:hAnsi="Times New Roman" w:cs="Times New Roman"/>
          <w:sz w:val="24"/>
          <w:szCs w:val="24"/>
        </w:rPr>
        <w:t xml:space="preserve">. </w:t>
      </w:r>
      <w:r>
        <w:rPr>
          <w:rFonts w:ascii="Times New Roman" w:hAnsi="Times New Roman" w:cs="Times New Roman"/>
          <w:sz w:val="24"/>
          <w:szCs w:val="24"/>
        </w:rPr>
        <w:t>The PyLM solutions were excited at the S</w:t>
      </w:r>
      <w:r>
        <w:rPr>
          <w:rFonts w:ascii="Times New Roman" w:hAnsi="Times New Roman" w:cs="Times New Roman"/>
          <w:sz w:val="24"/>
          <w:szCs w:val="24"/>
          <w:vertAlign w:val="superscript"/>
        </w:rPr>
        <w:t>0</w:t>
      </w:r>
      <w:r>
        <w:rPr>
          <w:rFonts w:ascii="Times New Roman" w:hAnsi="Times New Roman" w:cs="Times New Roman"/>
          <w:sz w:val="24"/>
          <w:szCs w:val="24"/>
          <w:vertAlign w:val="subscript"/>
        </w:rPr>
        <w:t>2</w:t>
      </w:r>
      <w:r>
        <w:rPr>
          <w:rFonts w:ascii="Times New Roman" w:hAnsi="Times New Roman" w:cs="Times New Roman"/>
          <w:sz w:val="24"/>
          <w:szCs w:val="24"/>
        </w:rPr>
        <w:t xml:space="preserve"> transition at about 344 nm</w:t>
      </w:r>
      <w:r w:rsidR="00945637">
        <w:rPr>
          <w:rFonts w:ascii="Times New Roman" w:hAnsi="Times New Roman" w:cs="Times New Roman"/>
          <w:sz w:val="24"/>
          <w:szCs w:val="24"/>
        </w:rPr>
        <w:t xml:space="preserve"> with some variation depending on the solvent</w:t>
      </w:r>
      <w:r>
        <w:rPr>
          <w:rFonts w:ascii="Times New Roman" w:hAnsi="Times New Roman" w:cs="Times New Roman"/>
          <w:sz w:val="24"/>
          <w:szCs w:val="24"/>
        </w:rPr>
        <w:t xml:space="preserve"> and the fluorescence spectra were acquired between 350 and 600 nm.</w:t>
      </w:r>
    </w:p>
    <w:p w:rsidR="003853AE" w:rsidRDefault="00C26844" w:rsidP="00F81EBF">
      <w:pPr>
        <w:spacing w:after="0" w:line="426" w:lineRule="auto"/>
        <w:jc w:val="both"/>
        <w:rPr>
          <w:rFonts w:ascii="Times New Roman" w:eastAsia="Times New Roman" w:hAnsi="Times New Roman"/>
          <w:sz w:val="24"/>
        </w:rPr>
      </w:pPr>
      <w:r>
        <w:rPr>
          <w:rFonts w:ascii="Times New Roman" w:hAnsi="Times New Roman" w:cs="Times New Roman"/>
          <w:i/>
          <w:sz w:val="24"/>
          <w:szCs w:val="24"/>
        </w:rPr>
        <w:lastRenderedPageBreak/>
        <w:t>Time-resolved fluorescence</w:t>
      </w:r>
      <w:r>
        <w:rPr>
          <w:rFonts w:ascii="Times New Roman" w:hAnsi="Times New Roman" w:cs="Times New Roman"/>
          <w:sz w:val="24"/>
          <w:szCs w:val="24"/>
        </w:rPr>
        <w:t>:  The</w:t>
      </w:r>
      <w:r w:rsidR="003853AE">
        <w:rPr>
          <w:rFonts w:ascii="Times New Roman" w:hAnsi="Times New Roman" w:cs="Times New Roman"/>
          <w:sz w:val="24"/>
          <w:szCs w:val="24"/>
        </w:rPr>
        <w:t xml:space="preserve"> same </w:t>
      </w:r>
      <w:r w:rsidR="00B56B6D">
        <w:rPr>
          <w:rFonts w:ascii="Times New Roman" w:hAnsi="Times New Roman" w:cs="Times New Roman"/>
          <w:sz w:val="24"/>
          <w:szCs w:val="24"/>
        </w:rPr>
        <w:t>solution</w:t>
      </w:r>
      <w:r w:rsidR="003853AE">
        <w:rPr>
          <w:rFonts w:ascii="Times New Roman" w:hAnsi="Times New Roman" w:cs="Times New Roman"/>
          <w:sz w:val="24"/>
          <w:szCs w:val="24"/>
        </w:rPr>
        <w:t>s</w:t>
      </w:r>
      <w:r>
        <w:rPr>
          <w:rFonts w:ascii="Times New Roman" w:hAnsi="Times New Roman" w:cs="Times New Roman"/>
          <w:sz w:val="24"/>
          <w:szCs w:val="24"/>
        </w:rPr>
        <w:t xml:space="preserve"> used to acquire the fluorescence spectra were then placed in </w:t>
      </w:r>
      <w:r w:rsidR="003853AE">
        <w:rPr>
          <w:rFonts w:ascii="Times New Roman" w:eastAsia="Times New Roman" w:hAnsi="Times New Roman"/>
          <w:sz w:val="24"/>
        </w:rPr>
        <w:t xml:space="preserve">an IBH Ltd. </w:t>
      </w:r>
      <w:r>
        <w:rPr>
          <w:rFonts w:ascii="Times New Roman" w:eastAsia="Times New Roman" w:hAnsi="Times New Roman"/>
          <w:sz w:val="24"/>
        </w:rPr>
        <w:t>t</w:t>
      </w:r>
      <w:r w:rsidR="003853AE">
        <w:rPr>
          <w:rFonts w:ascii="Times New Roman" w:eastAsia="Times New Roman" w:hAnsi="Times New Roman"/>
          <w:sz w:val="24"/>
        </w:rPr>
        <w:t>ime-resolved fluorometer equipped with an IBH 340 nm NanoLED</w:t>
      </w:r>
      <w:r w:rsidR="00C15FE8">
        <w:rPr>
          <w:rFonts w:ascii="Times New Roman" w:eastAsia="Times New Roman" w:hAnsi="Times New Roman"/>
          <w:sz w:val="24"/>
        </w:rPr>
        <w:t xml:space="preserve"> or a Horiba FluoroCube Ultrafast System using a 340 Deltadiode excitation source and a Picosecond Photon Detector (PPD) Module model 650</w:t>
      </w:r>
      <w:r w:rsidR="003853AE">
        <w:rPr>
          <w:rFonts w:ascii="Times New Roman" w:eastAsia="Times New Roman" w:hAnsi="Times New Roman"/>
          <w:sz w:val="24"/>
        </w:rPr>
        <w:t>.</w:t>
      </w:r>
      <w:r w:rsidR="003853AE">
        <w:rPr>
          <w:rFonts w:ascii="Times New Roman" w:hAnsi="Times New Roman" w:cs="Times New Roman"/>
          <w:sz w:val="24"/>
          <w:szCs w:val="24"/>
        </w:rPr>
        <w:t xml:space="preserve"> </w:t>
      </w:r>
      <w:r>
        <w:rPr>
          <w:rFonts w:ascii="Times New Roman" w:hAnsi="Times New Roman" w:cs="Times New Roman"/>
          <w:sz w:val="24"/>
        </w:rPr>
        <w:t>The PyLM solutions were excited</w:t>
      </w:r>
      <w:r w:rsidR="003853AE">
        <w:rPr>
          <w:rFonts w:ascii="Times New Roman" w:hAnsi="Times New Roman" w:cs="Times New Roman"/>
          <w:sz w:val="24"/>
          <w:szCs w:val="24"/>
        </w:rPr>
        <w:t xml:space="preserve"> </w:t>
      </w:r>
      <w:r w:rsidR="003853AE">
        <w:rPr>
          <w:rFonts w:ascii="Times New Roman" w:eastAsia="Times New Roman" w:hAnsi="Times New Roman"/>
          <w:sz w:val="24"/>
        </w:rPr>
        <w:t>at 34</w:t>
      </w:r>
      <w:r w:rsidR="00FE415D">
        <w:rPr>
          <w:rFonts w:ascii="Times New Roman" w:eastAsia="Times New Roman" w:hAnsi="Times New Roman"/>
          <w:sz w:val="24"/>
        </w:rPr>
        <w:t>0</w:t>
      </w:r>
      <w:r w:rsidR="003853AE">
        <w:rPr>
          <w:rFonts w:ascii="Times New Roman" w:eastAsia="Times New Roman" w:hAnsi="Times New Roman"/>
          <w:sz w:val="24"/>
        </w:rPr>
        <w:t xml:space="preserve"> nm and the monomer and excimer fluorescence </w:t>
      </w:r>
      <w:r w:rsidR="00F16AD4">
        <w:rPr>
          <w:rFonts w:ascii="Times New Roman" w:hAnsi="Times New Roman" w:cs="Times New Roman"/>
          <w:sz w:val="24"/>
          <w:szCs w:val="24"/>
        </w:rPr>
        <w:t>was</w:t>
      </w:r>
      <w:r w:rsidR="003853AE">
        <w:rPr>
          <w:rFonts w:ascii="Times New Roman" w:hAnsi="Times New Roman" w:cs="Times New Roman"/>
          <w:sz w:val="24"/>
          <w:szCs w:val="24"/>
        </w:rPr>
        <w:t xml:space="preserve"> </w:t>
      </w:r>
      <w:r>
        <w:rPr>
          <w:rFonts w:ascii="Times New Roman" w:eastAsia="Times New Roman" w:hAnsi="Times New Roman"/>
          <w:sz w:val="24"/>
        </w:rPr>
        <w:t>monitored</w:t>
      </w:r>
      <w:r w:rsidR="003853AE">
        <w:rPr>
          <w:rFonts w:ascii="Times New Roman" w:eastAsia="Times New Roman" w:hAnsi="Times New Roman"/>
          <w:sz w:val="24"/>
        </w:rPr>
        <w:t xml:space="preserve"> at 375 and 510 nm, respectively</w:t>
      </w:r>
      <w:r>
        <w:rPr>
          <w:rFonts w:ascii="Times New Roman" w:eastAsia="Times New Roman" w:hAnsi="Times New Roman"/>
          <w:sz w:val="24"/>
        </w:rPr>
        <w:t>.</w:t>
      </w:r>
      <w:r w:rsidR="003853AE">
        <w:rPr>
          <w:rFonts w:ascii="Times New Roman" w:hAnsi="Times New Roman" w:cs="Times New Roman"/>
          <w:sz w:val="24"/>
          <w:szCs w:val="24"/>
        </w:rPr>
        <w:t xml:space="preserve"> </w:t>
      </w:r>
      <w:r w:rsidR="003853AE">
        <w:rPr>
          <w:rFonts w:ascii="Times New Roman" w:eastAsia="Times New Roman" w:hAnsi="Times New Roman"/>
          <w:sz w:val="24"/>
        </w:rPr>
        <w:t xml:space="preserve">All acquired decays were fitted according to the </w:t>
      </w:r>
      <w:r>
        <w:rPr>
          <w:rFonts w:ascii="Times New Roman" w:eastAsia="Times New Roman" w:hAnsi="Times New Roman"/>
          <w:sz w:val="24"/>
        </w:rPr>
        <w:t>MFA with equations used for the monomer and excimer fluorescence decays which are provided in Supporting Information (SI)</w:t>
      </w:r>
      <w:r w:rsidR="003853AE">
        <w:rPr>
          <w:rFonts w:ascii="Times New Roman" w:eastAsia="Times New Roman" w:hAnsi="Times New Roman"/>
          <w:sz w:val="24"/>
        </w:rPr>
        <w:t xml:space="preserve">. </w:t>
      </w:r>
      <w:r>
        <w:rPr>
          <w:rFonts w:ascii="Times New Roman" w:eastAsia="Times New Roman" w:hAnsi="Times New Roman"/>
          <w:sz w:val="24"/>
        </w:rPr>
        <w:t>All</w:t>
      </w:r>
      <w:r w:rsidR="003853AE">
        <w:rPr>
          <w:rFonts w:ascii="Times New Roman" w:eastAsia="Times New Roman" w:hAnsi="Times New Roman"/>
          <w:sz w:val="24"/>
        </w:rPr>
        <w:t xml:space="preserve"> parameters</w:t>
      </w:r>
      <w:r>
        <w:rPr>
          <w:rFonts w:ascii="Times New Roman" w:eastAsia="Times New Roman" w:hAnsi="Times New Roman"/>
          <w:sz w:val="24"/>
        </w:rPr>
        <w:t xml:space="preserve"> retrieved from the MFA of the fluorescence decays including the</w:t>
      </w:r>
      <w:r w:rsidR="003853AE">
        <w:rPr>
          <w:rFonts w:ascii="Times New Roman" w:eastAsia="Times New Roman" w:hAnsi="Times New Roman"/>
          <w:sz w:val="24"/>
        </w:rPr>
        <w:t xml:space="preserve"> pre-exponential factors</w:t>
      </w:r>
      <w:r>
        <w:rPr>
          <w:rFonts w:ascii="Times New Roman" w:eastAsia="Times New Roman" w:hAnsi="Times New Roman"/>
          <w:sz w:val="24"/>
        </w:rPr>
        <w:t xml:space="preserve"> and</w:t>
      </w:r>
      <w:r w:rsidR="003853AE">
        <w:rPr>
          <w:rFonts w:ascii="Times New Roman" w:eastAsia="Times New Roman" w:hAnsi="Times New Roman"/>
          <w:sz w:val="24"/>
        </w:rPr>
        <w:t xml:space="preserve"> decay times </w:t>
      </w:r>
      <w:r>
        <w:rPr>
          <w:rFonts w:ascii="Times New Roman" w:eastAsia="Times New Roman" w:hAnsi="Times New Roman"/>
          <w:sz w:val="24"/>
        </w:rPr>
        <w:t>have been listed in Tables S1-S12</w:t>
      </w:r>
      <w:r w:rsidR="003853AE">
        <w:rPr>
          <w:rFonts w:ascii="Times New Roman" w:eastAsia="Times New Roman" w:hAnsi="Times New Roman"/>
          <w:sz w:val="24"/>
        </w:rPr>
        <w:t xml:space="preserve"> in </w:t>
      </w:r>
      <w:r>
        <w:rPr>
          <w:rFonts w:ascii="Times New Roman" w:eastAsia="Times New Roman" w:hAnsi="Times New Roman"/>
          <w:sz w:val="24"/>
        </w:rPr>
        <w:t>SI</w:t>
      </w:r>
      <w:r w:rsidR="003853AE">
        <w:rPr>
          <w:rFonts w:ascii="Times New Roman" w:eastAsia="Times New Roman" w:hAnsi="Times New Roman"/>
          <w:sz w:val="24"/>
        </w:rPr>
        <w:t xml:space="preserve">. The quality of the fits was evaluated </w:t>
      </w:r>
      <w:r>
        <w:rPr>
          <w:rFonts w:ascii="Times New Roman" w:eastAsia="Times New Roman" w:hAnsi="Times New Roman"/>
          <w:sz w:val="24"/>
        </w:rPr>
        <w:t>from</w:t>
      </w:r>
      <w:r w:rsidR="003853AE">
        <w:rPr>
          <w:rFonts w:ascii="Times New Roman" w:eastAsia="Times New Roman" w:hAnsi="Times New Roman"/>
          <w:sz w:val="24"/>
        </w:rPr>
        <w:t xml:space="preserve"> the random distribution of the residuals and the autocorrelation of the residuals and the χ</w:t>
      </w:r>
      <w:r w:rsidR="003853AE">
        <w:rPr>
          <w:rFonts w:ascii="Times New Roman" w:eastAsia="Times New Roman" w:hAnsi="Times New Roman"/>
          <w:sz w:val="30"/>
          <w:vertAlign w:val="superscript"/>
        </w:rPr>
        <w:t>2</w:t>
      </w:r>
      <w:r w:rsidR="003853AE">
        <w:rPr>
          <w:rFonts w:ascii="Times New Roman" w:eastAsia="Times New Roman" w:hAnsi="Times New Roman"/>
          <w:sz w:val="24"/>
        </w:rPr>
        <w:t xml:space="preserve"> value smaller than 1.30. </w:t>
      </w:r>
    </w:p>
    <w:p w:rsidR="002478D0" w:rsidRPr="005920BA" w:rsidRDefault="002478D0" w:rsidP="006C69C3">
      <w:pPr>
        <w:spacing w:after="0" w:line="480" w:lineRule="auto"/>
        <w:jc w:val="both"/>
        <w:outlineLvl w:val="0"/>
        <w:rPr>
          <w:rFonts w:asciiTheme="majorBidi" w:hAnsiTheme="majorBidi" w:cstheme="majorBidi"/>
          <w:sz w:val="24"/>
          <w:szCs w:val="24"/>
        </w:rPr>
      </w:pPr>
    </w:p>
    <w:p w:rsidR="00D14B67" w:rsidRDefault="00D14B67" w:rsidP="006C69C3">
      <w:pPr>
        <w:spacing w:after="0" w:line="480" w:lineRule="auto"/>
        <w:jc w:val="both"/>
        <w:outlineLvl w:val="0"/>
        <w:rPr>
          <w:rFonts w:asciiTheme="majorBidi" w:hAnsiTheme="majorBidi" w:cstheme="majorBidi"/>
          <w:b/>
          <w:sz w:val="24"/>
          <w:szCs w:val="24"/>
        </w:rPr>
      </w:pPr>
      <w:r w:rsidRPr="00B119BA">
        <w:rPr>
          <w:rFonts w:asciiTheme="majorBidi" w:hAnsiTheme="majorBidi" w:cstheme="majorBidi"/>
          <w:b/>
          <w:sz w:val="24"/>
          <w:szCs w:val="24"/>
        </w:rPr>
        <w:t>RESULTS AND DISCUSSION</w:t>
      </w:r>
    </w:p>
    <w:p w:rsidR="004F65BD" w:rsidRDefault="00DE405A" w:rsidP="006C69C3">
      <w:pPr>
        <w:spacing w:after="0" w:line="480" w:lineRule="auto"/>
        <w:jc w:val="both"/>
        <w:rPr>
          <w:rFonts w:ascii="Times New Roman" w:hAnsi="Times New Roman" w:cs="Times New Roman"/>
          <w:sz w:val="24"/>
        </w:rPr>
      </w:pPr>
      <w:r>
        <w:rPr>
          <w:rFonts w:ascii="Times New Roman" w:hAnsi="Times New Roman" w:cs="Times New Roman"/>
          <w:sz w:val="24"/>
        </w:rPr>
        <w:t>The fluorescence spectra of the 74 PyLMs</w:t>
      </w:r>
      <w:r w:rsidR="00D900AF">
        <w:rPr>
          <w:rFonts w:ascii="Times New Roman" w:hAnsi="Times New Roman" w:cs="Times New Roman"/>
          <w:sz w:val="24"/>
        </w:rPr>
        <w:t xml:space="preserve"> listed in Table 1</w:t>
      </w:r>
      <w:r>
        <w:rPr>
          <w:rFonts w:ascii="Times New Roman" w:hAnsi="Times New Roman" w:cs="Times New Roman"/>
          <w:sz w:val="24"/>
        </w:rPr>
        <w:t xml:space="preserve"> ha</w:t>
      </w:r>
      <w:r w:rsidR="0099430F">
        <w:rPr>
          <w:rFonts w:ascii="Times New Roman" w:hAnsi="Times New Roman" w:cs="Times New Roman"/>
          <w:sz w:val="24"/>
        </w:rPr>
        <w:t>ve</w:t>
      </w:r>
      <w:r>
        <w:rPr>
          <w:rFonts w:ascii="Times New Roman" w:hAnsi="Times New Roman" w:cs="Times New Roman"/>
          <w:sz w:val="24"/>
        </w:rPr>
        <w:t xml:space="preserve"> already been acquired in a few solvents</w:t>
      </w:r>
      <w:r w:rsidR="00763F6C" w:rsidRPr="00763F6C">
        <w:rPr>
          <w:rFonts w:ascii="Times New Roman" w:hAnsi="Times New Roman" w:cs="Times New Roman"/>
          <w:sz w:val="24"/>
          <w:vertAlign w:val="superscript"/>
        </w:rPr>
        <w:fldChar w:fldCharType="begin"/>
      </w:r>
      <w:r w:rsidR="00763F6C" w:rsidRPr="00763F6C">
        <w:rPr>
          <w:rFonts w:ascii="Times New Roman" w:hAnsi="Times New Roman" w:cs="Times New Roman"/>
          <w:sz w:val="24"/>
          <w:vertAlign w:val="superscript"/>
        </w:rPr>
        <w:instrText xml:space="preserve"> NOTEREF _Ref447717350 \h </w:instrText>
      </w:r>
      <w:r w:rsidR="00763F6C">
        <w:rPr>
          <w:rFonts w:ascii="Times New Roman" w:hAnsi="Times New Roman" w:cs="Times New Roman"/>
          <w:sz w:val="24"/>
          <w:vertAlign w:val="superscript"/>
        </w:rPr>
        <w:instrText xml:space="preserve"> \* MERGEFORMAT </w:instrText>
      </w:r>
      <w:r w:rsidR="00763F6C" w:rsidRPr="00763F6C">
        <w:rPr>
          <w:rFonts w:ascii="Times New Roman" w:hAnsi="Times New Roman" w:cs="Times New Roman"/>
          <w:sz w:val="24"/>
          <w:vertAlign w:val="superscript"/>
        </w:rPr>
      </w:r>
      <w:r w:rsidR="00763F6C" w:rsidRPr="00763F6C">
        <w:rPr>
          <w:rFonts w:ascii="Times New Roman" w:hAnsi="Times New Roman" w:cs="Times New Roman"/>
          <w:sz w:val="24"/>
          <w:vertAlign w:val="superscript"/>
        </w:rPr>
        <w:fldChar w:fldCharType="separate"/>
      </w:r>
      <w:r w:rsidR="00763F6C" w:rsidRPr="00763F6C">
        <w:rPr>
          <w:rFonts w:ascii="Times New Roman" w:hAnsi="Times New Roman" w:cs="Times New Roman"/>
          <w:sz w:val="24"/>
          <w:vertAlign w:val="superscript"/>
        </w:rPr>
        <w:t>17</w:t>
      </w:r>
      <w:r w:rsidR="00763F6C" w:rsidRPr="00763F6C">
        <w:rPr>
          <w:rFonts w:ascii="Times New Roman" w:hAnsi="Times New Roman" w:cs="Times New Roman"/>
          <w:sz w:val="24"/>
          <w:vertAlign w:val="superscript"/>
        </w:rPr>
        <w:fldChar w:fldCharType="end"/>
      </w:r>
      <w:r w:rsidR="00763F6C">
        <w:rPr>
          <w:rFonts w:ascii="Times New Roman" w:hAnsi="Times New Roman" w:cs="Times New Roman"/>
          <w:sz w:val="24"/>
          <w:vertAlign w:val="superscript"/>
        </w:rPr>
        <w:t>-</w:t>
      </w:r>
      <w:r w:rsidR="00763F6C" w:rsidRPr="00763F6C">
        <w:rPr>
          <w:rFonts w:ascii="Times New Roman" w:hAnsi="Times New Roman" w:cs="Times New Roman"/>
          <w:vanish/>
          <w:sz w:val="24"/>
          <w:vertAlign w:val="superscript"/>
        </w:rPr>
        <w:t>,</w:t>
      </w:r>
      <w:r w:rsidR="00763F6C" w:rsidRPr="00763F6C">
        <w:rPr>
          <w:rFonts w:ascii="Times New Roman" w:hAnsi="Times New Roman" w:cs="Times New Roman"/>
          <w:vanish/>
          <w:sz w:val="24"/>
          <w:vertAlign w:val="superscript"/>
        </w:rPr>
        <w:fldChar w:fldCharType="begin"/>
      </w:r>
      <w:r w:rsidR="00763F6C" w:rsidRPr="00763F6C">
        <w:rPr>
          <w:rFonts w:ascii="Times New Roman" w:hAnsi="Times New Roman" w:cs="Times New Roman"/>
          <w:vanish/>
          <w:sz w:val="24"/>
          <w:vertAlign w:val="superscript"/>
        </w:rPr>
        <w:instrText xml:space="preserve"> NOTEREF _Ref447717275 \h  \* MERGEFORMAT </w:instrText>
      </w:r>
      <w:r w:rsidR="00763F6C" w:rsidRPr="00763F6C">
        <w:rPr>
          <w:rFonts w:ascii="Times New Roman" w:hAnsi="Times New Roman" w:cs="Times New Roman"/>
          <w:vanish/>
          <w:sz w:val="24"/>
          <w:vertAlign w:val="superscript"/>
        </w:rPr>
      </w:r>
      <w:r w:rsidR="00763F6C" w:rsidRPr="00763F6C">
        <w:rPr>
          <w:rFonts w:ascii="Times New Roman" w:hAnsi="Times New Roman" w:cs="Times New Roman"/>
          <w:vanish/>
          <w:sz w:val="24"/>
          <w:vertAlign w:val="superscript"/>
        </w:rPr>
        <w:fldChar w:fldCharType="separate"/>
      </w:r>
      <w:r w:rsidR="00763F6C" w:rsidRPr="00763F6C">
        <w:rPr>
          <w:rFonts w:ascii="Times New Roman" w:hAnsi="Times New Roman" w:cs="Times New Roman"/>
          <w:vanish/>
          <w:sz w:val="24"/>
          <w:vertAlign w:val="superscript"/>
        </w:rPr>
        <w:t>18</w:t>
      </w:r>
      <w:r w:rsidR="00763F6C" w:rsidRPr="00763F6C">
        <w:rPr>
          <w:rFonts w:ascii="Times New Roman" w:hAnsi="Times New Roman" w:cs="Times New Roman"/>
          <w:vanish/>
          <w:sz w:val="24"/>
          <w:vertAlign w:val="superscript"/>
        </w:rPr>
        <w:fldChar w:fldCharType="end"/>
      </w:r>
      <w:r w:rsidR="00763F6C" w:rsidRPr="00763F6C">
        <w:rPr>
          <w:rFonts w:ascii="Times New Roman" w:hAnsi="Times New Roman" w:cs="Times New Roman"/>
          <w:vanish/>
          <w:sz w:val="24"/>
          <w:vertAlign w:val="superscript"/>
        </w:rPr>
        <w:t>,</w:t>
      </w:r>
      <w:r w:rsidR="00763F6C" w:rsidRPr="00763F6C">
        <w:rPr>
          <w:rFonts w:ascii="Times New Roman" w:hAnsi="Times New Roman" w:cs="Times New Roman"/>
          <w:vanish/>
          <w:sz w:val="24"/>
          <w:vertAlign w:val="superscript"/>
        </w:rPr>
        <w:fldChar w:fldCharType="begin"/>
      </w:r>
      <w:r w:rsidR="00763F6C" w:rsidRPr="00763F6C">
        <w:rPr>
          <w:rFonts w:ascii="Times New Roman" w:hAnsi="Times New Roman" w:cs="Times New Roman"/>
          <w:vanish/>
          <w:sz w:val="24"/>
          <w:vertAlign w:val="superscript"/>
        </w:rPr>
        <w:instrText xml:space="preserve"> NOTEREF _Ref447717301 \h  \* MERGEFORMAT </w:instrText>
      </w:r>
      <w:r w:rsidR="00763F6C" w:rsidRPr="00763F6C">
        <w:rPr>
          <w:rFonts w:ascii="Times New Roman" w:hAnsi="Times New Roman" w:cs="Times New Roman"/>
          <w:vanish/>
          <w:sz w:val="24"/>
          <w:vertAlign w:val="superscript"/>
        </w:rPr>
      </w:r>
      <w:r w:rsidR="00763F6C" w:rsidRPr="00763F6C">
        <w:rPr>
          <w:rFonts w:ascii="Times New Roman" w:hAnsi="Times New Roman" w:cs="Times New Roman"/>
          <w:vanish/>
          <w:sz w:val="24"/>
          <w:vertAlign w:val="superscript"/>
        </w:rPr>
        <w:fldChar w:fldCharType="separate"/>
      </w:r>
      <w:r w:rsidR="00763F6C" w:rsidRPr="00763F6C">
        <w:rPr>
          <w:rFonts w:ascii="Times New Roman" w:hAnsi="Times New Roman" w:cs="Times New Roman"/>
          <w:vanish/>
          <w:sz w:val="24"/>
          <w:vertAlign w:val="superscript"/>
        </w:rPr>
        <w:t>19</w:t>
      </w:r>
      <w:r w:rsidR="00763F6C" w:rsidRPr="00763F6C">
        <w:rPr>
          <w:rFonts w:ascii="Times New Roman" w:hAnsi="Times New Roman" w:cs="Times New Roman"/>
          <w:vanish/>
          <w:sz w:val="24"/>
          <w:vertAlign w:val="superscript"/>
        </w:rPr>
        <w:fldChar w:fldCharType="end"/>
      </w:r>
      <w:r w:rsidR="00763F6C" w:rsidRPr="00763F6C">
        <w:rPr>
          <w:rFonts w:ascii="Times New Roman" w:hAnsi="Times New Roman" w:cs="Times New Roman"/>
          <w:vanish/>
          <w:sz w:val="24"/>
          <w:vertAlign w:val="superscript"/>
        </w:rPr>
        <w:t>,</w:t>
      </w:r>
      <w:r w:rsidR="00763F6C" w:rsidRPr="00763F6C">
        <w:rPr>
          <w:rFonts w:ascii="Times New Roman" w:hAnsi="Times New Roman" w:cs="Times New Roman"/>
          <w:vanish/>
          <w:sz w:val="24"/>
          <w:vertAlign w:val="superscript"/>
        </w:rPr>
        <w:fldChar w:fldCharType="begin"/>
      </w:r>
      <w:r w:rsidR="00763F6C" w:rsidRPr="00763F6C">
        <w:rPr>
          <w:rFonts w:ascii="Times New Roman" w:hAnsi="Times New Roman" w:cs="Times New Roman"/>
          <w:vanish/>
          <w:sz w:val="24"/>
          <w:vertAlign w:val="superscript"/>
        </w:rPr>
        <w:instrText xml:space="preserve"> NOTEREF _Ref447717315 \h  \* MERGEFORMAT </w:instrText>
      </w:r>
      <w:r w:rsidR="00763F6C" w:rsidRPr="00763F6C">
        <w:rPr>
          <w:rFonts w:ascii="Times New Roman" w:hAnsi="Times New Roman" w:cs="Times New Roman"/>
          <w:vanish/>
          <w:sz w:val="24"/>
          <w:vertAlign w:val="superscript"/>
        </w:rPr>
      </w:r>
      <w:r w:rsidR="00763F6C" w:rsidRPr="00763F6C">
        <w:rPr>
          <w:rFonts w:ascii="Times New Roman" w:hAnsi="Times New Roman" w:cs="Times New Roman"/>
          <w:vanish/>
          <w:sz w:val="24"/>
          <w:vertAlign w:val="superscript"/>
        </w:rPr>
        <w:fldChar w:fldCharType="separate"/>
      </w:r>
      <w:r w:rsidR="00763F6C" w:rsidRPr="00763F6C">
        <w:rPr>
          <w:rFonts w:ascii="Times New Roman" w:hAnsi="Times New Roman" w:cs="Times New Roman"/>
          <w:vanish/>
          <w:sz w:val="24"/>
          <w:vertAlign w:val="superscript"/>
        </w:rPr>
        <w:t>20</w:t>
      </w:r>
      <w:r w:rsidR="00763F6C" w:rsidRPr="00763F6C">
        <w:rPr>
          <w:rFonts w:ascii="Times New Roman" w:hAnsi="Times New Roman" w:cs="Times New Roman"/>
          <w:vanish/>
          <w:sz w:val="24"/>
          <w:vertAlign w:val="superscript"/>
        </w:rPr>
        <w:fldChar w:fldCharType="end"/>
      </w:r>
      <w:r w:rsidR="00763F6C" w:rsidRPr="00763F6C">
        <w:rPr>
          <w:rFonts w:ascii="Times New Roman" w:hAnsi="Times New Roman" w:cs="Times New Roman"/>
          <w:vanish/>
          <w:sz w:val="24"/>
          <w:vertAlign w:val="superscript"/>
        </w:rPr>
        <w:t>,</w:t>
      </w:r>
      <w:r w:rsidR="00763F6C" w:rsidRPr="00763F6C">
        <w:rPr>
          <w:rFonts w:ascii="Times New Roman" w:hAnsi="Times New Roman" w:cs="Times New Roman"/>
          <w:vanish/>
          <w:sz w:val="24"/>
          <w:vertAlign w:val="superscript"/>
        </w:rPr>
        <w:fldChar w:fldCharType="begin"/>
      </w:r>
      <w:r w:rsidR="00763F6C" w:rsidRPr="00763F6C">
        <w:rPr>
          <w:rFonts w:ascii="Times New Roman" w:hAnsi="Times New Roman" w:cs="Times New Roman"/>
          <w:vanish/>
          <w:sz w:val="24"/>
          <w:vertAlign w:val="superscript"/>
        </w:rPr>
        <w:instrText xml:space="preserve"> NOTEREF _Ref447717332 \h  \* MERGEFORMAT </w:instrText>
      </w:r>
      <w:r w:rsidR="00763F6C" w:rsidRPr="00763F6C">
        <w:rPr>
          <w:rFonts w:ascii="Times New Roman" w:hAnsi="Times New Roman" w:cs="Times New Roman"/>
          <w:vanish/>
          <w:sz w:val="24"/>
          <w:vertAlign w:val="superscript"/>
        </w:rPr>
      </w:r>
      <w:r w:rsidR="00763F6C" w:rsidRPr="00763F6C">
        <w:rPr>
          <w:rFonts w:ascii="Times New Roman" w:hAnsi="Times New Roman" w:cs="Times New Roman"/>
          <w:vanish/>
          <w:sz w:val="24"/>
          <w:vertAlign w:val="superscript"/>
        </w:rPr>
        <w:fldChar w:fldCharType="separate"/>
      </w:r>
      <w:r w:rsidR="00763F6C" w:rsidRPr="00763F6C">
        <w:rPr>
          <w:rFonts w:ascii="Times New Roman" w:hAnsi="Times New Roman" w:cs="Times New Roman"/>
          <w:vanish/>
          <w:sz w:val="24"/>
          <w:vertAlign w:val="superscript"/>
        </w:rPr>
        <w:t>21</w:t>
      </w:r>
      <w:r w:rsidR="00763F6C" w:rsidRPr="00763F6C">
        <w:rPr>
          <w:rFonts w:ascii="Times New Roman" w:hAnsi="Times New Roman" w:cs="Times New Roman"/>
          <w:vanish/>
          <w:sz w:val="24"/>
          <w:vertAlign w:val="superscript"/>
        </w:rPr>
        <w:fldChar w:fldCharType="end"/>
      </w:r>
      <w:r w:rsidR="00763F6C" w:rsidRPr="00763F6C">
        <w:rPr>
          <w:rFonts w:ascii="Times New Roman" w:hAnsi="Times New Roman" w:cs="Times New Roman"/>
          <w:vanish/>
          <w:sz w:val="24"/>
          <w:vertAlign w:val="superscript"/>
        </w:rPr>
        <w:t>,</w:t>
      </w:r>
      <w:r w:rsidR="00763F6C" w:rsidRPr="00763F6C">
        <w:rPr>
          <w:rFonts w:ascii="Times New Roman" w:hAnsi="Times New Roman" w:cs="Times New Roman"/>
          <w:vanish/>
          <w:sz w:val="24"/>
          <w:vertAlign w:val="superscript"/>
        </w:rPr>
        <w:fldChar w:fldCharType="begin"/>
      </w:r>
      <w:r w:rsidR="00763F6C" w:rsidRPr="00763F6C">
        <w:rPr>
          <w:rFonts w:ascii="Times New Roman" w:hAnsi="Times New Roman" w:cs="Times New Roman"/>
          <w:vanish/>
          <w:sz w:val="24"/>
          <w:vertAlign w:val="superscript"/>
        </w:rPr>
        <w:instrText xml:space="preserve"> NOTEREF _Ref447717341 \h  \* MERGEFORMAT </w:instrText>
      </w:r>
      <w:r w:rsidR="00763F6C" w:rsidRPr="00763F6C">
        <w:rPr>
          <w:rFonts w:ascii="Times New Roman" w:hAnsi="Times New Roman" w:cs="Times New Roman"/>
          <w:vanish/>
          <w:sz w:val="24"/>
          <w:vertAlign w:val="superscript"/>
        </w:rPr>
      </w:r>
      <w:r w:rsidR="00763F6C" w:rsidRPr="00763F6C">
        <w:rPr>
          <w:rFonts w:ascii="Times New Roman" w:hAnsi="Times New Roman" w:cs="Times New Roman"/>
          <w:vanish/>
          <w:sz w:val="24"/>
          <w:vertAlign w:val="superscript"/>
        </w:rPr>
        <w:fldChar w:fldCharType="separate"/>
      </w:r>
      <w:r w:rsidR="00763F6C" w:rsidRPr="00763F6C">
        <w:rPr>
          <w:rFonts w:ascii="Times New Roman" w:hAnsi="Times New Roman" w:cs="Times New Roman"/>
          <w:vanish/>
          <w:sz w:val="24"/>
          <w:vertAlign w:val="superscript"/>
        </w:rPr>
        <w:t>22</w:t>
      </w:r>
      <w:r w:rsidR="00763F6C" w:rsidRPr="00763F6C">
        <w:rPr>
          <w:rFonts w:ascii="Times New Roman" w:hAnsi="Times New Roman" w:cs="Times New Roman"/>
          <w:vanish/>
          <w:sz w:val="24"/>
          <w:vertAlign w:val="superscript"/>
        </w:rPr>
        <w:fldChar w:fldCharType="end"/>
      </w:r>
      <w:r w:rsidR="00763F6C" w:rsidRPr="00763F6C">
        <w:rPr>
          <w:rFonts w:ascii="Times New Roman" w:hAnsi="Times New Roman" w:cs="Times New Roman"/>
          <w:vanish/>
          <w:sz w:val="24"/>
          <w:vertAlign w:val="superscript"/>
        </w:rPr>
        <w:t>,</w:t>
      </w:r>
      <w:r w:rsidR="00763F6C" w:rsidRPr="00763F6C">
        <w:rPr>
          <w:rFonts w:ascii="Times New Roman" w:hAnsi="Times New Roman" w:cs="Times New Roman"/>
          <w:sz w:val="24"/>
          <w:vertAlign w:val="superscript"/>
        </w:rPr>
        <w:fldChar w:fldCharType="begin"/>
      </w:r>
      <w:r w:rsidR="00763F6C" w:rsidRPr="00763F6C">
        <w:rPr>
          <w:rFonts w:ascii="Times New Roman" w:hAnsi="Times New Roman" w:cs="Times New Roman"/>
          <w:sz w:val="24"/>
          <w:vertAlign w:val="superscript"/>
        </w:rPr>
        <w:instrText xml:space="preserve"> NOTEREF _Ref447717364 \h </w:instrText>
      </w:r>
      <w:r w:rsidR="00763F6C">
        <w:rPr>
          <w:rFonts w:ascii="Times New Roman" w:hAnsi="Times New Roman" w:cs="Times New Roman"/>
          <w:sz w:val="24"/>
          <w:vertAlign w:val="superscript"/>
        </w:rPr>
        <w:instrText xml:space="preserve"> \* MERGEFORMAT </w:instrText>
      </w:r>
      <w:r w:rsidR="00763F6C" w:rsidRPr="00763F6C">
        <w:rPr>
          <w:rFonts w:ascii="Times New Roman" w:hAnsi="Times New Roman" w:cs="Times New Roman"/>
          <w:sz w:val="24"/>
          <w:vertAlign w:val="superscript"/>
        </w:rPr>
      </w:r>
      <w:r w:rsidR="00763F6C" w:rsidRPr="00763F6C">
        <w:rPr>
          <w:rFonts w:ascii="Times New Roman" w:hAnsi="Times New Roman" w:cs="Times New Roman"/>
          <w:sz w:val="24"/>
          <w:vertAlign w:val="superscript"/>
        </w:rPr>
        <w:fldChar w:fldCharType="separate"/>
      </w:r>
      <w:r w:rsidR="00763F6C" w:rsidRPr="00763F6C">
        <w:rPr>
          <w:rFonts w:ascii="Times New Roman" w:hAnsi="Times New Roman" w:cs="Times New Roman"/>
          <w:sz w:val="24"/>
          <w:vertAlign w:val="superscript"/>
        </w:rPr>
        <w:t>23</w:t>
      </w:r>
      <w:r w:rsidR="00763F6C" w:rsidRPr="00763F6C">
        <w:rPr>
          <w:rFonts w:ascii="Times New Roman" w:hAnsi="Times New Roman" w:cs="Times New Roman"/>
          <w:sz w:val="24"/>
          <w:vertAlign w:val="superscript"/>
        </w:rPr>
        <w:fldChar w:fldCharType="end"/>
      </w:r>
      <w:r>
        <w:rPr>
          <w:rFonts w:ascii="Times New Roman" w:hAnsi="Times New Roman" w:cs="Times New Roman"/>
          <w:sz w:val="24"/>
        </w:rPr>
        <w:t xml:space="preserve"> and their features will not be discussed</w:t>
      </w:r>
      <w:r w:rsidR="001237C5">
        <w:rPr>
          <w:rFonts w:ascii="Times New Roman" w:hAnsi="Times New Roman" w:cs="Times New Roman"/>
          <w:sz w:val="24"/>
        </w:rPr>
        <w:t xml:space="preserve"> again</w:t>
      </w:r>
      <w:r>
        <w:rPr>
          <w:rFonts w:ascii="Times New Roman" w:hAnsi="Times New Roman" w:cs="Times New Roman"/>
          <w:sz w:val="24"/>
        </w:rPr>
        <w:t xml:space="preserve"> in this report which focuses on the</w:t>
      </w:r>
      <w:r w:rsidR="008F62CB">
        <w:rPr>
          <w:rFonts w:ascii="Times New Roman" w:hAnsi="Times New Roman" w:cs="Times New Roman"/>
          <w:sz w:val="24"/>
        </w:rPr>
        <w:t xml:space="preserve"> characterization of their LRID through the global</w:t>
      </w:r>
      <w:r>
        <w:rPr>
          <w:rFonts w:ascii="Times New Roman" w:hAnsi="Times New Roman" w:cs="Times New Roman"/>
          <w:sz w:val="24"/>
        </w:rPr>
        <w:t xml:space="preserve"> MFA of th</w:t>
      </w:r>
      <w:r w:rsidR="001237C5">
        <w:rPr>
          <w:rFonts w:ascii="Times New Roman" w:hAnsi="Times New Roman" w:cs="Times New Roman"/>
          <w:sz w:val="24"/>
        </w:rPr>
        <w:t>e</w:t>
      </w:r>
      <w:r>
        <w:rPr>
          <w:rFonts w:ascii="Times New Roman" w:hAnsi="Times New Roman" w:cs="Times New Roman"/>
          <w:sz w:val="24"/>
        </w:rPr>
        <w:t xml:space="preserve">ir monomer and excimer fluorescence decays. </w:t>
      </w:r>
      <w:r w:rsidR="00F16AD4">
        <w:rPr>
          <w:rFonts w:ascii="Times New Roman" w:hAnsi="Times New Roman" w:cs="Times New Roman"/>
          <w:sz w:val="24"/>
        </w:rPr>
        <w:t>Another reason for paying less attention to</w:t>
      </w:r>
      <w:r w:rsidR="009B5BFF">
        <w:rPr>
          <w:rFonts w:ascii="Times New Roman" w:hAnsi="Times New Roman" w:cs="Times New Roman"/>
          <w:sz w:val="24"/>
        </w:rPr>
        <w:t xml:space="preserve"> the analysis of the </w:t>
      </w:r>
      <w:r w:rsidR="00CE7742">
        <w:rPr>
          <w:rFonts w:ascii="Times New Roman" w:hAnsi="Times New Roman" w:cs="Times New Roman"/>
          <w:sz w:val="24"/>
        </w:rPr>
        <w:t xml:space="preserve">steady-state </w:t>
      </w:r>
      <w:r w:rsidR="009B5BFF">
        <w:rPr>
          <w:rFonts w:ascii="Times New Roman" w:hAnsi="Times New Roman" w:cs="Times New Roman"/>
          <w:sz w:val="24"/>
        </w:rPr>
        <w:t xml:space="preserve">fluorescence spectra obtained with PyLMs </w:t>
      </w:r>
      <w:r w:rsidR="00F16AD4">
        <w:rPr>
          <w:rFonts w:ascii="Times New Roman" w:hAnsi="Times New Roman" w:cs="Times New Roman"/>
          <w:sz w:val="24"/>
        </w:rPr>
        <w:t xml:space="preserve">is that it </w:t>
      </w:r>
      <w:r w:rsidR="009B5BFF">
        <w:rPr>
          <w:rFonts w:ascii="Times New Roman" w:hAnsi="Times New Roman" w:cs="Times New Roman"/>
          <w:sz w:val="24"/>
        </w:rPr>
        <w:t xml:space="preserve">is plagued by the fact that </w:t>
      </w:r>
      <w:r w:rsidR="00F16AD4">
        <w:rPr>
          <w:rFonts w:ascii="Times New Roman" w:hAnsi="Times New Roman" w:cs="Times New Roman"/>
          <w:sz w:val="24"/>
        </w:rPr>
        <w:t xml:space="preserve">fluorescence </w:t>
      </w:r>
      <w:r w:rsidR="009B5BFF">
        <w:rPr>
          <w:rFonts w:ascii="Times New Roman" w:hAnsi="Times New Roman" w:cs="Times New Roman"/>
          <w:sz w:val="24"/>
        </w:rPr>
        <w:t xml:space="preserve">spectra </w:t>
      </w:r>
      <w:r w:rsidR="0088490C">
        <w:rPr>
          <w:rFonts w:ascii="Times New Roman" w:hAnsi="Times New Roman" w:cs="Times New Roman"/>
          <w:sz w:val="24"/>
        </w:rPr>
        <w:t>represent the entire population</w:t>
      </w:r>
      <w:r w:rsidR="008E1B08">
        <w:rPr>
          <w:rFonts w:ascii="Times New Roman" w:hAnsi="Times New Roman" w:cs="Times New Roman"/>
          <w:sz w:val="24"/>
        </w:rPr>
        <w:t xml:space="preserve"> of pyrene </w:t>
      </w:r>
      <w:r w:rsidR="0088490C">
        <w:rPr>
          <w:rFonts w:ascii="Times New Roman" w:hAnsi="Times New Roman" w:cs="Times New Roman"/>
          <w:sz w:val="24"/>
        </w:rPr>
        <w:t>species</w:t>
      </w:r>
      <w:r w:rsidR="00F16AD4">
        <w:rPr>
          <w:rFonts w:ascii="Times New Roman" w:hAnsi="Times New Roman" w:cs="Times New Roman"/>
          <w:sz w:val="24"/>
        </w:rPr>
        <w:t xml:space="preserve"> in the solution</w:t>
      </w:r>
      <w:r w:rsidR="0088490C">
        <w:rPr>
          <w:rFonts w:ascii="Times New Roman" w:hAnsi="Times New Roman" w:cs="Times New Roman"/>
          <w:sz w:val="24"/>
        </w:rPr>
        <w:t xml:space="preserve"> </w:t>
      </w:r>
      <w:r w:rsidR="00C300B8">
        <w:rPr>
          <w:rFonts w:ascii="Times New Roman" w:hAnsi="Times New Roman" w:cs="Times New Roman"/>
          <w:sz w:val="24"/>
        </w:rPr>
        <w:t xml:space="preserve">and do not distinguish which </w:t>
      </w:r>
      <w:r w:rsidR="00F16AD4">
        <w:rPr>
          <w:rFonts w:ascii="Times New Roman" w:hAnsi="Times New Roman" w:cs="Times New Roman"/>
          <w:sz w:val="24"/>
        </w:rPr>
        <w:t xml:space="preserve">species </w:t>
      </w:r>
      <w:r w:rsidR="00C300B8">
        <w:rPr>
          <w:rFonts w:ascii="Times New Roman" w:hAnsi="Times New Roman" w:cs="Times New Roman"/>
          <w:sz w:val="24"/>
        </w:rPr>
        <w:t>among them</w:t>
      </w:r>
      <w:r w:rsidR="008E1B08">
        <w:rPr>
          <w:rFonts w:ascii="Times New Roman" w:hAnsi="Times New Roman" w:cs="Times New Roman"/>
          <w:sz w:val="24"/>
        </w:rPr>
        <w:t xml:space="preserve"> form</w:t>
      </w:r>
      <w:r w:rsidR="00DF58D6">
        <w:rPr>
          <w:rFonts w:ascii="Times New Roman" w:hAnsi="Times New Roman" w:cs="Times New Roman"/>
          <w:sz w:val="24"/>
        </w:rPr>
        <w:t>s</w:t>
      </w:r>
      <w:r w:rsidR="008E1B08">
        <w:rPr>
          <w:rFonts w:ascii="Times New Roman" w:hAnsi="Times New Roman" w:cs="Times New Roman"/>
          <w:sz w:val="24"/>
        </w:rPr>
        <w:t xml:space="preserve"> excimer by diffusion</w:t>
      </w:r>
      <w:r w:rsidR="00F16AD4">
        <w:rPr>
          <w:rFonts w:ascii="Times New Roman" w:hAnsi="Times New Roman" w:cs="Times New Roman"/>
          <w:sz w:val="24"/>
        </w:rPr>
        <w:t>. Unfortunately, that latter pyrene species</w:t>
      </w:r>
      <w:r w:rsidR="0088490C">
        <w:rPr>
          <w:rFonts w:ascii="Times New Roman" w:hAnsi="Times New Roman" w:cs="Times New Roman"/>
          <w:sz w:val="24"/>
        </w:rPr>
        <w:t xml:space="preserve"> is the only </w:t>
      </w:r>
      <w:r w:rsidR="00F16AD4">
        <w:rPr>
          <w:rFonts w:ascii="Times New Roman" w:hAnsi="Times New Roman" w:cs="Times New Roman"/>
          <w:sz w:val="24"/>
        </w:rPr>
        <w:t>one</w:t>
      </w:r>
      <w:r w:rsidR="0088490C">
        <w:rPr>
          <w:rFonts w:ascii="Times New Roman" w:hAnsi="Times New Roman" w:cs="Times New Roman"/>
          <w:sz w:val="24"/>
        </w:rPr>
        <w:t xml:space="preserve"> that matters </w:t>
      </w:r>
      <w:r w:rsidR="00F16AD4">
        <w:rPr>
          <w:rFonts w:ascii="Times New Roman" w:hAnsi="Times New Roman" w:cs="Times New Roman"/>
          <w:sz w:val="24"/>
        </w:rPr>
        <w:t>in the characterization of</w:t>
      </w:r>
      <w:r w:rsidR="0088490C">
        <w:rPr>
          <w:rFonts w:ascii="Times New Roman" w:hAnsi="Times New Roman" w:cs="Times New Roman"/>
          <w:sz w:val="24"/>
        </w:rPr>
        <w:t xml:space="preserve"> the LRID of a PyLM</w:t>
      </w:r>
      <w:r w:rsidR="008E1B08">
        <w:rPr>
          <w:rFonts w:ascii="Times New Roman" w:hAnsi="Times New Roman" w:cs="Times New Roman"/>
          <w:sz w:val="24"/>
        </w:rPr>
        <w:t xml:space="preserve">. In fact, work from this and other laboratories has established that at least four different pyrene species contribute to the fluorescence </w:t>
      </w:r>
      <w:r w:rsidR="008E1B08">
        <w:rPr>
          <w:rFonts w:ascii="Times New Roman" w:hAnsi="Times New Roman" w:cs="Times New Roman"/>
          <w:sz w:val="24"/>
        </w:rPr>
        <w:lastRenderedPageBreak/>
        <w:t>spectra.</w:t>
      </w:r>
      <w:r w:rsidR="00DF58D6" w:rsidRPr="00DF58D6">
        <w:rPr>
          <w:rFonts w:ascii="Times New Roman" w:hAnsi="Times New Roman" w:cs="Times New Roman"/>
          <w:sz w:val="24"/>
          <w:vertAlign w:val="superscript"/>
        </w:rPr>
        <w:fldChar w:fldCharType="begin"/>
      </w:r>
      <w:r w:rsidR="00DF58D6" w:rsidRPr="00DF58D6">
        <w:rPr>
          <w:rFonts w:ascii="Times New Roman" w:hAnsi="Times New Roman" w:cs="Times New Roman"/>
          <w:sz w:val="24"/>
          <w:vertAlign w:val="superscript"/>
        </w:rPr>
        <w:instrText xml:space="preserve"> NOTEREF _Ref447715594 \h </w:instrText>
      </w:r>
      <w:r w:rsidR="00DF58D6">
        <w:rPr>
          <w:rFonts w:ascii="Times New Roman" w:hAnsi="Times New Roman" w:cs="Times New Roman"/>
          <w:sz w:val="24"/>
          <w:vertAlign w:val="superscript"/>
        </w:rPr>
        <w:instrText xml:space="preserve"> \* MERGEFORMAT </w:instrText>
      </w:r>
      <w:r w:rsidR="00DF58D6" w:rsidRPr="00DF58D6">
        <w:rPr>
          <w:rFonts w:ascii="Times New Roman" w:hAnsi="Times New Roman" w:cs="Times New Roman"/>
          <w:sz w:val="24"/>
          <w:vertAlign w:val="superscript"/>
        </w:rPr>
      </w:r>
      <w:r w:rsidR="00DF58D6" w:rsidRPr="00DF58D6">
        <w:rPr>
          <w:rFonts w:ascii="Times New Roman" w:hAnsi="Times New Roman" w:cs="Times New Roman"/>
          <w:sz w:val="24"/>
          <w:vertAlign w:val="superscript"/>
        </w:rPr>
        <w:fldChar w:fldCharType="separate"/>
      </w:r>
      <w:r w:rsidR="00DF58D6" w:rsidRPr="00DF58D6">
        <w:rPr>
          <w:rFonts w:ascii="Times New Roman" w:hAnsi="Times New Roman" w:cs="Times New Roman"/>
          <w:sz w:val="24"/>
          <w:vertAlign w:val="superscript"/>
        </w:rPr>
        <w:t>1</w:t>
      </w:r>
      <w:r w:rsidR="00DF58D6" w:rsidRPr="00DF58D6">
        <w:rPr>
          <w:rFonts w:ascii="Times New Roman" w:hAnsi="Times New Roman" w:cs="Times New Roman"/>
          <w:sz w:val="24"/>
          <w:vertAlign w:val="superscript"/>
        </w:rPr>
        <w:fldChar w:fldCharType="end"/>
      </w:r>
      <w:r w:rsidR="00DF58D6">
        <w:rPr>
          <w:rFonts w:ascii="Times New Roman" w:hAnsi="Times New Roman" w:cs="Times New Roman"/>
          <w:sz w:val="24"/>
          <w:vertAlign w:val="superscript"/>
        </w:rPr>
        <w:t>,</w:t>
      </w:r>
      <w:r w:rsidR="00DF58D6" w:rsidRPr="00DF58D6">
        <w:rPr>
          <w:rFonts w:ascii="Times New Roman" w:hAnsi="Times New Roman" w:cs="Times New Roman"/>
          <w:sz w:val="24"/>
          <w:vertAlign w:val="superscript"/>
        </w:rPr>
        <w:fldChar w:fldCharType="begin"/>
      </w:r>
      <w:r w:rsidR="00DF58D6" w:rsidRPr="00DF58D6">
        <w:rPr>
          <w:rFonts w:ascii="Times New Roman" w:hAnsi="Times New Roman" w:cs="Times New Roman"/>
          <w:sz w:val="24"/>
          <w:vertAlign w:val="superscript"/>
        </w:rPr>
        <w:instrText xml:space="preserve"> NOTEREF _Ref447715596 \h </w:instrText>
      </w:r>
      <w:r w:rsidR="00DF58D6">
        <w:rPr>
          <w:rFonts w:ascii="Times New Roman" w:hAnsi="Times New Roman" w:cs="Times New Roman"/>
          <w:sz w:val="24"/>
          <w:vertAlign w:val="superscript"/>
        </w:rPr>
        <w:instrText xml:space="preserve"> \* MERGEFORMAT </w:instrText>
      </w:r>
      <w:r w:rsidR="00DF58D6" w:rsidRPr="00DF58D6">
        <w:rPr>
          <w:rFonts w:ascii="Times New Roman" w:hAnsi="Times New Roman" w:cs="Times New Roman"/>
          <w:sz w:val="24"/>
          <w:vertAlign w:val="superscript"/>
        </w:rPr>
      </w:r>
      <w:r w:rsidR="00DF58D6" w:rsidRPr="00DF58D6">
        <w:rPr>
          <w:rFonts w:ascii="Times New Roman" w:hAnsi="Times New Roman" w:cs="Times New Roman"/>
          <w:sz w:val="24"/>
          <w:vertAlign w:val="superscript"/>
        </w:rPr>
        <w:fldChar w:fldCharType="separate"/>
      </w:r>
      <w:r w:rsidR="00DF58D6" w:rsidRPr="00DF58D6">
        <w:rPr>
          <w:rFonts w:ascii="Times New Roman" w:hAnsi="Times New Roman" w:cs="Times New Roman"/>
          <w:sz w:val="24"/>
          <w:vertAlign w:val="superscript"/>
        </w:rPr>
        <w:t>2</w:t>
      </w:r>
      <w:r w:rsidR="00DF58D6" w:rsidRPr="00DF58D6">
        <w:rPr>
          <w:rFonts w:ascii="Times New Roman" w:hAnsi="Times New Roman" w:cs="Times New Roman"/>
          <w:sz w:val="24"/>
          <w:vertAlign w:val="superscript"/>
        </w:rPr>
        <w:fldChar w:fldCharType="end"/>
      </w:r>
      <w:r w:rsidR="00DF58D6">
        <w:rPr>
          <w:rFonts w:ascii="Times New Roman" w:hAnsi="Times New Roman" w:cs="Times New Roman"/>
          <w:sz w:val="24"/>
          <w:vertAlign w:val="superscript"/>
        </w:rPr>
        <w:t>,</w:t>
      </w:r>
      <w:r w:rsidR="003C6894">
        <w:rPr>
          <w:rStyle w:val="EndnoteReference"/>
          <w:rFonts w:ascii="Times New Roman" w:hAnsi="Times New Roman" w:cs="Times New Roman"/>
          <w:sz w:val="24"/>
        </w:rPr>
        <w:endnoteReference w:id="25"/>
      </w:r>
      <w:r w:rsidR="008E1B08">
        <w:rPr>
          <w:rFonts w:ascii="Times New Roman" w:hAnsi="Times New Roman" w:cs="Times New Roman"/>
          <w:sz w:val="24"/>
        </w:rPr>
        <w:t xml:space="preserve"> </w:t>
      </w:r>
      <w:r w:rsidR="00E82709">
        <w:rPr>
          <w:rFonts w:ascii="Times New Roman" w:hAnsi="Times New Roman" w:cs="Times New Roman"/>
          <w:sz w:val="24"/>
        </w:rPr>
        <w:t xml:space="preserve">The inability of steady-state fluorescence experiments to distinguish quantitatively between the different pyrene species makes it particularly difficult to obtain quantitative information about the LRID of PyLMs based on the analysis of fluorescence spectra </w:t>
      </w:r>
      <w:r w:rsidR="00945637">
        <w:rPr>
          <w:rFonts w:ascii="Times New Roman" w:hAnsi="Times New Roman" w:cs="Times New Roman"/>
          <w:sz w:val="24"/>
        </w:rPr>
        <w:t>alone</w:t>
      </w:r>
      <w:r w:rsidR="00E82709">
        <w:rPr>
          <w:rFonts w:ascii="Times New Roman" w:hAnsi="Times New Roman" w:cs="Times New Roman"/>
          <w:sz w:val="24"/>
        </w:rPr>
        <w:t xml:space="preserve">. </w:t>
      </w:r>
      <w:r w:rsidR="00484A51">
        <w:rPr>
          <w:rFonts w:ascii="Times New Roman" w:hAnsi="Times New Roman" w:cs="Times New Roman"/>
          <w:sz w:val="24"/>
        </w:rPr>
        <w:t xml:space="preserve">These species were </w:t>
      </w:r>
      <w:r w:rsidR="00BA2435">
        <w:rPr>
          <w:rFonts w:ascii="Times New Roman" w:hAnsi="Times New Roman" w:cs="Times New Roman"/>
          <w:sz w:val="24"/>
        </w:rPr>
        <w:t xml:space="preserve">already </w:t>
      </w:r>
      <w:r w:rsidR="00484A51">
        <w:rPr>
          <w:rFonts w:ascii="Times New Roman" w:hAnsi="Times New Roman" w:cs="Times New Roman"/>
          <w:sz w:val="24"/>
        </w:rPr>
        <w:t>presented in the Introduction and they are depicted in Table 2.</w:t>
      </w:r>
      <w:r w:rsidR="00E82709">
        <w:rPr>
          <w:rFonts w:ascii="Times New Roman" w:hAnsi="Times New Roman" w:cs="Times New Roman"/>
          <w:sz w:val="24"/>
        </w:rPr>
        <w:t xml:space="preserve"> </w:t>
      </w:r>
      <w:r w:rsidR="00BA2435">
        <w:rPr>
          <w:rFonts w:ascii="Times New Roman" w:hAnsi="Times New Roman" w:cs="Times New Roman"/>
          <w:sz w:val="24"/>
        </w:rPr>
        <w:t xml:space="preserve">The first entry </w:t>
      </w:r>
      <w:r w:rsidR="00B92543">
        <w:rPr>
          <w:rFonts w:ascii="Times New Roman" w:hAnsi="Times New Roman" w:cs="Times New Roman"/>
          <w:sz w:val="24"/>
        </w:rPr>
        <w:t xml:space="preserve">on the left of </w:t>
      </w:r>
      <w:r w:rsidR="00BA2435">
        <w:rPr>
          <w:rFonts w:ascii="Times New Roman" w:hAnsi="Times New Roman" w:cs="Times New Roman"/>
          <w:sz w:val="24"/>
        </w:rPr>
        <w:t xml:space="preserve">Table 2 represents those pyrene labels of a PyLM that are isolated either because the LRID of the macromolecule are too slow, the solvent is too viscous, or the pyrene content is too low. These pyrene labels cannot form excimer and they fluoresce as if they were free in solution with the natural lifetime </w:t>
      </w:r>
      <w:r w:rsidR="00BA2435" w:rsidRPr="008D5CE8">
        <w:rPr>
          <w:rFonts w:ascii="Symbol" w:hAnsi="Symbol" w:cs="Times New Roman"/>
          <w:i/>
          <w:sz w:val="24"/>
        </w:rPr>
        <w:t></w:t>
      </w:r>
      <w:r w:rsidR="00BA2435">
        <w:rPr>
          <w:rFonts w:ascii="Times New Roman" w:hAnsi="Times New Roman" w:cs="Times New Roman"/>
          <w:sz w:val="24"/>
          <w:vertAlign w:val="subscript"/>
        </w:rPr>
        <w:t>M</w:t>
      </w:r>
      <w:r w:rsidR="00BA2435">
        <w:rPr>
          <w:rFonts w:ascii="Times New Roman" w:hAnsi="Times New Roman" w:cs="Times New Roman"/>
          <w:sz w:val="24"/>
        </w:rPr>
        <w:t xml:space="preserve"> of pyrene. They are referred to as </w:t>
      </w:r>
      <w:r w:rsidR="00E82AD1" w:rsidRPr="00E82AD1">
        <w:rPr>
          <w:rFonts w:ascii="Times New Roman" w:hAnsi="Times New Roman" w:cs="Times New Roman"/>
          <w:noProof/>
          <w:position w:val="-14"/>
          <w:sz w:val="24"/>
        </w:rPr>
        <w:object w:dxaOrig="600" w:dyaOrig="460">
          <v:shape id="_x0000_i1047" type="#_x0000_t75" alt="" style="width:30.05pt;height:22.95pt;mso-width-percent:0;mso-height-percent:0;mso-width-percent:0;mso-height-percent:0" o:ole="">
            <v:imagedata r:id="rId57" o:title=""/>
          </v:shape>
          <o:OLEObject Type="Embed" ProgID="Equation.3" ShapeID="_x0000_i1047" DrawAspect="Content" ObjectID="_1606544488" r:id="rId58"/>
        </w:object>
      </w:r>
      <w:r w:rsidR="00BA2435">
        <w:rPr>
          <w:rFonts w:ascii="Times New Roman" w:hAnsi="Times New Roman" w:cs="Times New Roman"/>
          <w:sz w:val="24"/>
        </w:rPr>
        <w:t>.</w:t>
      </w:r>
    </w:p>
    <w:p w:rsidR="00DE405A" w:rsidRDefault="00DE405A" w:rsidP="006C69C3">
      <w:pPr>
        <w:spacing w:after="0" w:line="480" w:lineRule="auto"/>
        <w:jc w:val="both"/>
        <w:rPr>
          <w:rFonts w:ascii="Times New Roman" w:hAnsi="Times New Roman" w:cs="Times New Roman"/>
          <w:sz w:val="24"/>
        </w:rPr>
      </w:pPr>
    </w:p>
    <w:p w:rsidR="00003A68" w:rsidRDefault="00003A68" w:rsidP="00003A68">
      <w:pPr>
        <w:spacing w:after="0"/>
        <w:jc w:val="both"/>
        <w:rPr>
          <w:rFonts w:ascii="Times New Roman" w:hAnsi="Times New Roman" w:cs="Times New Roman"/>
          <w:noProof/>
          <w:sz w:val="24"/>
        </w:rPr>
      </w:pPr>
      <w:r w:rsidRPr="00F03272">
        <w:rPr>
          <w:rFonts w:ascii="Times New Roman" w:hAnsi="Times New Roman" w:cs="Times New Roman"/>
          <w:b/>
          <w:sz w:val="24"/>
        </w:rPr>
        <w:t xml:space="preserve">Table </w:t>
      </w:r>
      <w:r>
        <w:rPr>
          <w:rFonts w:ascii="Times New Roman" w:hAnsi="Times New Roman" w:cs="Times New Roman"/>
          <w:b/>
          <w:sz w:val="24"/>
        </w:rPr>
        <w:t>2</w:t>
      </w:r>
      <w:r w:rsidRPr="00F03272">
        <w:rPr>
          <w:rFonts w:ascii="Times New Roman" w:hAnsi="Times New Roman" w:cs="Times New Roman"/>
          <w:b/>
          <w:sz w:val="24"/>
        </w:rPr>
        <w:t>:</w:t>
      </w:r>
      <w:r w:rsidRPr="00050AE5">
        <w:rPr>
          <w:rFonts w:ascii="Times New Roman" w:hAnsi="Times New Roman" w:cs="Times New Roman"/>
          <w:sz w:val="24"/>
        </w:rPr>
        <w:t xml:space="preserve"> Diagrams of the four excited pyrene species often encountered </w:t>
      </w:r>
      <w:r>
        <w:rPr>
          <w:rFonts w:ascii="Times New Roman" w:hAnsi="Times New Roman" w:cs="Times New Roman"/>
          <w:sz w:val="24"/>
        </w:rPr>
        <w:t>in PyLMs</w:t>
      </w:r>
      <w:r w:rsidRPr="00050AE5">
        <w:rPr>
          <w:rFonts w:ascii="Times New Roman" w:hAnsi="Times New Roman" w:cs="Times New Roman"/>
          <w:sz w:val="24"/>
        </w:rPr>
        <w:t>.</w:t>
      </w:r>
      <w:r w:rsidRPr="00050AE5">
        <w:rPr>
          <w:rFonts w:ascii="Times New Roman" w:hAnsi="Times New Roman" w:cs="Times New Roman"/>
          <w:noProof/>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0"/>
        <w:gridCol w:w="2696"/>
        <w:gridCol w:w="2367"/>
        <w:gridCol w:w="2427"/>
      </w:tblGrid>
      <w:tr w:rsidR="00003A68" w:rsidTr="0099430F">
        <w:tc>
          <w:tcPr>
            <w:tcW w:w="2394" w:type="dxa"/>
          </w:tcPr>
          <w:p w:rsidR="00003A68" w:rsidRDefault="00003A68" w:rsidP="0099430F">
            <w:pPr>
              <w:spacing w:after="0"/>
            </w:pPr>
          </w:p>
          <w:p w:rsidR="00003A68" w:rsidRDefault="00003A68" w:rsidP="0099430F">
            <w:pPr>
              <w:spacing w:after="0"/>
            </w:pPr>
            <w:r>
              <w:rPr>
                <w:noProof/>
              </w:rPr>
              <w:drawing>
                <wp:inline distT="0" distB="0" distL="0" distR="0" wp14:anchorId="33046A7B" wp14:editId="4B75BC10">
                  <wp:extent cx="1028700" cy="1276350"/>
                  <wp:effectExtent l="1905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a:srcRect/>
                          <a:stretch>
                            <a:fillRect/>
                          </a:stretch>
                        </pic:blipFill>
                        <pic:spPr bwMode="auto">
                          <a:xfrm>
                            <a:off x="0" y="0"/>
                            <a:ext cx="1028700" cy="1276350"/>
                          </a:xfrm>
                          <a:prstGeom prst="rect">
                            <a:avLst/>
                          </a:prstGeom>
                          <a:noFill/>
                          <a:ln w="9525">
                            <a:noFill/>
                            <a:miter lim="800000"/>
                            <a:headEnd/>
                            <a:tailEnd/>
                          </a:ln>
                        </pic:spPr>
                      </pic:pic>
                    </a:graphicData>
                  </a:graphic>
                </wp:inline>
              </w:drawing>
            </w:r>
          </w:p>
          <w:p w:rsidR="00003A68" w:rsidRDefault="00003A68" w:rsidP="0099430F">
            <w:pPr>
              <w:spacing w:after="0"/>
            </w:pPr>
          </w:p>
        </w:tc>
        <w:tc>
          <w:tcPr>
            <w:tcW w:w="2394" w:type="dxa"/>
          </w:tcPr>
          <w:p w:rsidR="00003A68" w:rsidRPr="00491026" w:rsidRDefault="00003A68" w:rsidP="0099430F">
            <w:pPr>
              <w:spacing w:after="0"/>
              <w:jc w:val="right"/>
            </w:pPr>
            <w:r>
              <w:rPr>
                <w:noProof/>
              </w:rPr>
              <w:drawing>
                <wp:inline distT="0" distB="0" distL="0" distR="0" wp14:anchorId="7EBC814F" wp14:editId="20B9A930">
                  <wp:extent cx="1562100" cy="1276350"/>
                  <wp:effectExtent l="19050" t="0" r="0" b="0"/>
                  <wp:docPr id="4"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0"/>
                          <a:srcRect/>
                          <a:stretch>
                            <a:fillRect/>
                          </a:stretch>
                        </pic:blipFill>
                        <pic:spPr bwMode="auto">
                          <a:xfrm>
                            <a:off x="0" y="0"/>
                            <a:ext cx="1562100" cy="1276350"/>
                          </a:xfrm>
                          <a:prstGeom prst="rect">
                            <a:avLst/>
                          </a:prstGeom>
                          <a:noFill/>
                          <a:ln w="9525">
                            <a:noFill/>
                            <a:miter lim="800000"/>
                            <a:headEnd/>
                            <a:tailEnd/>
                          </a:ln>
                        </pic:spPr>
                      </pic:pic>
                    </a:graphicData>
                  </a:graphic>
                </wp:inline>
              </w:drawing>
            </w:r>
          </w:p>
        </w:tc>
        <w:tc>
          <w:tcPr>
            <w:tcW w:w="2394" w:type="dxa"/>
          </w:tcPr>
          <w:p w:rsidR="00003A68" w:rsidRDefault="00003A68" w:rsidP="0099430F">
            <w:pPr>
              <w:spacing w:after="0"/>
            </w:pPr>
            <w:r>
              <w:rPr>
                <w:noProof/>
              </w:rPr>
              <w:drawing>
                <wp:inline distT="0" distB="0" distL="0" distR="0" wp14:anchorId="0D9C6916" wp14:editId="447831E1">
                  <wp:extent cx="1352550" cy="1276350"/>
                  <wp:effectExtent l="19050" t="0" r="0" b="0"/>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a:srcRect/>
                          <a:stretch>
                            <a:fillRect/>
                          </a:stretch>
                        </pic:blipFill>
                        <pic:spPr bwMode="auto">
                          <a:xfrm>
                            <a:off x="0" y="0"/>
                            <a:ext cx="1352550" cy="1276350"/>
                          </a:xfrm>
                          <a:prstGeom prst="rect">
                            <a:avLst/>
                          </a:prstGeom>
                          <a:noFill/>
                          <a:ln w="9525">
                            <a:noFill/>
                            <a:miter lim="800000"/>
                            <a:headEnd/>
                            <a:tailEnd/>
                          </a:ln>
                        </pic:spPr>
                      </pic:pic>
                    </a:graphicData>
                  </a:graphic>
                </wp:inline>
              </w:drawing>
            </w:r>
          </w:p>
        </w:tc>
        <w:tc>
          <w:tcPr>
            <w:tcW w:w="2394" w:type="dxa"/>
          </w:tcPr>
          <w:p w:rsidR="00003A68" w:rsidRDefault="00003A68" w:rsidP="0099430F">
            <w:pPr>
              <w:spacing w:after="0"/>
            </w:pPr>
            <w:r>
              <w:rPr>
                <w:noProof/>
              </w:rPr>
              <w:drawing>
                <wp:inline distT="0" distB="0" distL="0" distR="0" wp14:anchorId="521E6A1E" wp14:editId="73D9D185">
                  <wp:extent cx="1390650" cy="1276350"/>
                  <wp:effectExtent l="1905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a:srcRect/>
                          <a:stretch>
                            <a:fillRect/>
                          </a:stretch>
                        </pic:blipFill>
                        <pic:spPr bwMode="auto">
                          <a:xfrm>
                            <a:off x="0" y="0"/>
                            <a:ext cx="1390650" cy="1276350"/>
                          </a:xfrm>
                          <a:prstGeom prst="rect">
                            <a:avLst/>
                          </a:prstGeom>
                          <a:noFill/>
                          <a:ln w="9525">
                            <a:noFill/>
                            <a:miter lim="800000"/>
                            <a:headEnd/>
                            <a:tailEnd/>
                          </a:ln>
                        </pic:spPr>
                      </pic:pic>
                    </a:graphicData>
                  </a:graphic>
                </wp:inline>
              </w:drawing>
            </w:r>
          </w:p>
        </w:tc>
      </w:tr>
      <w:tr w:rsidR="00003A68" w:rsidTr="008D5CE8">
        <w:tc>
          <w:tcPr>
            <w:tcW w:w="2394" w:type="dxa"/>
            <w:vAlign w:val="center"/>
          </w:tcPr>
          <w:p w:rsidR="00003A68" w:rsidRPr="00672D61" w:rsidRDefault="00E82AD1" w:rsidP="008D5CE8">
            <w:pPr>
              <w:spacing w:after="0"/>
              <w:jc w:val="center"/>
              <w:rPr>
                <w:rFonts w:ascii="Times New Roman" w:hAnsi="Times New Roman" w:cs="Times New Roman"/>
                <w:sz w:val="24"/>
              </w:rPr>
            </w:pPr>
            <w:r w:rsidRPr="00E82AD1">
              <w:rPr>
                <w:rFonts w:ascii="Times New Roman" w:hAnsi="Times New Roman" w:cs="Times New Roman"/>
                <w:noProof/>
                <w:position w:val="-14"/>
                <w:sz w:val="24"/>
              </w:rPr>
              <w:object w:dxaOrig="600" w:dyaOrig="460">
                <v:shape id="_x0000_i1046" type="#_x0000_t75" alt="" style="width:30.05pt;height:22.95pt;mso-width-percent:0;mso-height-percent:0;mso-width-percent:0;mso-height-percent:0" o:ole="">
                  <v:imagedata r:id="rId57" o:title=""/>
                </v:shape>
                <o:OLEObject Type="Embed" ProgID="Equation.3" ShapeID="_x0000_i1046" DrawAspect="Content" ObjectID="_1606544489" r:id="rId63"/>
              </w:object>
            </w:r>
          </w:p>
        </w:tc>
        <w:tc>
          <w:tcPr>
            <w:tcW w:w="2394" w:type="dxa"/>
            <w:vAlign w:val="center"/>
          </w:tcPr>
          <w:p w:rsidR="00003A68" w:rsidRPr="0052527E" w:rsidRDefault="00E82AD1" w:rsidP="008D5CE8">
            <w:pPr>
              <w:spacing w:after="0"/>
              <w:jc w:val="center"/>
              <w:rPr>
                <w:rFonts w:ascii="Times New Roman" w:hAnsi="Times New Roman" w:cs="Times New Roman"/>
                <w:i/>
                <w:sz w:val="24"/>
              </w:rPr>
            </w:pPr>
            <w:r w:rsidRPr="00E82AD1">
              <w:rPr>
                <w:rFonts w:ascii="Times New Roman" w:hAnsi="Times New Roman" w:cs="Times New Roman"/>
                <w:noProof/>
                <w:position w:val="-14"/>
                <w:sz w:val="24"/>
              </w:rPr>
              <w:object w:dxaOrig="580" w:dyaOrig="460">
                <v:shape id="_x0000_i1045" type="#_x0000_t75" alt="" style="width:29.25pt;height:22.95pt;mso-width-percent:0;mso-height-percent:0;mso-width-percent:0;mso-height-percent:0" o:ole="">
                  <v:imagedata r:id="rId64" o:title=""/>
                </v:shape>
                <o:OLEObject Type="Embed" ProgID="Equation.3" ShapeID="_x0000_i1045" DrawAspect="Content" ObjectID="_1606544490" r:id="rId65"/>
              </w:object>
            </w:r>
          </w:p>
        </w:tc>
        <w:tc>
          <w:tcPr>
            <w:tcW w:w="2394" w:type="dxa"/>
            <w:vAlign w:val="center"/>
          </w:tcPr>
          <w:p w:rsidR="00003A68" w:rsidRPr="0052527E" w:rsidRDefault="00003A68" w:rsidP="008D5CE8">
            <w:pPr>
              <w:spacing w:after="0"/>
              <w:jc w:val="center"/>
              <w:rPr>
                <w:rFonts w:ascii="Times New Roman" w:hAnsi="Times New Roman" w:cs="Times New Roman"/>
                <w:i/>
                <w:sz w:val="24"/>
              </w:rPr>
            </w:pPr>
            <w:r w:rsidRPr="00003A68">
              <w:rPr>
                <w:rFonts w:ascii="Times New Roman" w:hAnsi="Times New Roman" w:cs="Times New Roman"/>
                <w:i/>
                <w:sz w:val="24"/>
              </w:rPr>
              <w:t>E0*</w:t>
            </w:r>
          </w:p>
        </w:tc>
        <w:tc>
          <w:tcPr>
            <w:tcW w:w="2394" w:type="dxa"/>
            <w:vAlign w:val="center"/>
          </w:tcPr>
          <w:p w:rsidR="00003A68" w:rsidRPr="0052527E" w:rsidRDefault="00003A68" w:rsidP="008D5CE8">
            <w:pPr>
              <w:spacing w:after="0"/>
              <w:jc w:val="center"/>
              <w:rPr>
                <w:rFonts w:ascii="Times New Roman" w:hAnsi="Times New Roman" w:cs="Times New Roman"/>
                <w:i/>
                <w:sz w:val="24"/>
              </w:rPr>
            </w:pPr>
            <w:r w:rsidRPr="0052527E">
              <w:rPr>
                <w:rFonts w:ascii="Times New Roman" w:hAnsi="Times New Roman" w:cs="Times New Roman"/>
                <w:i/>
                <w:sz w:val="24"/>
              </w:rPr>
              <w:t>D</w:t>
            </w:r>
            <w:r w:rsidRPr="00003A68">
              <w:rPr>
                <w:rFonts w:ascii="Times New Roman" w:hAnsi="Times New Roman" w:cs="Times New Roman"/>
                <w:i/>
                <w:sz w:val="24"/>
              </w:rPr>
              <w:t>*</w:t>
            </w:r>
          </w:p>
        </w:tc>
      </w:tr>
    </w:tbl>
    <w:p w:rsidR="00003A68" w:rsidRDefault="00003A68" w:rsidP="006C69C3">
      <w:pPr>
        <w:spacing w:after="0" w:line="480" w:lineRule="auto"/>
        <w:jc w:val="both"/>
        <w:rPr>
          <w:rFonts w:ascii="Times New Roman" w:hAnsi="Times New Roman" w:cs="Times New Roman"/>
          <w:sz w:val="24"/>
        </w:rPr>
      </w:pPr>
    </w:p>
    <w:p w:rsidR="00424BE8" w:rsidRDefault="00D348C8" w:rsidP="004F195C">
      <w:pPr>
        <w:spacing w:after="0" w:line="480" w:lineRule="auto"/>
        <w:ind w:firstLine="720"/>
        <w:jc w:val="both"/>
        <w:rPr>
          <w:rFonts w:ascii="Times New Roman" w:hAnsi="Times New Roman" w:cs="Times New Roman"/>
          <w:sz w:val="24"/>
        </w:rPr>
      </w:pPr>
      <w:r>
        <w:rPr>
          <w:rFonts w:ascii="Times New Roman" w:hAnsi="Times New Roman" w:cs="Times New Roman"/>
          <w:sz w:val="24"/>
        </w:rPr>
        <w:t>The second species in Table 2 considers those pyren</w:t>
      </w:r>
      <w:r w:rsidR="004F195C">
        <w:rPr>
          <w:rFonts w:ascii="Times New Roman" w:hAnsi="Times New Roman" w:cs="Times New Roman"/>
          <w:sz w:val="24"/>
        </w:rPr>
        <w:t>yl</w:t>
      </w:r>
      <w:r>
        <w:rPr>
          <w:rFonts w:ascii="Times New Roman" w:hAnsi="Times New Roman" w:cs="Times New Roman"/>
          <w:sz w:val="24"/>
        </w:rPr>
        <w:t xml:space="preserve"> groups that form excimer </w:t>
      </w:r>
      <w:r w:rsidR="004F195C">
        <w:rPr>
          <w:rFonts w:ascii="Times New Roman" w:hAnsi="Times New Roman" w:cs="Times New Roman"/>
          <w:sz w:val="24"/>
        </w:rPr>
        <w:t>by diffusion. Because the pyrenyl</w:t>
      </w:r>
      <w:r>
        <w:rPr>
          <w:rFonts w:ascii="Times New Roman" w:hAnsi="Times New Roman" w:cs="Times New Roman"/>
          <w:sz w:val="24"/>
        </w:rPr>
        <w:t xml:space="preserve"> groups are often sterically hindered when attached onto a macromolecule, diffusive encounters between an excited and a ground-state pyrene can result in the formation of one of two excimers</w:t>
      </w:r>
      <w:r w:rsidR="007B46B6">
        <w:rPr>
          <w:rFonts w:ascii="Times New Roman" w:hAnsi="Times New Roman" w:cs="Times New Roman"/>
          <w:sz w:val="24"/>
        </w:rPr>
        <w:t xml:space="preserve"> referred to as</w:t>
      </w:r>
      <w:r>
        <w:rPr>
          <w:rFonts w:ascii="Times New Roman" w:hAnsi="Times New Roman" w:cs="Times New Roman"/>
          <w:sz w:val="24"/>
        </w:rPr>
        <w:t xml:space="preserve"> </w:t>
      </w:r>
      <w:r>
        <w:rPr>
          <w:rFonts w:ascii="Times New Roman" w:hAnsi="Times New Roman" w:cs="Times New Roman"/>
          <w:i/>
          <w:sz w:val="24"/>
        </w:rPr>
        <w:t>E0</w:t>
      </w:r>
      <w:r>
        <w:rPr>
          <w:rFonts w:ascii="Times New Roman" w:hAnsi="Times New Roman" w:cs="Times New Roman"/>
          <w:sz w:val="24"/>
        </w:rPr>
        <w:t xml:space="preserve">* or </w:t>
      </w:r>
      <w:r>
        <w:rPr>
          <w:rFonts w:ascii="Times New Roman" w:hAnsi="Times New Roman" w:cs="Times New Roman"/>
          <w:i/>
          <w:sz w:val="24"/>
        </w:rPr>
        <w:t>D</w:t>
      </w:r>
      <w:r>
        <w:rPr>
          <w:rFonts w:ascii="Times New Roman" w:hAnsi="Times New Roman" w:cs="Times New Roman"/>
          <w:sz w:val="24"/>
        </w:rPr>
        <w:t>*</w:t>
      </w:r>
      <w:r w:rsidR="007B46B6">
        <w:rPr>
          <w:rFonts w:ascii="Times New Roman" w:hAnsi="Times New Roman" w:cs="Times New Roman"/>
          <w:sz w:val="24"/>
        </w:rPr>
        <w:t xml:space="preserve"> in Table 2</w:t>
      </w:r>
      <w:r>
        <w:rPr>
          <w:rFonts w:ascii="Times New Roman" w:hAnsi="Times New Roman" w:cs="Times New Roman"/>
          <w:sz w:val="24"/>
        </w:rPr>
        <w:t xml:space="preserve">. </w:t>
      </w:r>
      <w:r w:rsidR="00C5502F">
        <w:rPr>
          <w:rFonts w:ascii="Times New Roman" w:hAnsi="Times New Roman" w:cs="Times New Roman"/>
          <w:i/>
          <w:sz w:val="24"/>
        </w:rPr>
        <w:t>E0</w:t>
      </w:r>
      <w:r w:rsidR="00C5502F">
        <w:rPr>
          <w:rFonts w:ascii="Times New Roman" w:hAnsi="Times New Roman" w:cs="Times New Roman"/>
          <w:sz w:val="24"/>
        </w:rPr>
        <w:t xml:space="preserve">* is an excimer emitting with a lifetime </w:t>
      </w:r>
      <w:r w:rsidR="00C5502F" w:rsidRPr="008D5CE8">
        <w:rPr>
          <w:rFonts w:ascii="Symbol" w:hAnsi="Symbol" w:cs="Times New Roman"/>
          <w:i/>
          <w:sz w:val="24"/>
        </w:rPr>
        <w:t></w:t>
      </w:r>
      <w:r w:rsidR="00C5502F">
        <w:rPr>
          <w:rFonts w:ascii="Times New Roman" w:hAnsi="Times New Roman" w:cs="Times New Roman"/>
          <w:sz w:val="24"/>
          <w:vertAlign w:val="subscript"/>
        </w:rPr>
        <w:t>E0</w:t>
      </w:r>
      <w:r w:rsidR="00C5502F">
        <w:rPr>
          <w:rFonts w:ascii="Times New Roman" w:hAnsi="Times New Roman" w:cs="Times New Roman"/>
          <w:sz w:val="24"/>
        </w:rPr>
        <w:t xml:space="preserve"> generated by the proper stacking of two pyrene </w:t>
      </w:r>
      <w:r w:rsidR="00C5502F">
        <w:rPr>
          <w:rFonts w:ascii="Times New Roman" w:hAnsi="Times New Roman" w:cs="Times New Roman"/>
          <w:sz w:val="24"/>
        </w:rPr>
        <w:lastRenderedPageBreak/>
        <w:t xml:space="preserve">monomers whereas </w:t>
      </w:r>
      <w:r w:rsidR="00C5502F">
        <w:rPr>
          <w:rFonts w:ascii="Times New Roman" w:hAnsi="Times New Roman" w:cs="Times New Roman"/>
          <w:i/>
          <w:sz w:val="24"/>
        </w:rPr>
        <w:t>D</w:t>
      </w:r>
      <w:r w:rsidR="00C5502F">
        <w:rPr>
          <w:rFonts w:ascii="Times New Roman" w:hAnsi="Times New Roman" w:cs="Times New Roman"/>
          <w:sz w:val="24"/>
        </w:rPr>
        <w:t xml:space="preserve">* is an excimer emitting with a lifetime </w:t>
      </w:r>
      <w:r w:rsidR="00C5502F" w:rsidRPr="008D5CE8">
        <w:rPr>
          <w:rFonts w:ascii="Symbol" w:hAnsi="Symbol" w:cs="Times New Roman"/>
          <w:i/>
          <w:sz w:val="24"/>
        </w:rPr>
        <w:t></w:t>
      </w:r>
      <w:r w:rsidR="00C5502F">
        <w:rPr>
          <w:rFonts w:ascii="Times New Roman" w:hAnsi="Times New Roman" w:cs="Times New Roman"/>
          <w:sz w:val="24"/>
          <w:vertAlign w:val="subscript"/>
        </w:rPr>
        <w:t>D</w:t>
      </w:r>
      <w:r w:rsidR="00C5502F">
        <w:rPr>
          <w:rFonts w:ascii="Times New Roman" w:hAnsi="Times New Roman" w:cs="Times New Roman"/>
          <w:sz w:val="24"/>
        </w:rPr>
        <w:t xml:space="preserve"> resulting from the improper stacking of two pyrene labels. </w:t>
      </w:r>
      <w:r w:rsidR="00C5502F">
        <w:rPr>
          <w:rFonts w:ascii="Times New Roman" w:hAnsi="Times New Roman" w:cs="Times New Roman"/>
          <w:i/>
          <w:sz w:val="24"/>
        </w:rPr>
        <w:t>E0</w:t>
      </w:r>
      <w:r w:rsidR="00C5502F">
        <w:rPr>
          <w:rFonts w:ascii="Times New Roman" w:hAnsi="Times New Roman" w:cs="Times New Roman"/>
          <w:sz w:val="24"/>
        </w:rPr>
        <w:t xml:space="preserve">* and </w:t>
      </w:r>
      <w:r w:rsidR="00C5502F">
        <w:rPr>
          <w:rFonts w:ascii="Times New Roman" w:hAnsi="Times New Roman" w:cs="Times New Roman"/>
          <w:i/>
          <w:sz w:val="24"/>
        </w:rPr>
        <w:t>D</w:t>
      </w:r>
      <w:r w:rsidR="00920F0E">
        <w:rPr>
          <w:rFonts w:ascii="Times New Roman" w:hAnsi="Times New Roman" w:cs="Times New Roman"/>
          <w:sz w:val="24"/>
        </w:rPr>
        <w:t xml:space="preserve">* can be generated by either the direct excitation of a pyrene aggregate or the diffusive encounter between a ground-state and an excited pyrene referred to as </w:t>
      </w:r>
      <w:r w:rsidR="00E82AD1" w:rsidRPr="00E82AD1">
        <w:rPr>
          <w:rFonts w:ascii="Times New Roman" w:hAnsi="Times New Roman" w:cs="Times New Roman"/>
          <w:noProof/>
          <w:position w:val="-14"/>
          <w:sz w:val="24"/>
        </w:rPr>
        <w:object w:dxaOrig="740" w:dyaOrig="400">
          <v:shape id="_x0000_i1044" type="#_x0000_t75" alt="" style="width:37.2pt;height:19.8pt;mso-width-percent:0;mso-height-percent:0;mso-width-percent:0;mso-height-percent:0" o:ole="">
            <v:imagedata r:id="rId66" o:title=""/>
          </v:shape>
          <o:OLEObject Type="Embed" ProgID="Equation.3" ShapeID="_x0000_i1044" DrawAspect="Content" ObjectID="_1606544491" r:id="rId67"/>
        </w:object>
      </w:r>
      <w:r w:rsidR="00920F0E">
        <w:rPr>
          <w:rFonts w:ascii="Times New Roman" w:hAnsi="Times New Roman" w:cs="Times New Roman"/>
          <w:sz w:val="24"/>
        </w:rPr>
        <w:t xml:space="preserve"> and </w:t>
      </w:r>
      <w:r w:rsidR="00E82AD1" w:rsidRPr="00E82AD1">
        <w:rPr>
          <w:rFonts w:ascii="Times New Roman" w:hAnsi="Times New Roman" w:cs="Times New Roman"/>
          <w:noProof/>
          <w:position w:val="-14"/>
          <w:sz w:val="24"/>
        </w:rPr>
        <w:object w:dxaOrig="740" w:dyaOrig="400">
          <v:shape id="_x0000_i1043" type="#_x0000_t75" alt="" style="width:38pt;height:19.8pt;mso-width-percent:0;mso-height-percent:0;mso-width-percent:0;mso-height-percent:0" o:ole="">
            <v:imagedata r:id="rId68" o:title=""/>
          </v:shape>
          <o:OLEObject Type="Embed" ProgID="Equation.3" ShapeID="_x0000_i1043" DrawAspect="Content" ObjectID="_1606544492" r:id="rId69"/>
        </w:object>
      </w:r>
      <w:r w:rsidR="00920F0E">
        <w:rPr>
          <w:rFonts w:ascii="Times New Roman" w:hAnsi="Times New Roman" w:cs="Times New Roman"/>
          <w:sz w:val="24"/>
        </w:rPr>
        <w:t xml:space="preserve"> depending on whether they will form an </w:t>
      </w:r>
      <w:r w:rsidR="00920F0E">
        <w:rPr>
          <w:rFonts w:ascii="Times New Roman" w:hAnsi="Times New Roman" w:cs="Times New Roman"/>
          <w:i/>
          <w:sz w:val="24"/>
        </w:rPr>
        <w:t>E0</w:t>
      </w:r>
      <w:r w:rsidR="00920F0E">
        <w:rPr>
          <w:rFonts w:ascii="Times New Roman" w:hAnsi="Times New Roman" w:cs="Times New Roman"/>
          <w:sz w:val="24"/>
        </w:rPr>
        <w:t xml:space="preserve">* or </w:t>
      </w:r>
      <w:r w:rsidR="00920F0E">
        <w:rPr>
          <w:rFonts w:ascii="Times New Roman" w:hAnsi="Times New Roman" w:cs="Times New Roman"/>
          <w:i/>
          <w:sz w:val="24"/>
        </w:rPr>
        <w:t>D</w:t>
      </w:r>
      <w:r w:rsidR="00920F0E">
        <w:rPr>
          <w:rFonts w:ascii="Times New Roman" w:hAnsi="Times New Roman" w:cs="Times New Roman"/>
          <w:sz w:val="24"/>
        </w:rPr>
        <w:t xml:space="preserve">* excimer type, respectively. Since the </w:t>
      </w:r>
      <w:r w:rsidR="00E82AD1" w:rsidRPr="00E82AD1">
        <w:rPr>
          <w:rFonts w:ascii="Times New Roman" w:hAnsi="Times New Roman" w:cs="Times New Roman"/>
          <w:noProof/>
          <w:position w:val="-14"/>
          <w:sz w:val="24"/>
        </w:rPr>
        <w:object w:dxaOrig="740" w:dyaOrig="400">
          <v:shape id="_x0000_i1042" type="#_x0000_t75" alt="" style="width:37.2pt;height:19.8pt;mso-width-percent:0;mso-height-percent:0;mso-width-percent:0;mso-height-percent:0" o:ole="">
            <v:imagedata r:id="rId70" o:title=""/>
          </v:shape>
          <o:OLEObject Type="Embed" ProgID="Equation.3" ShapeID="_x0000_i1042" DrawAspect="Content" ObjectID="_1606544493" r:id="rId71"/>
        </w:object>
      </w:r>
      <w:r w:rsidR="008E4AF3">
        <w:rPr>
          <w:rFonts w:ascii="Times New Roman" w:hAnsi="Times New Roman" w:cs="Times New Roman"/>
          <w:sz w:val="24"/>
        </w:rPr>
        <w:t xml:space="preserve"> and </w:t>
      </w:r>
      <w:r w:rsidR="00E82AD1" w:rsidRPr="00E82AD1">
        <w:rPr>
          <w:rFonts w:ascii="Times New Roman" w:hAnsi="Times New Roman" w:cs="Times New Roman"/>
          <w:noProof/>
          <w:position w:val="-14"/>
          <w:sz w:val="24"/>
        </w:rPr>
        <w:object w:dxaOrig="740" w:dyaOrig="400">
          <v:shape id="_x0000_i1041" type="#_x0000_t75" alt="" style="width:38pt;height:19.8pt;mso-width-percent:0;mso-height-percent:0;mso-width-percent:0;mso-height-percent:0" o:ole="">
            <v:imagedata r:id="rId72" o:title=""/>
          </v:shape>
          <o:OLEObject Type="Embed" ProgID="Equation.3" ShapeID="_x0000_i1041" DrawAspect="Content" ObjectID="_1606544494" r:id="rId73"/>
        </w:object>
      </w:r>
      <w:r w:rsidR="008E4AF3">
        <w:rPr>
          <w:rFonts w:ascii="Times New Roman" w:hAnsi="Times New Roman" w:cs="Times New Roman"/>
          <w:sz w:val="24"/>
        </w:rPr>
        <w:t xml:space="preserve"> </w:t>
      </w:r>
      <w:r w:rsidR="00920F0E">
        <w:rPr>
          <w:rFonts w:ascii="Times New Roman" w:hAnsi="Times New Roman" w:cs="Times New Roman"/>
          <w:sz w:val="24"/>
        </w:rPr>
        <w:t xml:space="preserve">species are indistinguishable in the pyrene monomer fluorescence decays, they are referred to as </w:t>
      </w:r>
      <w:r w:rsidR="00E82AD1" w:rsidRPr="00E82AD1">
        <w:rPr>
          <w:rFonts w:ascii="Times New Roman" w:hAnsi="Times New Roman" w:cs="Times New Roman"/>
          <w:noProof/>
          <w:position w:val="-14"/>
          <w:sz w:val="24"/>
        </w:rPr>
        <w:object w:dxaOrig="580" w:dyaOrig="460">
          <v:shape id="_x0000_i1040" type="#_x0000_t75" alt="" style="width:29.25pt;height:22.95pt;mso-width-percent:0;mso-height-percent:0;mso-width-percent:0;mso-height-percent:0" o:ole="">
            <v:imagedata r:id="rId74" o:title=""/>
          </v:shape>
          <o:OLEObject Type="Embed" ProgID="Equation.3" ShapeID="_x0000_i1040" DrawAspect="Content" ObjectID="_1606544495" r:id="rId75"/>
        </w:object>
      </w:r>
      <w:r w:rsidR="00920F0E">
        <w:rPr>
          <w:rFonts w:ascii="Times New Roman" w:hAnsi="Times New Roman" w:cs="Times New Roman"/>
          <w:sz w:val="24"/>
        </w:rPr>
        <w:t xml:space="preserve"> in Table 2.</w:t>
      </w:r>
      <w:r w:rsidR="00BA4932">
        <w:rPr>
          <w:rFonts w:ascii="Times New Roman" w:hAnsi="Times New Roman" w:cs="Times New Roman"/>
          <w:sz w:val="24"/>
        </w:rPr>
        <w:t xml:space="preserve"> Fitting globally the monomer and excimer fluorescence decays</w:t>
      </w:r>
      <w:r w:rsidR="00EA4FF9">
        <w:rPr>
          <w:rFonts w:ascii="Times New Roman" w:hAnsi="Times New Roman" w:cs="Times New Roman"/>
          <w:sz w:val="24"/>
        </w:rPr>
        <w:t xml:space="preserve"> according to the MFA yields the molar fractions </w:t>
      </w:r>
      <w:r w:rsidR="00EA4FF9">
        <w:rPr>
          <w:rFonts w:ascii="Times New Roman" w:hAnsi="Times New Roman" w:cs="Times New Roman"/>
          <w:i/>
          <w:sz w:val="24"/>
          <w:szCs w:val="24"/>
        </w:rPr>
        <w:t>f</w:t>
      </w:r>
      <w:r w:rsidR="00EA4FF9">
        <w:rPr>
          <w:rFonts w:ascii="Times New Roman" w:hAnsi="Times New Roman" w:cs="Times New Roman"/>
          <w:sz w:val="24"/>
          <w:szCs w:val="24"/>
          <w:vertAlign w:val="subscript"/>
        </w:rPr>
        <w:t>free</w:t>
      </w:r>
      <w:r w:rsidR="00EA4FF9">
        <w:rPr>
          <w:rFonts w:ascii="Times New Roman" w:hAnsi="Times New Roman" w:cs="Times New Roman"/>
          <w:sz w:val="24"/>
          <w:szCs w:val="24"/>
        </w:rPr>
        <w:t xml:space="preserve">, </w:t>
      </w:r>
      <w:r w:rsidR="00E82AD1" w:rsidRPr="00E82AD1">
        <w:rPr>
          <w:rFonts w:ascii="Times New Roman" w:hAnsi="Times New Roman" w:cs="Times New Roman"/>
          <w:noProof/>
          <w:position w:val="-14"/>
          <w:sz w:val="24"/>
          <w:szCs w:val="24"/>
        </w:rPr>
        <w:object w:dxaOrig="440" w:dyaOrig="400">
          <v:shape id="_x0000_i1039" type="#_x0000_t75" alt="" style="width:21.35pt;height:19.8pt;mso-width-percent:0;mso-height-percent:0;mso-width-percent:0;mso-height-percent:0" o:ole="">
            <v:imagedata r:id="rId16" o:title=""/>
          </v:shape>
          <o:OLEObject Type="Embed" ProgID="Equation.3" ShapeID="_x0000_i1039" DrawAspect="Content" ObjectID="_1606544496" r:id="rId76"/>
        </w:object>
      </w:r>
      <w:r w:rsidR="00EA4FF9">
        <w:rPr>
          <w:rFonts w:ascii="Times New Roman" w:hAnsi="Times New Roman" w:cs="Times New Roman"/>
          <w:sz w:val="24"/>
          <w:szCs w:val="24"/>
        </w:rPr>
        <w:t xml:space="preserve">, </w:t>
      </w:r>
      <w:r w:rsidR="00E82AD1" w:rsidRPr="00E82AD1">
        <w:rPr>
          <w:rFonts w:ascii="Times New Roman" w:hAnsi="Times New Roman" w:cs="Times New Roman"/>
          <w:noProof/>
          <w:position w:val="-14"/>
          <w:sz w:val="24"/>
          <w:szCs w:val="24"/>
        </w:rPr>
        <w:object w:dxaOrig="440" w:dyaOrig="400">
          <v:shape id="_x0000_i1038" type="#_x0000_t75" alt="" style="width:21.35pt;height:19.8pt;mso-width-percent:0;mso-height-percent:0;mso-width-percent:0;mso-height-percent:0" o:ole="">
            <v:imagedata r:id="rId18" o:title=""/>
          </v:shape>
          <o:OLEObject Type="Embed" ProgID="Equation.3" ShapeID="_x0000_i1038" DrawAspect="Content" ObjectID="_1606544497" r:id="rId77"/>
        </w:object>
      </w:r>
      <w:r w:rsidR="00EA4FF9">
        <w:rPr>
          <w:rFonts w:ascii="Times New Roman" w:hAnsi="Times New Roman" w:cs="Times New Roman"/>
          <w:sz w:val="24"/>
          <w:szCs w:val="24"/>
        </w:rPr>
        <w:t xml:space="preserve">, </w:t>
      </w:r>
      <w:r w:rsidR="00EA4FF9">
        <w:rPr>
          <w:rFonts w:ascii="Times New Roman" w:hAnsi="Times New Roman" w:cs="Times New Roman"/>
          <w:i/>
          <w:sz w:val="24"/>
          <w:szCs w:val="24"/>
        </w:rPr>
        <w:t>f</w:t>
      </w:r>
      <w:r w:rsidR="00EA4FF9">
        <w:rPr>
          <w:rFonts w:ascii="Times New Roman" w:hAnsi="Times New Roman" w:cs="Times New Roman"/>
          <w:sz w:val="24"/>
          <w:szCs w:val="24"/>
          <w:vertAlign w:val="subscript"/>
        </w:rPr>
        <w:t>E0</w:t>
      </w:r>
      <w:r w:rsidR="00EA4FF9">
        <w:rPr>
          <w:rFonts w:ascii="Times New Roman" w:hAnsi="Times New Roman" w:cs="Times New Roman"/>
          <w:sz w:val="24"/>
          <w:szCs w:val="24"/>
        </w:rPr>
        <w:t xml:space="preserve">, and </w:t>
      </w:r>
      <w:r w:rsidR="00EA4FF9">
        <w:rPr>
          <w:rFonts w:ascii="Times New Roman" w:hAnsi="Times New Roman" w:cs="Times New Roman"/>
          <w:i/>
          <w:sz w:val="24"/>
          <w:szCs w:val="24"/>
        </w:rPr>
        <w:t>f</w:t>
      </w:r>
      <w:r w:rsidR="00EA4FF9">
        <w:rPr>
          <w:rFonts w:ascii="Times New Roman" w:hAnsi="Times New Roman" w:cs="Times New Roman"/>
          <w:sz w:val="24"/>
          <w:szCs w:val="24"/>
          <w:vertAlign w:val="subscript"/>
        </w:rPr>
        <w:t>D</w:t>
      </w:r>
      <w:r w:rsidR="00EA4FF9">
        <w:rPr>
          <w:rFonts w:ascii="Times New Roman" w:hAnsi="Times New Roman" w:cs="Times New Roman"/>
          <w:sz w:val="24"/>
          <w:szCs w:val="24"/>
        </w:rPr>
        <w:t xml:space="preserve"> for the pyrene species </w:t>
      </w:r>
      <w:r w:rsidR="00E82AD1" w:rsidRPr="00E82AD1">
        <w:rPr>
          <w:rFonts w:ascii="Times New Roman" w:hAnsi="Times New Roman" w:cs="Times New Roman"/>
          <w:noProof/>
          <w:position w:val="-14"/>
          <w:sz w:val="24"/>
        </w:rPr>
        <w:object w:dxaOrig="600" w:dyaOrig="460">
          <v:shape id="_x0000_i1037" type="#_x0000_t75" alt="" style="width:30.05pt;height:22.95pt;mso-width-percent:0;mso-height-percent:0;mso-width-percent:0;mso-height-percent:0" o:ole="">
            <v:imagedata r:id="rId57" o:title=""/>
          </v:shape>
          <o:OLEObject Type="Embed" ProgID="Equation.3" ShapeID="_x0000_i1037" DrawAspect="Content" ObjectID="_1606544498" r:id="rId78"/>
        </w:object>
      </w:r>
      <w:r w:rsidR="00EA4FF9">
        <w:rPr>
          <w:rFonts w:ascii="Times New Roman" w:hAnsi="Times New Roman" w:cs="Times New Roman"/>
          <w:sz w:val="24"/>
        </w:rPr>
        <w:t xml:space="preserve">, </w:t>
      </w:r>
      <w:r w:rsidR="00E82AD1" w:rsidRPr="00E82AD1">
        <w:rPr>
          <w:rFonts w:ascii="Times New Roman" w:hAnsi="Times New Roman" w:cs="Times New Roman"/>
          <w:noProof/>
          <w:position w:val="-14"/>
          <w:sz w:val="24"/>
        </w:rPr>
        <w:object w:dxaOrig="740" w:dyaOrig="400">
          <v:shape id="_x0000_i1036" type="#_x0000_t75" alt="" style="width:37.2pt;height:19.8pt;mso-width-percent:0;mso-height-percent:0;mso-width-percent:0;mso-height-percent:0" o:ole="">
            <v:imagedata r:id="rId70" o:title=""/>
          </v:shape>
          <o:OLEObject Type="Embed" ProgID="Equation.3" ShapeID="_x0000_i1036" DrawAspect="Content" ObjectID="_1606544499" r:id="rId79"/>
        </w:object>
      </w:r>
      <w:r w:rsidR="008E4AF3">
        <w:rPr>
          <w:rFonts w:ascii="Times New Roman" w:hAnsi="Times New Roman" w:cs="Times New Roman"/>
          <w:sz w:val="24"/>
        </w:rPr>
        <w:t xml:space="preserve">, </w:t>
      </w:r>
      <w:r w:rsidR="00E82AD1" w:rsidRPr="00E82AD1">
        <w:rPr>
          <w:rFonts w:ascii="Times New Roman" w:hAnsi="Times New Roman" w:cs="Times New Roman"/>
          <w:noProof/>
          <w:position w:val="-14"/>
          <w:sz w:val="24"/>
        </w:rPr>
        <w:object w:dxaOrig="740" w:dyaOrig="400">
          <v:shape id="_x0000_i1035" type="#_x0000_t75" alt="" style="width:38pt;height:19.8pt;mso-width-percent:0;mso-height-percent:0;mso-width-percent:0;mso-height-percent:0" o:ole="">
            <v:imagedata r:id="rId72" o:title=""/>
          </v:shape>
          <o:OLEObject Type="Embed" ProgID="Equation.3" ShapeID="_x0000_i1035" DrawAspect="Content" ObjectID="_1606544500" r:id="rId80"/>
        </w:object>
      </w:r>
      <w:r w:rsidR="00EA4FF9">
        <w:rPr>
          <w:rFonts w:ascii="Times New Roman" w:hAnsi="Times New Roman" w:cs="Times New Roman"/>
          <w:sz w:val="24"/>
        </w:rPr>
        <w:t xml:space="preserve">, </w:t>
      </w:r>
      <w:r w:rsidR="00EA4FF9">
        <w:rPr>
          <w:rFonts w:ascii="Times New Roman" w:hAnsi="Times New Roman" w:cs="Times New Roman"/>
          <w:i/>
          <w:sz w:val="24"/>
        </w:rPr>
        <w:t>E0</w:t>
      </w:r>
      <w:r w:rsidR="00EA4FF9">
        <w:rPr>
          <w:rFonts w:ascii="Times New Roman" w:hAnsi="Times New Roman" w:cs="Times New Roman"/>
          <w:sz w:val="24"/>
        </w:rPr>
        <w:t xml:space="preserve">*, and </w:t>
      </w:r>
      <w:r w:rsidR="00EA4FF9">
        <w:rPr>
          <w:rFonts w:ascii="Times New Roman" w:hAnsi="Times New Roman" w:cs="Times New Roman"/>
          <w:i/>
          <w:sz w:val="24"/>
        </w:rPr>
        <w:t>D</w:t>
      </w:r>
      <w:r w:rsidR="00EA4FF9">
        <w:rPr>
          <w:rFonts w:ascii="Times New Roman" w:hAnsi="Times New Roman" w:cs="Times New Roman"/>
          <w:sz w:val="24"/>
        </w:rPr>
        <w:t>*, respectively.</w:t>
      </w:r>
      <w:r w:rsidR="0099430F">
        <w:rPr>
          <w:rFonts w:ascii="Times New Roman" w:hAnsi="Times New Roman" w:cs="Times New Roman"/>
          <w:sz w:val="24"/>
        </w:rPr>
        <w:t xml:space="preserve"> In </w:t>
      </w:r>
      <w:r w:rsidR="00D87250">
        <w:rPr>
          <w:rFonts w:ascii="Times New Roman" w:hAnsi="Times New Roman" w:cs="Times New Roman"/>
          <w:sz w:val="24"/>
        </w:rPr>
        <w:t>some</w:t>
      </w:r>
      <w:r w:rsidR="0099430F">
        <w:rPr>
          <w:rFonts w:ascii="Times New Roman" w:hAnsi="Times New Roman" w:cs="Times New Roman"/>
          <w:sz w:val="24"/>
        </w:rPr>
        <w:t xml:space="preserve"> cases, a single excimer species </w:t>
      </w:r>
      <w:r w:rsidR="0099430F">
        <w:rPr>
          <w:rFonts w:ascii="Times New Roman" w:hAnsi="Times New Roman" w:cs="Times New Roman"/>
          <w:i/>
          <w:sz w:val="24"/>
        </w:rPr>
        <w:t>E</w:t>
      </w:r>
      <w:r w:rsidR="0099430F">
        <w:rPr>
          <w:rFonts w:ascii="Times New Roman" w:hAnsi="Times New Roman" w:cs="Times New Roman"/>
          <w:sz w:val="24"/>
        </w:rPr>
        <w:t xml:space="preserve">0* is required to fit the decays but it is often necessary to introduce the second excimer </w:t>
      </w:r>
      <w:r w:rsidR="0099430F">
        <w:rPr>
          <w:rFonts w:ascii="Times New Roman" w:hAnsi="Times New Roman" w:cs="Times New Roman"/>
          <w:i/>
          <w:sz w:val="24"/>
        </w:rPr>
        <w:t>D</w:t>
      </w:r>
      <w:r w:rsidR="00D87250">
        <w:rPr>
          <w:rFonts w:ascii="Times New Roman" w:hAnsi="Times New Roman" w:cs="Times New Roman"/>
          <w:sz w:val="24"/>
        </w:rPr>
        <w:t xml:space="preserve">*. Fitting of the monomer and excimer decays with the MFA proceeds in stepwise fashion where the excimer decays are fitted first assuming one excimer </w:t>
      </w:r>
      <w:r w:rsidR="00D87250">
        <w:rPr>
          <w:rFonts w:ascii="Times New Roman" w:hAnsi="Times New Roman" w:cs="Times New Roman"/>
          <w:i/>
          <w:sz w:val="24"/>
        </w:rPr>
        <w:t>E</w:t>
      </w:r>
      <w:r w:rsidR="00D87250">
        <w:rPr>
          <w:rFonts w:ascii="Times New Roman" w:hAnsi="Times New Roman" w:cs="Times New Roman"/>
          <w:sz w:val="24"/>
        </w:rPr>
        <w:t xml:space="preserve">0* with contributions </w:t>
      </w:r>
      <w:r w:rsidR="00E82AD1" w:rsidRPr="00E82AD1">
        <w:rPr>
          <w:rFonts w:ascii="Times New Roman" w:hAnsi="Times New Roman" w:cs="Times New Roman"/>
          <w:noProof/>
          <w:position w:val="-14"/>
          <w:sz w:val="24"/>
          <w:szCs w:val="24"/>
        </w:rPr>
        <w:object w:dxaOrig="440" w:dyaOrig="400">
          <v:shape id="_x0000_i1034" type="#_x0000_t75" alt="" style="width:21.35pt;height:19.8pt;mso-width-percent:0;mso-height-percent:0;mso-width-percent:0;mso-height-percent:0" o:ole="">
            <v:imagedata r:id="rId16" o:title=""/>
          </v:shape>
          <o:OLEObject Type="Embed" ProgID="Equation.3" ShapeID="_x0000_i1034" DrawAspect="Content" ObjectID="_1606544501" r:id="rId81"/>
        </w:object>
      </w:r>
      <w:r w:rsidR="00D87250">
        <w:rPr>
          <w:rFonts w:ascii="Times New Roman" w:hAnsi="Times New Roman" w:cs="Times New Roman"/>
          <w:sz w:val="24"/>
        </w:rPr>
        <w:t xml:space="preserve"> and </w:t>
      </w:r>
      <w:r w:rsidR="00D87250">
        <w:rPr>
          <w:rFonts w:ascii="Times New Roman" w:hAnsi="Times New Roman" w:cs="Times New Roman"/>
          <w:i/>
          <w:sz w:val="24"/>
        </w:rPr>
        <w:t>f</w:t>
      </w:r>
      <w:r w:rsidR="00D87250">
        <w:rPr>
          <w:rFonts w:ascii="Times New Roman" w:hAnsi="Times New Roman" w:cs="Times New Roman"/>
          <w:sz w:val="24"/>
          <w:vertAlign w:val="subscript"/>
        </w:rPr>
        <w:t>E0</w:t>
      </w:r>
      <w:r w:rsidR="00D87250">
        <w:rPr>
          <w:rFonts w:ascii="Times New Roman" w:hAnsi="Times New Roman" w:cs="Times New Roman"/>
          <w:sz w:val="24"/>
        </w:rPr>
        <w:t xml:space="preserve">, then with a second excimer </w:t>
      </w:r>
      <w:r w:rsidR="00D87250">
        <w:rPr>
          <w:rFonts w:ascii="Times New Roman" w:hAnsi="Times New Roman" w:cs="Times New Roman"/>
          <w:i/>
          <w:sz w:val="24"/>
        </w:rPr>
        <w:t>D</w:t>
      </w:r>
      <w:r w:rsidR="00D87250">
        <w:rPr>
          <w:rFonts w:ascii="Times New Roman" w:hAnsi="Times New Roman" w:cs="Times New Roman"/>
          <w:sz w:val="24"/>
        </w:rPr>
        <w:t xml:space="preserve">* with a contribution </w:t>
      </w:r>
      <w:r w:rsidR="00D87250">
        <w:rPr>
          <w:rFonts w:ascii="Times New Roman" w:hAnsi="Times New Roman" w:cs="Times New Roman"/>
          <w:i/>
          <w:sz w:val="24"/>
        </w:rPr>
        <w:t>f</w:t>
      </w:r>
      <w:r w:rsidR="00D87250">
        <w:rPr>
          <w:rFonts w:ascii="Times New Roman" w:hAnsi="Times New Roman" w:cs="Times New Roman"/>
          <w:sz w:val="24"/>
          <w:vertAlign w:val="subscript"/>
        </w:rPr>
        <w:t>D</w:t>
      </w:r>
      <w:r w:rsidR="00D87250">
        <w:rPr>
          <w:rFonts w:ascii="Times New Roman" w:hAnsi="Times New Roman" w:cs="Times New Roman"/>
          <w:sz w:val="24"/>
        </w:rPr>
        <w:t xml:space="preserve"> only, and finally with a second excimer </w:t>
      </w:r>
      <w:r w:rsidR="00D87250">
        <w:rPr>
          <w:rFonts w:ascii="Times New Roman" w:hAnsi="Times New Roman" w:cs="Times New Roman"/>
          <w:i/>
          <w:sz w:val="24"/>
        </w:rPr>
        <w:t>D</w:t>
      </w:r>
      <w:r w:rsidR="00D87250">
        <w:rPr>
          <w:rFonts w:ascii="Times New Roman" w:hAnsi="Times New Roman" w:cs="Times New Roman"/>
          <w:sz w:val="24"/>
        </w:rPr>
        <w:t xml:space="preserve">* with contributions </w:t>
      </w:r>
      <w:r w:rsidR="00E82AD1" w:rsidRPr="00E82AD1">
        <w:rPr>
          <w:rFonts w:ascii="Times New Roman" w:hAnsi="Times New Roman" w:cs="Times New Roman"/>
          <w:noProof/>
          <w:position w:val="-14"/>
          <w:sz w:val="24"/>
          <w:szCs w:val="24"/>
        </w:rPr>
        <w:object w:dxaOrig="440" w:dyaOrig="400">
          <v:shape id="_x0000_i1033" type="#_x0000_t75" alt="" style="width:21.35pt;height:19.8pt;mso-width-percent:0;mso-height-percent:0;mso-width-percent:0;mso-height-percent:0" o:ole="">
            <v:imagedata r:id="rId18" o:title=""/>
          </v:shape>
          <o:OLEObject Type="Embed" ProgID="Equation.3" ShapeID="_x0000_i1033" DrawAspect="Content" ObjectID="_1606544502" r:id="rId82"/>
        </w:object>
      </w:r>
      <w:r w:rsidR="00D87250">
        <w:rPr>
          <w:rFonts w:ascii="Times New Roman" w:hAnsi="Times New Roman" w:cs="Times New Roman"/>
          <w:sz w:val="24"/>
          <w:szCs w:val="24"/>
        </w:rPr>
        <w:t xml:space="preserve">and </w:t>
      </w:r>
      <w:r w:rsidR="00D87250">
        <w:rPr>
          <w:rFonts w:ascii="Times New Roman" w:hAnsi="Times New Roman" w:cs="Times New Roman"/>
          <w:i/>
          <w:sz w:val="24"/>
          <w:szCs w:val="24"/>
        </w:rPr>
        <w:t>f</w:t>
      </w:r>
      <w:r w:rsidR="00D87250">
        <w:rPr>
          <w:rFonts w:ascii="Times New Roman" w:hAnsi="Times New Roman" w:cs="Times New Roman"/>
          <w:sz w:val="24"/>
          <w:szCs w:val="24"/>
          <w:vertAlign w:val="subscript"/>
        </w:rPr>
        <w:t>D</w:t>
      </w:r>
      <w:r w:rsidR="00D87250">
        <w:rPr>
          <w:rFonts w:ascii="Times New Roman" w:hAnsi="Times New Roman" w:cs="Times New Roman"/>
          <w:sz w:val="24"/>
          <w:szCs w:val="24"/>
        </w:rPr>
        <w:t xml:space="preserve">. </w:t>
      </w:r>
      <w:r w:rsidR="000C6CB5">
        <w:rPr>
          <w:rFonts w:ascii="Times New Roman" w:hAnsi="Times New Roman" w:cs="Times New Roman"/>
          <w:sz w:val="24"/>
        </w:rPr>
        <w:t xml:space="preserve">Only if a notable improvement in the quality of the fit </w:t>
      </w:r>
      <w:r w:rsidR="00692D82">
        <w:rPr>
          <w:rFonts w:ascii="Times New Roman" w:hAnsi="Times New Roman" w:cs="Times New Roman"/>
          <w:sz w:val="24"/>
        </w:rPr>
        <w:t>i</w:t>
      </w:r>
      <w:r w:rsidR="000C6CB5">
        <w:rPr>
          <w:rFonts w:ascii="Times New Roman" w:hAnsi="Times New Roman" w:cs="Times New Roman"/>
          <w:sz w:val="24"/>
        </w:rPr>
        <w:t xml:space="preserve">s observed in terms of reduced </w:t>
      </w:r>
      <w:r w:rsidR="000C6CB5" w:rsidRPr="000C6CB5">
        <w:rPr>
          <w:rFonts w:ascii="Symbol" w:hAnsi="Symbol" w:cs="Times New Roman"/>
          <w:i/>
          <w:sz w:val="24"/>
        </w:rPr>
        <w:t></w:t>
      </w:r>
      <w:r w:rsidR="000C6CB5" w:rsidRPr="000C6CB5">
        <w:rPr>
          <w:rFonts w:ascii="Times New Roman" w:hAnsi="Times New Roman" w:cs="Times New Roman"/>
          <w:sz w:val="24"/>
          <w:vertAlign w:val="superscript"/>
        </w:rPr>
        <w:t>2</w:t>
      </w:r>
      <w:r w:rsidR="000C6CB5">
        <w:rPr>
          <w:rFonts w:ascii="Times New Roman" w:hAnsi="Times New Roman" w:cs="Times New Roman"/>
          <w:sz w:val="24"/>
        </w:rPr>
        <w:t xml:space="preserve"> or better random distribution of the residuals and autocorrelation function of the residuals around zero </w:t>
      </w:r>
      <w:r w:rsidR="00692D82">
        <w:rPr>
          <w:rFonts w:ascii="Times New Roman" w:hAnsi="Times New Roman" w:cs="Times New Roman"/>
          <w:sz w:val="24"/>
        </w:rPr>
        <w:t>would</w:t>
      </w:r>
      <w:r w:rsidR="000C6CB5">
        <w:rPr>
          <w:rFonts w:ascii="Times New Roman" w:hAnsi="Times New Roman" w:cs="Times New Roman"/>
          <w:sz w:val="24"/>
        </w:rPr>
        <w:t xml:space="preserve"> an additional parameter</w:t>
      </w:r>
      <w:r w:rsidR="00692D82">
        <w:rPr>
          <w:rFonts w:ascii="Times New Roman" w:hAnsi="Times New Roman" w:cs="Times New Roman"/>
          <w:sz w:val="24"/>
        </w:rPr>
        <w:t xml:space="preserve"> be</w:t>
      </w:r>
      <w:r w:rsidR="000C6CB5">
        <w:rPr>
          <w:rFonts w:ascii="Times New Roman" w:hAnsi="Times New Roman" w:cs="Times New Roman"/>
          <w:sz w:val="24"/>
        </w:rPr>
        <w:t xml:space="preserve"> included in the analysis of the fluorescence decays. As shown in Figure 1 for </w:t>
      </w:r>
      <w:r w:rsidR="00291340">
        <w:rPr>
          <w:rFonts w:ascii="Times New Roman" w:hAnsi="Times New Roman" w:cs="Times New Roman"/>
          <w:sz w:val="24"/>
        </w:rPr>
        <w:t xml:space="preserve">the </w:t>
      </w:r>
      <w:proofErr w:type="gramStart"/>
      <w:r w:rsidR="00291340">
        <w:rPr>
          <w:rFonts w:ascii="Times New Roman" w:hAnsi="Times New Roman" w:cs="Times New Roman"/>
          <w:sz w:val="24"/>
        </w:rPr>
        <w:t>Py(</w:t>
      </w:r>
      <w:proofErr w:type="gramEnd"/>
      <w:r w:rsidR="00291340">
        <w:rPr>
          <w:rFonts w:ascii="Times New Roman" w:hAnsi="Times New Roman" w:cs="Times New Roman"/>
          <w:sz w:val="24"/>
        </w:rPr>
        <w:t>5.0)-PC1A sample in DMF</w:t>
      </w:r>
      <w:r w:rsidR="000C6CB5">
        <w:rPr>
          <w:rFonts w:ascii="Times New Roman" w:hAnsi="Times New Roman" w:cs="Times New Roman"/>
          <w:sz w:val="24"/>
        </w:rPr>
        <w:t>, the fits</w:t>
      </w:r>
      <w:r w:rsidR="00692D82">
        <w:rPr>
          <w:rFonts w:ascii="Times New Roman" w:hAnsi="Times New Roman" w:cs="Times New Roman"/>
          <w:sz w:val="24"/>
        </w:rPr>
        <w:t xml:space="preserve"> of the monomer and excimer fluorescence decays acquired with the PyLMs</w:t>
      </w:r>
      <w:r w:rsidR="000C6CB5">
        <w:rPr>
          <w:rFonts w:ascii="Times New Roman" w:hAnsi="Times New Roman" w:cs="Times New Roman"/>
          <w:sz w:val="24"/>
        </w:rPr>
        <w:t xml:space="preserve"> were excellent and all parameters retrieved from the global MFA of the monomer and excimer decays have been listed in Tables </w:t>
      </w:r>
      <w:r w:rsidR="00692D82">
        <w:rPr>
          <w:rFonts w:ascii="Times New Roman" w:hAnsi="Times New Roman" w:cs="Times New Roman"/>
          <w:sz w:val="24"/>
        </w:rPr>
        <w:t>S1-12</w:t>
      </w:r>
      <w:r w:rsidR="000C6CB5">
        <w:rPr>
          <w:rFonts w:ascii="Times New Roman" w:hAnsi="Times New Roman" w:cs="Times New Roman"/>
          <w:sz w:val="24"/>
        </w:rPr>
        <w:t xml:space="preserve"> as SI.</w:t>
      </w:r>
    </w:p>
    <w:p w:rsidR="00A3509F" w:rsidRDefault="00A3509F" w:rsidP="00A3509F">
      <w:pPr>
        <w:spacing w:after="0" w:line="480" w:lineRule="auto"/>
        <w:ind w:firstLine="720"/>
        <w:jc w:val="both"/>
        <w:rPr>
          <w:rFonts w:ascii="Times New Roman" w:hAnsi="Times New Roman" w:cs="Times New Roman"/>
          <w:sz w:val="24"/>
        </w:rPr>
      </w:pPr>
      <w:r>
        <w:rPr>
          <w:rFonts w:ascii="Times New Roman" w:hAnsi="Times New Roman" w:cs="Times New Roman"/>
          <w:sz w:val="24"/>
        </w:rPr>
        <w:lastRenderedPageBreak/>
        <w:t>Due to the immense benefit associated with having access to a calibration curve that would enable the ranking of PyLMs according to their LRID, PyLMs were selected for their solubility in solvents having a broad range of polarity, from low polarity toluene to high polarity DMSO and including solvents of intermediate polarity such as THF and DMF. The series of Py</w:t>
      </w:r>
      <w:r>
        <w:rPr>
          <w:rFonts w:ascii="Times New Roman" w:hAnsi="Times New Roman" w:cs="Times New Roman"/>
          <w:sz w:val="24"/>
          <w:vertAlign w:val="subscript"/>
        </w:rPr>
        <w:t>2</w:t>
      </w:r>
      <w:r>
        <w:rPr>
          <w:rFonts w:ascii="Times New Roman" w:hAnsi="Times New Roman" w:cs="Times New Roman"/>
          <w:sz w:val="24"/>
        </w:rPr>
        <w:t>-PEO and Py</w:t>
      </w:r>
      <w:r>
        <w:rPr>
          <w:rFonts w:ascii="Times New Roman" w:hAnsi="Times New Roman" w:cs="Times New Roman"/>
          <w:sz w:val="24"/>
          <w:vertAlign w:val="subscript"/>
        </w:rPr>
        <w:t>n</w:t>
      </w:r>
      <w:r>
        <w:rPr>
          <w:rFonts w:ascii="Times New Roman" w:hAnsi="Times New Roman" w:cs="Times New Roman"/>
          <w:sz w:val="24"/>
        </w:rPr>
        <w:t xml:space="preserve">-GX-PP constructs and DiPyMe, </w:t>
      </w:r>
      <w:proofErr w:type="gramStart"/>
      <w:r>
        <w:rPr>
          <w:rFonts w:ascii="Times New Roman" w:hAnsi="Times New Roman" w:cs="Times New Roman"/>
          <w:sz w:val="24"/>
        </w:rPr>
        <w:t>poly(</w:t>
      </w:r>
      <w:proofErr w:type="gramEnd"/>
      <w:r>
        <w:rPr>
          <w:rFonts w:ascii="Times New Roman" w:hAnsi="Times New Roman" w:cs="Times New Roman"/>
          <w:sz w:val="24"/>
        </w:rPr>
        <w:t>PyBuMA), and poly(PyEG</w:t>
      </w:r>
      <w:r>
        <w:rPr>
          <w:rFonts w:ascii="Times New Roman" w:hAnsi="Times New Roman" w:cs="Times New Roman"/>
          <w:sz w:val="24"/>
          <w:vertAlign w:val="subscript"/>
        </w:rPr>
        <w:t>3</w:t>
      </w:r>
      <w:r>
        <w:rPr>
          <w:rFonts w:ascii="Times New Roman" w:hAnsi="Times New Roman" w:cs="Times New Roman"/>
          <w:sz w:val="24"/>
        </w:rPr>
        <w:t xml:space="preserve">MA) were found to be soluble in all four solvents. The </w:t>
      </w:r>
      <w:proofErr w:type="gramStart"/>
      <w:r>
        <w:rPr>
          <w:rFonts w:ascii="Times New Roman" w:hAnsi="Times New Roman" w:cs="Times New Roman"/>
          <w:sz w:val="24"/>
        </w:rPr>
        <w:t>poly(</w:t>
      </w:r>
      <w:proofErr w:type="gramEnd"/>
      <w:r>
        <w:rPr>
          <w:rFonts w:ascii="Times New Roman" w:hAnsi="Times New Roman" w:cs="Times New Roman"/>
          <w:sz w:val="24"/>
        </w:rPr>
        <w:t xml:space="preserve">alkyl methacrylate)s Py-PC1MA and Py-PC4MA were soluble in toluene, THF, and DMF but not in more polar DMSO. The more polar Py-PC1A was soluble in THF, DMF and DMSO but not in toluene. All other </w:t>
      </w:r>
      <w:proofErr w:type="gramStart"/>
      <w:r>
        <w:rPr>
          <w:rFonts w:ascii="Times New Roman" w:hAnsi="Times New Roman" w:cs="Times New Roman"/>
          <w:sz w:val="24"/>
        </w:rPr>
        <w:t>poly(</w:t>
      </w:r>
      <w:proofErr w:type="gramEnd"/>
      <w:r>
        <w:rPr>
          <w:rFonts w:ascii="Times New Roman" w:hAnsi="Times New Roman" w:cs="Times New Roman"/>
          <w:sz w:val="24"/>
        </w:rPr>
        <w:t>alkyl methacrylate)s were studied in THF only. Finally, amylose and amylopectin were studied in polar DMF and DMSO but could not be dissolved in toluene and THF. By adjusting the polarity of PyLMs and solvents, a sufficiently large number of PyLM/solvent pairs could be assembled in toluene, THF, DMF, and DMSO to build a calibration curve describing the LRID of these PyLMs in each solvent.</w:t>
      </w:r>
    </w:p>
    <w:tbl>
      <w:tblPr>
        <w:tblStyle w:val="TableGrid"/>
        <w:tblW w:w="0" w:type="auto"/>
        <w:tblLook w:val="04A0" w:firstRow="1" w:lastRow="0" w:firstColumn="1" w:lastColumn="0" w:noHBand="0" w:noVBand="1"/>
      </w:tblPr>
      <w:tblGrid>
        <w:gridCol w:w="4625"/>
        <w:gridCol w:w="4725"/>
      </w:tblGrid>
      <w:tr w:rsidR="006278F4" w:rsidTr="00A3509F">
        <w:tc>
          <w:tcPr>
            <w:tcW w:w="4788" w:type="dxa"/>
            <w:vAlign w:val="center"/>
          </w:tcPr>
          <w:p w:rsidR="00A3509F" w:rsidRDefault="00A3509F" w:rsidP="00A3509F">
            <w:pPr>
              <w:spacing w:line="480" w:lineRule="auto"/>
              <w:jc w:val="center"/>
              <w:rPr>
                <w:rFonts w:ascii="Times New Roman" w:hAnsi="Times New Roman" w:cs="Times New Roman"/>
                <w:sz w:val="24"/>
              </w:rPr>
            </w:pPr>
            <w:r w:rsidRPr="00A3509F">
              <w:rPr>
                <w:rFonts w:ascii="Times New Roman" w:hAnsi="Times New Roman" w:cs="Times New Roman"/>
                <w:noProof/>
                <w:sz w:val="24"/>
              </w:rPr>
              <w:drawing>
                <wp:inline distT="0" distB="0" distL="0" distR="0" wp14:anchorId="0647C63E" wp14:editId="0A8CF3CC">
                  <wp:extent cx="2796342" cy="22764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805013" cy="2283534"/>
                          </a:xfrm>
                          <a:prstGeom prst="rect">
                            <a:avLst/>
                          </a:prstGeom>
                          <a:noFill/>
                          <a:ln>
                            <a:noFill/>
                          </a:ln>
                        </pic:spPr>
                      </pic:pic>
                    </a:graphicData>
                  </a:graphic>
                </wp:inline>
              </w:drawing>
            </w:r>
          </w:p>
        </w:tc>
        <w:tc>
          <w:tcPr>
            <w:tcW w:w="4788" w:type="dxa"/>
            <w:vAlign w:val="center"/>
          </w:tcPr>
          <w:p w:rsidR="00A3509F" w:rsidRDefault="006278F4" w:rsidP="00A3509F">
            <w:pPr>
              <w:spacing w:line="480" w:lineRule="auto"/>
              <w:jc w:val="center"/>
              <w:rPr>
                <w:rFonts w:ascii="Times New Roman" w:hAnsi="Times New Roman" w:cs="Times New Roman"/>
                <w:sz w:val="24"/>
              </w:rPr>
            </w:pPr>
            <w:r w:rsidRPr="006278F4">
              <w:rPr>
                <w:rFonts w:ascii="Times New Roman" w:hAnsi="Times New Roman" w:cs="Times New Roman"/>
                <w:noProof/>
                <w:sz w:val="24"/>
              </w:rPr>
              <w:drawing>
                <wp:inline distT="0" distB="0" distL="0" distR="0" wp14:anchorId="5C718038" wp14:editId="0950DD82">
                  <wp:extent cx="2886075" cy="234952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892612" cy="2354846"/>
                          </a:xfrm>
                          <a:prstGeom prst="rect">
                            <a:avLst/>
                          </a:prstGeom>
                          <a:noFill/>
                          <a:ln>
                            <a:noFill/>
                          </a:ln>
                        </pic:spPr>
                      </pic:pic>
                    </a:graphicData>
                  </a:graphic>
                </wp:inline>
              </w:drawing>
            </w:r>
          </w:p>
        </w:tc>
      </w:tr>
      <w:tr w:rsidR="006278F4" w:rsidTr="00A3509F">
        <w:tc>
          <w:tcPr>
            <w:tcW w:w="4788" w:type="dxa"/>
            <w:vAlign w:val="center"/>
          </w:tcPr>
          <w:p w:rsidR="00A3509F" w:rsidRDefault="000F666B" w:rsidP="00A3509F">
            <w:pPr>
              <w:spacing w:line="480" w:lineRule="auto"/>
              <w:jc w:val="center"/>
              <w:rPr>
                <w:rFonts w:ascii="Times New Roman" w:hAnsi="Times New Roman" w:cs="Times New Roman"/>
                <w:sz w:val="24"/>
              </w:rPr>
            </w:pPr>
            <w:r w:rsidRPr="000F666B">
              <w:rPr>
                <w:rFonts w:ascii="Times New Roman" w:hAnsi="Times New Roman" w:cs="Times New Roman"/>
                <w:noProof/>
                <w:sz w:val="24"/>
              </w:rPr>
              <w:lastRenderedPageBreak/>
              <w:drawing>
                <wp:inline distT="0" distB="0" distL="0" distR="0">
                  <wp:extent cx="2886075" cy="823004"/>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893573" cy="825142"/>
                          </a:xfrm>
                          <a:prstGeom prst="rect">
                            <a:avLst/>
                          </a:prstGeom>
                          <a:noFill/>
                          <a:ln>
                            <a:noFill/>
                          </a:ln>
                        </pic:spPr>
                      </pic:pic>
                    </a:graphicData>
                  </a:graphic>
                </wp:inline>
              </w:drawing>
            </w:r>
          </w:p>
        </w:tc>
        <w:tc>
          <w:tcPr>
            <w:tcW w:w="4788" w:type="dxa"/>
            <w:vAlign w:val="center"/>
          </w:tcPr>
          <w:p w:rsidR="00A3509F" w:rsidRDefault="000F666B" w:rsidP="00A3509F">
            <w:pPr>
              <w:spacing w:line="480" w:lineRule="auto"/>
              <w:jc w:val="center"/>
              <w:rPr>
                <w:rFonts w:ascii="Times New Roman" w:hAnsi="Times New Roman" w:cs="Times New Roman"/>
                <w:sz w:val="24"/>
              </w:rPr>
            </w:pPr>
            <w:r w:rsidRPr="000F666B">
              <w:rPr>
                <w:rFonts w:ascii="Times New Roman" w:hAnsi="Times New Roman" w:cs="Times New Roman"/>
                <w:noProof/>
                <w:sz w:val="24"/>
              </w:rPr>
              <w:drawing>
                <wp:inline distT="0" distB="0" distL="0" distR="0">
                  <wp:extent cx="2952750" cy="842018"/>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959609" cy="843974"/>
                          </a:xfrm>
                          <a:prstGeom prst="rect">
                            <a:avLst/>
                          </a:prstGeom>
                          <a:noFill/>
                          <a:ln>
                            <a:noFill/>
                          </a:ln>
                        </pic:spPr>
                      </pic:pic>
                    </a:graphicData>
                  </a:graphic>
                </wp:inline>
              </w:drawing>
            </w:r>
          </w:p>
        </w:tc>
      </w:tr>
      <w:tr w:rsidR="006278F4" w:rsidTr="00A3509F">
        <w:tc>
          <w:tcPr>
            <w:tcW w:w="4788" w:type="dxa"/>
            <w:vAlign w:val="center"/>
          </w:tcPr>
          <w:p w:rsidR="00A3509F" w:rsidRDefault="000F666B" w:rsidP="00A3509F">
            <w:pPr>
              <w:spacing w:line="480" w:lineRule="auto"/>
              <w:jc w:val="center"/>
              <w:rPr>
                <w:rFonts w:ascii="Times New Roman" w:hAnsi="Times New Roman" w:cs="Times New Roman"/>
                <w:sz w:val="24"/>
              </w:rPr>
            </w:pPr>
            <w:r w:rsidRPr="000F666B">
              <w:rPr>
                <w:rFonts w:ascii="Times New Roman" w:hAnsi="Times New Roman" w:cs="Times New Roman"/>
                <w:noProof/>
                <w:sz w:val="24"/>
              </w:rPr>
              <w:drawing>
                <wp:inline distT="0" distB="0" distL="0" distR="0">
                  <wp:extent cx="2933700" cy="836585"/>
                  <wp:effectExtent l="0" t="0" r="0" b="190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946764" cy="840310"/>
                          </a:xfrm>
                          <a:prstGeom prst="rect">
                            <a:avLst/>
                          </a:prstGeom>
                          <a:noFill/>
                          <a:ln>
                            <a:noFill/>
                          </a:ln>
                        </pic:spPr>
                      </pic:pic>
                    </a:graphicData>
                  </a:graphic>
                </wp:inline>
              </w:drawing>
            </w:r>
          </w:p>
        </w:tc>
        <w:tc>
          <w:tcPr>
            <w:tcW w:w="4788" w:type="dxa"/>
            <w:vAlign w:val="center"/>
          </w:tcPr>
          <w:p w:rsidR="00A3509F" w:rsidRDefault="000F666B" w:rsidP="00A3509F">
            <w:pPr>
              <w:spacing w:line="480" w:lineRule="auto"/>
              <w:jc w:val="center"/>
              <w:rPr>
                <w:rFonts w:ascii="Times New Roman" w:hAnsi="Times New Roman" w:cs="Times New Roman"/>
                <w:sz w:val="24"/>
              </w:rPr>
            </w:pPr>
            <w:r w:rsidRPr="000F666B">
              <w:rPr>
                <w:rFonts w:ascii="Times New Roman" w:hAnsi="Times New Roman" w:cs="Times New Roman"/>
                <w:noProof/>
                <w:sz w:val="24"/>
              </w:rPr>
              <w:drawing>
                <wp:inline distT="0" distB="0" distL="0" distR="0">
                  <wp:extent cx="3000375" cy="855598"/>
                  <wp:effectExtent l="0" t="0" r="0" b="190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007081" cy="857510"/>
                          </a:xfrm>
                          <a:prstGeom prst="rect">
                            <a:avLst/>
                          </a:prstGeom>
                          <a:noFill/>
                          <a:ln>
                            <a:noFill/>
                          </a:ln>
                        </pic:spPr>
                      </pic:pic>
                    </a:graphicData>
                  </a:graphic>
                </wp:inline>
              </w:drawing>
            </w:r>
          </w:p>
        </w:tc>
      </w:tr>
    </w:tbl>
    <w:p w:rsidR="00A3509F" w:rsidRPr="006278F4" w:rsidRDefault="006278F4" w:rsidP="006C69C3">
      <w:pPr>
        <w:spacing w:after="0" w:line="480" w:lineRule="auto"/>
        <w:jc w:val="both"/>
        <w:rPr>
          <w:rFonts w:ascii="Times New Roman" w:hAnsi="Times New Roman" w:cs="Times New Roman"/>
          <w:sz w:val="24"/>
        </w:rPr>
      </w:pPr>
      <w:r>
        <w:rPr>
          <w:rFonts w:ascii="Times New Roman" w:hAnsi="Times New Roman" w:cs="Times New Roman"/>
          <w:b/>
          <w:sz w:val="24"/>
        </w:rPr>
        <w:t>Figure 1.</w:t>
      </w:r>
      <w:r>
        <w:rPr>
          <w:rFonts w:ascii="Times New Roman" w:hAnsi="Times New Roman" w:cs="Times New Roman"/>
          <w:sz w:val="24"/>
        </w:rPr>
        <w:t xml:space="preserve"> MFA of the monomer (left,</w:t>
      </w:r>
      <w:r w:rsidRPr="006278F4">
        <w:rPr>
          <w:rFonts w:ascii="Times New Roman" w:hAnsi="Times New Roman" w:cs="Times New Roman"/>
          <w:i/>
          <w:sz w:val="24"/>
        </w:rPr>
        <w:t xml:space="preserve"> </w:t>
      </w:r>
      <w:r>
        <w:rPr>
          <w:rFonts w:ascii="Symbol" w:hAnsi="Symbol" w:cs="Times New Roman"/>
          <w:i/>
          <w:sz w:val="24"/>
        </w:rPr>
        <w:t></w:t>
      </w:r>
      <w:r>
        <w:rPr>
          <w:rFonts w:ascii="Times New Roman" w:hAnsi="Times New Roman" w:cs="Times New Roman"/>
          <w:sz w:val="24"/>
          <w:vertAlign w:val="subscript"/>
        </w:rPr>
        <w:t>ex</w:t>
      </w:r>
      <w:r>
        <w:rPr>
          <w:rFonts w:ascii="Times New Roman" w:hAnsi="Times New Roman" w:cs="Times New Roman"/>
          <w:sz w:val="24"/>
        </w:rPr>
        <w:t xml:space="preserve"> = 344 nm, </w:t>
      </w:r>
      <w:r w:rsidRPr="006278F4">
        <w:rPr>
          <w:rFonts w:ascii="Symbol" w:hAnsi="Symbol" w:cs="Times New Roman"/>
          <w:i/>
          <w:sz w:val="24"/>
        </w:rPr>
        <w:t></w:t>
      </w:r>
      <w:r>
        <w:rPr>
          <w:rFonts w:ascii="Times New Roman" w:hAnsi="Times New Roman" w:cs="Times New Roman"/>
          <w:sz w:val="24"/>
          <w:vertAlign w:val="subscript"/>
        </w:rPr>
        <w:t>em</w:t>
      </w:r>
      <w:r>
        <w:rPr>
          <w:rFonts w:ascii="Times New Roman" w:hAnsi="Times New Roman" w:cs="Times New Roman"/>
          <w:sz w:val="24"/>
        </w:rPr>
        <w:t xml:space="preserve"> = 375 nm) and excimer (right,</w:t>
      </w:r>
      <w:r w:rsidRPr="006278F4">
        <w:rPr>
          <w:rFonts w:ascii="Times New Roman" w:hAnsi="Times New Roman" w:cs="Times New Roman"/>
          <w:i/>
          <w:sz w:val="24"/>
        </w:rPr>
        <w:t xml:space="preserve"> </w:t>
      </w:r>
      <w:r>
        <w:rPr>
          <w:rFonts w:ascii="Symbol" w:hAnsi="Symbol" w:cs="Times New Roman"/>
          <w:i/>
          <w:sz w:val="24"/>
        </w:rPr>
        <w:t></w:t>
      </w:r>
      <w:r>
        <w:rPr>
          <w:rFonts w:ascii="Times New Roman" w:hAnsi="Times New Roman" w:cs="Times New Roman"/>
          <w:sz w:val="24"/>
          <w:vertAlign w:val="subscript"/>
        </w:rPr>
        <w:t>ex</w:t>
      </w:r>
      <w:r>
        <w:rPr>
          <w:rFonts w:ascii="Times New Roman" w:hAnsi="Times New Roman" w:cs="Times New Roman"/>
          <w:sz w:val="24"/>
        </w:rPr>
        <w:t xml:space="preserve"> = 344 nm, </w:t>
      </w:r>
      <w:r w:rsidRPr="006278F4">
        <w:rPr>
          <w:rFonts w:ascii="Symbol" w:hAnsi="Symbol" w:cs="Times New Roman"/>
          <w:i/>
          <w:sz w:val="24"/>
        </w:rPr>
        <w:t></w:t>
      </w:r>
      <w:r>
        <w:rPr>
          <w:rFonts w:ascii="Times New Roman" w:hAnsi="Times New Roman" w:cs="Times New Roman"/>
          <w:sz w:val="24"/>
          <w:vertAlign w:val="subscript"/>
        </w:rPr>
        <w:t>em</w:t>
      </w:r>
      <w:r>
        <w:rPr>
          <w:rFonts w:ascii="Times New Roman" w:hAnsi="Times New Roman" w:cs="Times New Roman"/>
          <w:sz w:val="24"/>
        </w:rPr>
        <w:t xml:space="preserve"> = 510 nm) fluorescence decays of </w:t>
      </w:r>
      <w:proofErr w:type="gramStart"/>
      <w:r>
        <w:rPr>
          <w:rFonts w:ascii="Times New Roman" w:hAnsi="Times New Roman" w:cs="Times New Roman"/>
          <w:sz w:val="24"/>
        </w:rPr>
        <w:t>Py(</w:t>
      </w:r>
      <w:proofErr w:type="gramEnd"/>
      <w:r>
        <w:rPr>
          <w:rFonts w:ascii="Times New Roman" w:hAnsi="Times New Roman" w:cs="Times New Roman"/>
          <w:sz w:val="24"/>
        </w:rPr>
        <w:t xml:space="preserve">5.0)-PC1A in DMF. </w:t>
      </w:r>
      <w:r>
        <w:rPr>
          <w:rFonts w:ascii="Symbol" w:hAnsi="Symbol" w:cs="Times New Roman"/>
          <w:i/>
          <w:sz w:val="24"/>
        </w:rPr>
        <w:t></w:t>
      </w:r>
      <w:r>
        <w:rPr>
          <w:rFonts w:ascii="Times New Roman" w:hAnsi="Times New Roman" w:cs="Times New Roman"/>
          <w:sz w:val="24"/>
          <w:vertAlign w:val="superscript"/>
        </w:rPr>
        <w:t>2</w:t>
      </w:r>
      <w:r w:rsidR="0045042A">
        <w:rPr>
          <w:rFonts w:ascii="Times New Roman" w:hAnsi="Times New Roman" w:cs="Times New Roman"/>
          <w:sz w:val="24"/>
        </w:rPr>
        <w:t xml:space="preserve"> = 1.1</w:t>
      </w:r>
      <w:r>
        <w:rPr>
          <w:rFonts w:ascii="Times New Roman" w:hAnsi="Times New Roman" w:cs="Times New Roman"/>
          <w:sz w:val="24"/>
        </w:rPr>
        <w:t>.</w:t>
      </w:r>
    </w:p>
    <w:p w:rsidR="00613813" w:rsidRDefault="00E31E04" w:rsidP="006C69C3">
      <w:pPr>
        <w:spacing w:after="0" w:line="480" w:lineRule="auto"/>
        <w:jc w:val="both"/>
        <w:rPr>
          <w:rFonts w:ascii="Times New Roman" w:hAnsi="Times New Roman" w:cs="Times New Roman"/>
          <w:sz w:val="24"/>
        </w:rPr>
      </w:pPr>
      <w:r>
        <w:rPr>
          <w:rFonts w:ascii="Times New Roman" w:hAnsi="Times New Roman" w:cs="Times New Roman"/>
          <w:sz w:val="24"/>
        </w:rPr>
        <w:tab/>
      </w:r>
    </w:p>
    <w:p w:rsidR="00003A68" w:rsidRPr="00123834" w:rsidRDefault="00123834" w:rsidP="00613813">
      <w:pPr>
        <w:spacing w:after="0" w:line="480" w:lineRule="auto"/>
        <w:ind w:firstLine="720"/>
        <w:jc w:val="both"/>
        <w:rPr>
          <w:rFonts w:ascii="Times New Roman" w:hAnsi="Times New Roman" w:cs="Times New Roman"/>
          <w:sz w:val="24"/>
        </w:rPr>
      </w:pPr>
      <w:r>
        <w:rPr>
          <w:rFonts w:ascii="Times New Roman" w:hAnsi="Times New Roman" w:cs="Times New Roman"/>
          <w:sz w:val="24"/>
        </w:rPr>
        <w:t>T</w:t>
      </w:r>
      <w:r w:rsidR="00CC33FA">
        <w:rPr>
          <w:rFonts w:ascii="Times New Roman" w:hAnsi="Times New Roman" w:cs="Times New Roman"/>
          <w:sz w:val="24"/>
        </w:rPr>
        <w:t>o this end, t</w:t>
      </w:r>
      <w:r>
        <w:rPr>
          <w:rFonts w:ascii="Times New Roman" w:hAnsi="Times New Roman" w:cs="Times New Roman"/>
          <w:sz w:val="24"/>
        </w:rPr>
        <w:t>he parameters retrieved from the MFA were employed to calculate &lt;</w:t>
      </w:r>
      <w:r>
        <w:rPr>
          <w:rFonts w:ascii="Times New Roman" w:hAnsi="Times New Roman" w:cs="Times New Roman"/>
          <w:i/>
          <w:sz w:val="24"/>
        </w:rPr>
        <w:t>k</w:t>
      </w:r>
      <w:r>
        <w:rPr>
          <w:rFonts w:ascii="Times New Roman" w:hAnsi="Times New Roman" w:cs="Times New Roman"/>
          <w:sz w:val="24"/>
        </w:rPr>
        <w:t>&gt; and (</w:t>
      </w:r>
      <w:r>
        <w:rPr>
          <w:rFonts w:ascii="Times New Roman" w:hAnsi="Times New Roman" w:cs="Times New Roman"/>
          <w:i/>
          <w:sz w:val="24"/>
        </w:rPr>
        <w:t>I</w:t>
      </w:r>
      <w:r>
        <w:rPr>
          <w:rFonts w:ascii="Times New Roman" w:hAnsi="Times New Roman" w:cs="Times New Roman"/>
          <w:sz w:val="24"/>
          <w:vertAlign w:val="subscript"/>
        </w:rPr>
        <w:t>E</w:t>
      </w:r>
      <w:r>
        <w:rPr>
          <w:rFonts w:ascii="Times New Roman" w:hAnsi="Times New Roman" w:cs="Times New Roman"/>
          <w:sz w:val="24"/>
        </w:rPr>
        <w:t>/</w:t>
      </w:r>
      <w:proofErr w:type="gramStart"/>
      <w:r>
        <w:rPr>
          <w:rFonts w:ascii="Times New Roman" w:hAnsi="Times New Roman" w:cs="Times New Roman"/>
          <w:i/>
          <w:sz w:val="24"/>
        </w:rPr>
        <w:t>I</w:t>
      </w:r>
      <w:r>
        <w:rPr>
          <w:rFonts w:ascii="Times New Roman" w:hAnsi="Times New Roman" w:cs="Times New Roman"/>
          <w:sz w:val="24"/>
          <w:vertAlign w:val="subscript"/>
        </w:rPr>
        <w:t>M</w:t>
      </w:r>
      <w:r>
        <w:rPr>
          <w:rFonts w:ascii="Times New Roman" w:hAnsi="Times New Roman" w:cs="Times New Roman"/>
          <w:sz w:val="24"/>
        </w:rPr>
        <w:t>)</w:t>
      </w:r>
      <w:r>
        <w:rPr>
          <w:rFonts w:ascii="Times New Roman" w:hAnsi="Times New Roman" w:cs="Times New Roman"/>
          <w:sz w:val="24"/>
          <w:vertAlign w:val="superscript"/>
        </w:rPr>
        <w:t>TRF</w:t>
      </w:r>
      <w:proofErr w:type="gramEnd"/>
      <w:r>
        <w:rPr>
          <w:rFonts w:ascii="Times New Roman" w:hAnsi="Times New Roman" w:cs="Times New Roman"/>
          <w:sz w:val="24"/>
        </w:rPr>
        <w:t>(</w:t>
      </w:r>
      <w:r>
        <w:rPr>
          <w:rFonts w:ascii="Times New Roman" w:hAnsi="Times New Roman" w:cs="Times New Roman"/>
          <w:i/>
          <w:sz w:val="24"/>
        </w:rPr>
        <w:t>f</w:t>
      </w:r>
      <w:r>
        <w:rPr>
          <w:rFonts w:ascii="Times New Roman" w:hAnsi="Times New Roman" w:cs="Times New Roman"/>
          <w:sz w:val="24"/>
          <w:vertAlign w:val="subscript"/>
        </w:rPr>
        <w:t>free</w:t>
      </w:r>
      <w:r>
        <w:rPr>
          <w:rFonts w:ascii="Times New Roman" w:hAnsi="Times New Roman" w:cs="Times New Roman"/>
          <w:sz w:val="24"/>
        </w:rPr>
        <w:t>=0)</w:t>
      </w:r>
      <w:r w:rsidR="00CC33FA">
        <w:rPr>
          <w:rFonts w:ascii="Times New Roman" w:hAnsi="Times New Roman" w:cs="Times New Roman"/>
          <w:sz w:val="24"/>
        </w:rPr>
        <w:t xml:space="preserve"> for all 74 PyLMs in the solvent where they were soluble and &lt;</w:t>
      </w:r>
      <w:r w:rsidR="00CC33FA">
        <w:rPr>
          <w:rFonts w:ascii="Times New Roman" w:hAnsi="Times New Roman" w:cs="Times New Roman"/>
          <w:i/>
          <w:sz w:val="24"/>
        </w:rPr>
        <w:t>k</w:t>
      </w:r>
      <w:r w:rsidR="00CC33FA">
        <w:rPr>
          <w:rFonts w:ascii="Times New Roman" w:hAnsi="Times New Roman" w:cs="Times New Roman"/>
          <w:sz w:val="24"/>
        </w:rPr>
        <w:t>&gt; and (</w:t>
      </w:r>
      <w:r w:rsidR="00CC33FA">
        <w:rPr>
          <w:rFonts w:ascii="Times New Roman" w:hAnsi="Times New Roman" w:cs="Times New Roman"/>
          <w:i/>
          <w:sz w:val="24"/>
        </w:rPr>
        <w:t>I</w:t>
      </w:r>
      <w:r w:rsidR="00CC33FA">
        <w:rPr>
          <w:rFonts w:ascii="Times New Roman" w:hAnsi="Times New Roman" w:cs="Times New Roman"/>
          <w:sz w:val="24"/>
          <w:vertAlign w:val="subscript"/>
        </w:rPr>
        <w:t>E</w:t>
      </w:r>
      <w:r w:rsidR="00CC33FA">
        <w:rPr>
          <w:rFonts w:ascii="Times New Roman" w:hAnsi="Times New Roman" w:cs="Times New Roman"/>
          <w:sz w:val="24"/>
        </w:rPr>
        <w:t>/</w:t>
      </w:r>
      <w:r w:rsidR="00CC33FA">
        <w:rPr>
          <w:rFonts w:ascii="Times New Roman" w:hAnsi="Times New Roman" w:cs="Times New Roman"/>
          <w:i/>
          <w:sz w:val="24"/>
        </w:rPr>
        <w:t>I</w:t>
      </w:r>
      <w:r w:rsidR="00CC33FA">
        <w:rPr>
          <w:rFonts w:ascii="Times New Roman" w:hAnsi="Times New Roman" w:cs="Times New Roman"/>
          <w:sz w:val="24"/>
          <w:vertAlign w:val="subscript"/>
        </w:rPr>
        <w:t>M</w:t>
      </w:r>
      <w:r w:rsidR="00CC33FA">
        <w:rPr>
          <w:rFonts w:ascii="Times New Roman" w:hAnsi="Times New Roman" w:cs="Times New Roman"/>
          <w:sz w:val="24"/>
        </w:rPr>
        <w:t>)</w:t>
      </w:r>
      <w:r w:rsidR="00CC33FA">
        <w:rPr>
          <w:rFonts w:ascii="Times New Roman" w:hAnsi="Times New Roman" w:cs="Times New Roman"/>
          <w:sz w:val="24"/>
          <w:vertAlign w:val="superscript"/>
        </w:rPr>
        <w:t>TRF</w:t>
      </w:r>
      <w:r w:rsidR="00CC33FA">
        <w:rPr>
          <w:rFonts w:ascii="Times New Roman" w:hAnsi="Times New Roman" w:cs="Times New Roman"/>
          <w:sz w:val="24"/>
        </w:rPr>
        <w:t>(</w:t>
      </w:r>
      <w:r w:rsidR="00CC33FA">
        <w:rPr>
          <w:rFonts w:ascii="Times New Roman" w:hAnsi="Times New Roman" w:cs="Times New Roman"/>
          <w:i/>
          <w:sz w:val="24"/>
        </w:rPr>
        <w:t>f</w:t>
      </w:r>
      <w:r w:rsidR="00CC33FA">
        <w:rPr>
          <w:rFonts w:ascii="Times New Roman" w:hAnsi="Times New Roman" w:cs="Times New Roman"/>
          <w:sz w:val="24"/>
          <w:vertAlign w:val="subscript"/>
        </w:rPr>
        <w:t>free</w:t>
      </w:r>
      <w:r w:rsidR="00CC33FA">
        <w:rPr>
          <w:rFonts w:ascii="Times New Roman" w:hAnsi="Times New Roman" w:cs="Times New Roman"/>
          <w:sz w:val="24"/>
        </w:rPr>
        <w:t>=0)</w:t>
      </w:r>
      <w:r>
        <w:rPr>
          <w:rFonts w:ascii="Times New Roman" w:hAnsi="Times New Roman" w:cs="Times New Roman"/>
          <w:sz w:val="24"/>
        </w:rPr>
        <w:t xml:space="preserve"> were plotted against each other in Figure 2. In the plots obtained for the four solvents, (</w:t>
      </w:r>
      <w:r>
        <w:rPr>
          <w:rFonts w:ascii="Times New Roman" w:hAnsi="Times New Roman" w:cs="Times New Roman"/>
          <w:i/>
          <w:sz w:val="24"/>
        </w:rPr>
        <w:t>I</w:t>
      </w:r>
      <w:r>
        <w:rPr>
          <w:rFonts w:ascii="Times New Roman" w:hAnsi="Times New Roman" w:cs="Times New Roman"/>
          <w:sz w:val="24"/>
          <w:vertAlign w:val="subscript"/>
        </w:rPr>
        <w:t>E</w:t>
      </w:r>
      <w:r>
        <w:rPr>
          <w:rFonts w:ascii="Times New Roman" w:hAnsi="Times New Roman" w:cs="Times New Roman"/>
          <w:sz w:val="24"/>
        </w:rPr>
        <w:t>/</w:t>
      </w:r>
      <w:proofErr w:type="gramStart"/>
      <w:r>
        <w:rPr>
          <w:rFonts w:ascii="Times New Roman" w:hAnsi="Times New Roman" w:cs="Times New Roman"/>
          <w:i/>
          <w:sz w:val="24"/>
        </w:rPr>
        <w:t>I</w:t>
      </w:r>
      <w:r>
        <w:rPr>
          <w:rFonts w:ascii="Times New Roman" w:hAnsi="Times New Roman" w:cs="Times New Roman"/>
          <w:sz w:val="24"/>
          <w:vertAlign w:val="subscript"/>
        </w:rPr>
        <w:t>M</w:t>
      </w:r>
      <w:r>
        <w:rPr>
          <w:rFonts w:ascii="Times New Roman" w:hAnsi="Times New Roman" w:cs="Times New Roman"/>
          <w:sz w:val="24"/>
        </w:rPr>
        <w:t>)</w:t>
      </w:r>
      <w:r>
        <w:rPr>
          <w:rFonts w:ascii="Times New Roman" w:hAnsi="Times New Roman" w:cs="Times New Roman"/>
          <w:sz w:val="24"/>
          <w:vertAlign w:val="superscript"/>
        </w:rPr>
        <w:t>TRF</w:t>
      </w:r>
      <w:proofErr w:type="gramEnd"/>
      <w:r>
        <w:rPr>
          <w:rFonts w:ascii="Times New Roman" w:hAnsi="Times New Roman" w:cs="Times New Roman"/>
          <w:sz w:val="24"/>
        </w:rPr>
        <w:t>(</w:t>
      </w:r>
      <w:r>
        <w:rPr>
          <w:rFonts w:ascii="Times New Roman" w:hAnsi="Times New Roman" w:cs="Times New Roman"/>
          <w:i/>
          <w:sz w:val="24"/>
        </w:rPr>
        <w:t>f</w:t>
      </w:r>
      <w:r>
        <w:rPr>
          <w:rFonts w:ascii="Times New Roman" w:hAnsi="Times New Roman" w:cs="Times New Roman"/>
          <w:sz w:val="24"/>
          <w:vertAlign w:val="subscript"/>
        </w:rPr>
        <w:t>free</w:t>
      </w:r>
      <w:r>
        <w:rPr>
          <w:rFonts w:ascii="Times New Roman" w:hAnsi="Times New Roman" w:cs="Times New Roman"/>
          <w:sz w:val="24"/>
        </w:rPr>
        <w:t xml:space="preserve">=0) </w:t>
      </w:r>
      <w:r w:rsidR="00CC33FA">
        <w:rPr>
          <w:rFonts w:ascii="Times New Roman" w:hAnsi="Times New Roman" w:cs="Times New Roman"/>
          <w:sz w:val="24"/>
        </w:rPr>
        <w:t>increased linearly with increasing &lt;</w:t>
      </w:r>
      <w:r w:rsidR="00CC33FA">
        <w:rPr>
          <w:rFonts w:ascii="Times New Roman" w:hAnsi="Times New Roman" w:cs="Times New Roman"/>
          <w:i/>
          <w:sz w:val="24"/>
        </w:rPr>
        <w:t>k</w:t>
      </w:r>
      <w:r w:rsidR="00CC33FA">
        <w:rPr>
          <w:rFonts w:ascii="Times New Roman" w:hAnsi="Times New Roman" w:cs="Times New Roman"/>
          <w:sz w:val="24"/>
        </w:rPr>
        <w:t>&gt; and this linear relationship was found to hold</w:t>
      </w:r>
      <w:r>
        <w:rPr>
          <w:rFonts w:ascii="Times New Roman" w:hAnsi="Times New Roman" w:cs="Times New Roman"/>
          <w:sz w:val="24"/>
        </w:rPr>
        <w:t xml:space="preserve"> over 3 orders of magnitude</w:t>
      </w:r>
      <w:r w:rsidR="00D83E10">
        <w:rPr>
          <w:rFonts w:ascii="Times New Roman" w:hAnsi="Times New Roman" w:cs="Times New Roman"/>
          <w:sz w:val="24"/>
        </w:rPr>
        <w:t xml:space="preserve"> which represents an impressive dynamic range. </w:t>
      </w:r>
    </w:p>
    <w:p w:rsidR="004F65BD" w:rsidRDefault="004F65BD" w:rsidP="006C69C3">
      <w:pPr>
        <w:spacing w:after="0" w:line="480" w:lineRule="auto"/>
        <w:jc w:val="both"/>
        <w:rPr>
          <w:rFonts w:ascii="Times New Roman" w:hAnsi="Times New Roman" w:cs="Times New Roman"/>
          <w:sz w:val="24"/>
        </w:rPr>
      </w:pPr>
    </w:p>
    <w:tbl>
      <w:tblPr>
        <w:tblStyle w:val="TableGrid"/>
        <w:tblW w:w="0" w:type="auto"/>
        <w:tblLook w:val="04A0" w:firstRow="1" w:lastRow="0" w:firstColumn="1" w:lastColumn="0" w:noHBand="0" w:noVBand="1"/>
      </w:tblPr>
      <w:tblGrid>
        <w:gridCol w:w="4715"/>
        <w:gridCol w:w="4635"/>
      </w:tblGrid>
      <w:tr w:rsidR="00051378" w:rsidTr="00CC33FA">
        <w:tc>
          <w:tcPr>
            <w:tcW w:w="4865" w:type="dxa"/>
          </w:tcPr>
          <w:p w:rsidR="00E54918" w:rsidRDefault="00537E55" w:rsidP="006C69C3">
            <w:pPr>
              <w:pStyle w:val="EndnoteText"/>
              <w:spacing w:line="480" w:lineRule="auto"/>
              <w:jc w:val="both"/>
              <w:rPr>
                <w:rFonts w:asciiTheme="majorBidi" w:hAnsiTheme="majorBidi" w:cstheme="majorBidi"/>
                <w:sz w:val="24"/>
                <w:szCs w:val="24"/>
              </w:rPr>
            </w:pPr>
            <w:r>
              <w:rPr>
                <w:noProof/>
              </w:rPr>
              <mc:AlternateContent>
                <mc:Choice Requires="wps">
                  <w:drawing>
                    <wp:anchor distT="45720" distB="45720" distL="114300" distR="114300" simplePos="0" relativeHeight="251631616" behindDoc="0" locked="0" layoutInCell="1" allowOverlap="1" wp14:anchorId="08D49E52" wp14:editId="5FCA54E1">
                      <wp:simplePos x="0" y="0"/>
                      <wp:positionH relativeFrom="column">
                        <wp:posOffset>591820</wp:posOffset>
                      </wp:positionH>
                      <wp:positionV relativeFrom="paragraph">
                        <wp:posOffset>78105</wp:posOffset>
                      </wp:positionV>
                      <wp:extent cx="500380" cy="325120"/>
                      <wp:effectExtent l="1270" t="2540" r="3175" b="0"/>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6AD4" w:rsidRPr="00B4212A" w:rsidRDefault="00F16AD4">
                                  <w:pPr>
                                    <w:rPr>
                                      <w:rFonts w:ascii="Times New Roman" w:hAnsi="Times New Roman" w:cs="Times New Roman"/>
                                      <w:sz w:val="32"/>
                                      <w:szCs w:val="32"/>
                                    </w:rPr>
                                  </w:pPr>
                                  <w:r w:rsidRPr="00B4212A">
                                    <w:rPr>
                                      <w:rFonts w:ascii="Times New Roman" w:hAnsi="Times New Roman" w:cs="Times New Roman"/>
                                      <w:sz w:val="32"/>
                                      <w:szCs w:val="32"/>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D49E52" id="Text Box 2" o:spid="_x0000_s1047" type="#_x0000_t202" style="position:absolute;left:0;text-align:left;margin-left:46.6pt;margin-top:6.15pt;width:39.4pt;height:25.6pt;z-index:251631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" filled="f" stroked="f">
                      <v:textbox>
                        <w:txbxContent>
                          <w:p w:rsidR="00F16AD4" w:rsidRPr="00B4212A" w:rsidRDefault="00F16AD4">
                            <w:pPr>
                              <w:rPr>
                                <w:rFonts w:ascii="Times New Roman" w:hAnsi="Times New Roman" w:cs="Times New Roman"/>
                                <w:sz w:val="32"/>
                                <w:szCs w:val="32"/>
                              </w:rPr>
                            </w:pPr>
                            <w:r w:rsidRPr="00B4212A">
                              <w:rPr>
                                <w:rFonts w:ascii="Times New Roman" w:hAnsi="Times New Roman" w:cs="Times New Roman"/>
                                <w:sz w:val="32"/>
                                <w:szCs w:val="32"/>
                              </w:rPr>
                              <w:t>A)</w:t>
                            </w:r>
                          </w:p>
                        </w:txbxContent>
                      </v:textbox>
                    </v:shape>
                  </w:pict>
                </mc:Fallback>
              </mc:AlternateContent>
            </w:r>
            <w:r w:rsidR="00136DDA" w:rsidRPr="00136DDA">
              <w:rPr>
                <w:rFonts w:asciiTheme="majorBidi" w:hAnsiTheme="majorBidi" w:cstheme="majorBidi"/>
                <w:noProof/>
                <w:sz w:val="24"/>
                <w:szCs w:val="24"/>
              </w:rPr>
              <w:drawing>
                <wp:inline distT="0" distB="0" distL="0" distR="0" wp14:anchorId="70271234" wp14:editId="25F24642">
                  <wp:extent cx="2846236" cy="206226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854617" cy="2068336"/>
                          </a:xfrm>
                          <a:prstGeom prst="rect">
                            <a:avLst/>
                          </a:prstGeom>
                          <a:noFill/>
                          <a:ln>
                            <a:noFill/>
                          </a:ln>
                        </pic:spPr>
                      </pic:pic>
                    </a:graphicData>
                  </a:graphic>
                </wp:inline>
              </w:drawing>
            </w:r>
          </w:p>
        </w:tc>
        <w:tc>
          <w:tcPr>
            <w:tcW w:w="4711" w:type="dxa"/>
          </w:tcPr>
          <w:p w:rsidR="00E54918" w:rsidRDefault="00537E55" w:rsidP="006C69C3">
            <w:pPr>
              <w:pStyle w:val="EndnoteText"/>
              <w:spacing w:line="480" w:lineRule="auto"/>
              <w:jc w:val="both"/>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45720" distB="45720" distL="114300" distR="114300" simplePos="0" relativeHeight="251632640" behindDoc="0" locked="0" layoutInCell="1" allowOverlap="1" wp14:anchorId="5A7E2512" wp14:editId="34610E3D">
                      <wp:simplePos x="0" y="0"/>
                      <wp:positionH relativeFrom="column">
                        <wp:posOffset>521970</wp:posOffset>
                      </wp:positionH>
                      <wp:positionV relativeFrom="paragraph">
                        <wp:posOffset>78105</wp:posOffset>
                      </wp:positionV>
                      <wp:extent cx="500380" cy="325120"/>
                      <wp:effectExtent l="0" t="2540" r="4445" b="0"/>
                      <wp:wrapNone/>
                      <wp:docPr id="49"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6AD4" w:rsidRPr="00B4212A" w:rsidRDefault="00F16AD4" w:rsidP="00B4212A">
                                  <w:pPr>
                                    <w:rPr>
                                      <w:rFonts w:ascii="Times New Roman" w:hAnsi="Times New Roman" w:cs="Times New Roman"/>
                                      <w:sz w:val="32"/>
                                      <w:szCs w:val="32"/>
                                    </w:rPr>
                                  </w:pPr>
                                  <w:r>
                                    <w:rPr>
                                      <w:rFonts w:ascii="Times New Roman" w:hAnsi="Times New Roman" w:cs="Times New Roman"/>
                                      <w:sz w:val="32"/>
                                      <w:szCs w:val="32"/>
                                    </w:rPr>
                                    <w:t>B</w:t>
                                  </w:r>
                                  <w:r w:rsidRPr="00B4212A">
                                    <w:rPr>
                                      <w:rFonts w:ascii="Times New Roman" w:hAnsi="Times New Roman" w:cs="Times New Roman"/>
                                      <w:sz w:val="32"/>
                                      <w:szCs w:val="3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7E2512" id="Text Box 188" o:spid="_x0000_s1048" type="#_x0000_t202" style="position:absolute;left:0;text-align:left;margin-left:41.1pt;margin-top:6.15pt;width:39.4pt;height:25.6pt;z-index:251632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" filled="f" stroked="f">
                      <v:textbox>
                        <w:txbxContent>
                          <w:p w:rsidR="00F16AD4" w:rsidRPr="00B4212A" w:rsidRDefault="00F16AD4" w:rsidP="00B4212A">
                            <w:pPr>
                              <w:rPr>
                                <w:rFonts w:ascii="Times New Roman" w:hAnsi="Times New Roman" w:cs="Times New Roman"/>
                                <w:sz w:val="32"/>
                                <w:szCs w:val="32"/>
                              </w:rPr>
                            </w:pPr>
                            <w:r>
                              <w:rPr>
                                <w:rFonts w:ascii="Times New Roman" w:hAnsi="Times New Roman" w:cs="Times New Roman"/>
                                <w:sz w:val="32"/>
                                <w:szCs w:val="32"/>
                              </w:rPr>
                              <w:t>B</w:t>
                            </w:r>
                            <w:r w:rsidRPr="00B4212A">
                              <w:rPr>
                                <w:rFonts w:ascii="Times New Roman" w:hAnsi="Times New Roman" w:cs="Times New Roman"/>
                                <w:sz w:val="32"/>
                                <w:szCs w:val="32"/>
                              </w:rPr>
                              <w:t>)</w:t>
                            </w:r>
                          </w:p>
                        </w:txbxContent>
                      </v:textbox>
                    </v:shape>
                  </w:pict>
                </mc:Fallback>
              </mc:AlternateContent>
            </w:r>
            <w:r w:rsidR="00136DDA" w:rsidRPr="00136DDA">
              <w:rPr>
                <w:rFonts w:asciiTheme="majorBidi" w:hAnsiTheme="majorBidi" w:cstheme="majorBidi"/>
                <w:noProof/>
                <w:sz w:val="24"/>
                <w:szCs w:val="24"/>
              </w:rPr>
              <w:drawing>
                <wp:inline distT="0" distB="0" distL="0" distR="0" wp14:anchorId="0A6C06D1" wp14:editId="6D4E2C6E">
                  <wp:extent cx="2800765" cy="2030554"/>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809733" cy="2037055"/>
                          </a:xfrm>
                          <a:prstGeom prst="rect">
                            <a:avLst/>
                          </a:prstGeom>
                          <a:noFill/>
                          <a:ln>
                            <a:noFill/>
                          </a:ln>
                        </pic:spPr>
                      </pic:pic>
                    </a:graphicData>
                  </a:graphic>
                </wp:inline>
              </w:drawing>
            </w:r>
          </w:p>
        </w:tc>
      </w:tr>
      <w:tr w:rsidR="00051378" w:rsidTr="00051378">
        <w:tc>
          <w:tcPr>
            <w:tcW w:w="4865" w:type="dxa"/>
          </w:tcPr>
          <w:p w:rsidR="00E54918" w:rsidRDefault="00537E55" w:rsidP="006C69C3">
            <w:pPr>
              <w:pStyle w:val="EndnoteText"/>
              <w:spacing w:line="480" w:lineRule="auto"/>
              <w:jc w:val="both"/>
              <w:rPr>
                <w:rFonts w:asciiTheme="majorBidi" w:hAnsiTheme="majorBidi" w:cstheme="majorBidi"/>
                <w:sz w:val="24"/>
                <w:szCs w:val="24"/>
              </w:rPr>
            </w:pPr>
            <w:r>
              <w:rPr>
                <w:rFonts w:asciiTheme="majorBidi" w:hAnsiTheme="majorBidi" w:cstheme="majorBidi"/>
                <w:noProof/>
                <w:sz w:val="24"/>
                <w:szCs w:val="24"/>
              </w:rPr>
              <w:lastRenderedPageBreak/>
              <mc:AlternateContent>
                <mc:Choice Requires="wps">
                  <w:drawing>
                    <wp:anchor distT="45720" distB="45720" distL="114300" distR="114300" simplePos="0" relativeHeight="251633664" behindDoc="0" locked="0" layoutInCell="1" allowOverlap="1" wp14:anchorId="6B0B741D" wp14:editId="31727BFD">
                      <wp:simplePos x="0" y="0"/>
                      <wp:positionH relativeFrom="column">
                        <wp:posOffset>601345</wp:posOffset>
                      </wp:positionH>
                      <wp:positionV relativeFrom="paragraph">
                        <wp:posOffset>81915</wp:posOffset>
                      </wp:positionV>
                      <wp:extent cx="500380" cy="325120"/>
                      <wp:effectExtent l="1270" t="3810" r="3175" b="4445"/>
                      <wp:wrapNone/>
                      <wp:docPr id="48"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6AD4" w:rsidRPr="00B4212A" w:rsidRDefault="00F16AD4" w:rsidP="00B4212A">
                                  <w:pPr>
                                    <w:rPr>
                                      <w:rFonts w:ascii="Times New Roman" w:hAnsi="Times New Roman" w:cs="Times New Roman"/>
                                      <w:sz w:val="32"/>
                                      <w:szCs w:val="32"/>
                                    </w:rPr>
                                  </w:pPr>
                                  <w:r>
                                    <w:rPr>
                                      <w:rFonts w:ascii="Times New Roman" w:hAnsi="Times New Roman" w:cs="Times New Roman"/>
                                      <w:sz w:val="32"/>
                                      <w:szCs w:val="32"/>
                                    </w:rPr>
                                    <w:t>C</w:t>
                                  </w:r>
                                  <w:r w:rsidRPr="00B4212A">
                                    <w:rPr>
                                      <w:rFonts w:ascii="Times New Roman" w:hAnsi="Times New Roman" w:cs="Times New Roman"/>
                                      <w:sz w:val="32"/>
                                      <w:szCs w:val="3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0B741D" id="Text Box 189" o:spid="_x0000_s1049" type="#_x0000_t202" style="position:absolute;left:0;text-align:left;margin-left:47.35pt;margin-top:6.45pt;width:39.4pt;height:25.6pt;z-index:251633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" filled="f" stroked="f">
                      <v:textbox>
                        <w:txbxContent>
                          <w:p w:rsidR="00F16AD4" w:rsidRPr="00B4212A" w:rsidRDefault="00F16AD4" w:rsidP="00B4212A">
                            <w:pPr>
                              <w:rPr>
                                <w:rFonts w:ascii="Times New Roman" w:hAnsi="Times New Roman" w:cs="Times New Roman"/>
                                <w:sz w:val="32"/>
                                <w:szCs w:val="32"/>
                              </w:rPr>
                            </w:pPr>
                            <w:r>
                              <w:rPr>
                                <w:rFonts w:ascii="Times New Roman" w:hAnsi="Times New Roman" w:cs="Times New Roman"/>
                                <w:sz w:val="32"/>
                                <w:szCs w:val="32"/>
                              </w:rPr>
                              <w:t>C</w:t>
                            </w:r>
                            <w:r w:rsidRPr="00B4212A">
                              <w:rPr>
                                <w:rFonts w:ascii="Times New Roman" w:hAnsi="Times New Roman" w:cs="Times New Roman"/>
                                <w:sz w:val="32"/>
                                <w:szCs w:val="32"/>
                              </w:rPr>
                              <w:t>)</w:t>
                            </w:r>
                          </w:p>
                        </w:txbxContent>
                      </v:textbox>
                    </v:shape>
                  </w:pict>
                </mc:Fallback>
              </mc:AlternateContent>
            </w:r>
            <w:r w:rsidR="00136DDA" w:rsidRPr="00136DDA">
              <w:rPr>
                <w:rFonts w:asciiTheme="majorBidi" w:hAnsiTheme="majorBidi" w:cstheme="majorBidi"/>
                <w:noProof/>
                <w:sz w:val="24"/>
                <w:szCs w:val="24"/>
              </w:rPr>
              <w:drawing>
                <wp:inline distT="0" distB="0" distL="0" distR="0" wp14:anchorId="100B71B4" wp14:editId="2215C33C">
                  <wp:extent cx="2840476" cy="2054793"/>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848919" cy="2060901"/>
                          </a:xfrm>
                          <a:prstGeom prst="rect">
                            <a:avLst/>
                          </a:prstGeom>
                          <a:noFill/>
                          <a:ln>
                            <a:noFill/>
                          </a:ln>
                        </pic:spPr>
                      </pic:pic>
                    </a:graphicData>
                  </a:graphic>
                </wp:inline>
              </w:drawing>
            </w:r>
          </w:p>
        </w:tc>
        <w:tc>
          <w:tcPr>
            <w:tcW w:w="4711" w:type="dxa"/>
          </w:tcPr>
          <w:p w:rsidR="00E54918" w:rsidRDefault="00537E55" w:rsidP="00051378">
            <w:pPr>
              <w:pStyle w:val="EndnoteText"/>
              <w:spacing w:line="480" w:lineRule="auto"/>
              <w:jc w:val="center"/>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45720" distB="45720" distL="114300" distR="114300" simplePos="0" relativeHeight="251634688" behindDoc="0" locked="0" layoutInCell="1" allowOverlap="1" wp14:anchorId="37EF9B28" wp14:editId="7E201682">
                      <wp:simplePos x="0" y="0"/>
                      <wp:positionH relativeFrom="column">
                        <wp:posOffset>572365</wp:posOffset>
                      </wp:positionH>
                      <wp:positionV relativeFrom="paragraph">
                        <wp:posOffset>73160</wp:posOffset>
                      </wp:positionV>
                      <wp:extent cx="500380" cy="325120"/>
                      <wp:effectExtent l="0" t="0" r="0" b="0"/>
                      <wp:wrapNone/>
                      <wp:docPr id="47"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6AD4" w:rsidRPr="00B4212A" w:rsidRDefault="00F16AD4" w:rsidP="00B4212A">
                                  <w:pPr>
                                    <w:rPr>
                                      <w:rFonts w:ascii="Times New Roman" w:hAnsi="Times New Roman" w:cs="Times New Roman"/>
                                      <w:sz w:val="32"/>
                                      <w:szCs w:val="32"/>
                                    </w:rPr>
                                  </w:pPr>
                                  <w:r>
                                    <w:rPr>
                                      <w:rFonts w:ascii="Times New Roman" w:hAnsi="Times New Roman" w:cs="Times New Roman"/>
                                      <w:sz w:val="32"/>
                                      <w:szCs w:val="32"/>
                                    </w:rPr>
                                    <w:t>D</w:t>
                                  </w:r>
                                  <w:r w:rsidRPr="00B4212A">
                                    <w:rPr>
                                      <w:rFonts w:ascii="Times New Roman" w:hAnsi="Times New Roman" w:cs="Times New Roman"/>
                                      <w:sz w:val="32"/>
                                      <w:szCs w:val="3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EF9B28" id="Text Box 190" o:spid="_x0000_s1050" type="#_x0000_t202" style="position:absolute;left:0;text-align:left;margin-left:45.05pt;margin-top:5.75pt;width:39.4pt;height:25.6pt;z-index:251634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" filled="f" stroked="f">
                      <v:textbox>
                        <w:txbxContent>
                          <w:p w:rsidR="00F16AD4" w:rsidRPr="00B4212A" w:rsidRDefault="00F16AD4" w:rsidP="00B4212A">
                            <w:pPr>
                              <w:rPr>
                                <w:rFonts w:ascii="Times New Roman" w:hAnsi="Times New Roman" w:cs="Times New Roman"/>
                                <w:sz w:val="32"/>
                                <w:szCs w:val="32"/>
                              </w:rPr>
                            </w:pPr>
                            <w:r>
                              <w:rPr>
                                <w:rFonts w:ascii="Times New Roman" w:hAnsi="Times New Roman" w:cs="Times New Roman"/>
                                <w:sz w:val="32"/>
                                <w:szCs w:val="32"/>
                              </w:rPr>
                              <w:t>D</w:t>
                            </w:r>
                            <w:r w:rsidRPr="00B4212A">
                              <w:rPr>
                                <w:rFonts w:ascii="Times New Roman" w:hAnsi="Times New Roman" w:cs="Times New Roman"/>
                                <w:sz w:val="32"/>
                                <w:szCs w:val="32"/>
                              </w:rPr>
                              <w:t>)</w:t>
                            </w:r>
                          </w:p>
                        </w:txbxContent>
                      </v:textbox>
                    </v:shape>
                  </w:pict>
                </mc:Fallback>
              </mc:AlternateContent>
            </w:r>
            <w:r w:rsidR="00051378" w:rsidRPr="00051378">
              <w:rPr>
                <w:rFonts w:asciiTheme="majorBidi" w:hAnsiTheme="majorBidi" w:cstheme="majorBidi"/>
                <w:noProof/>
                <w:sz w:val="24"/>
                <w:szCs w:val="24"/>
              </w:rPr>
              <w:drawing>
                <wp:inline distT="0" distB="0" distL="0" distR="0" wp14:anchorId="5DFDA9F8" wp14:editId="676E730C">
                  <wp:extent cx="2781497" cy="201362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820916" cy="2042162"/>
                          </a:xfrm>
                          <a:prstGeom prst="rect">
                            <a:avLst/>
                          </a:prstGeom>
                          <a:noFill/>
                          <a:ln>
                            <a:noFill/>
                          </a:ln>
                        </pic:spPr>
                      </pic:pic>
                    </a:graphicData>
                  </a:graphic>
                </wp:inline>
              </w:drawing>
            </w:r>
          </w:p>
        </w:tc>
      </w:tr>
    </w:tbl>
    <w:p w:rsidR="0008376F" w:rsidRDefault="0008376F" w:rsidP="006C69C3">
      <w:pPr>
        <w:pStyle w:val="EndnoteText"/>
        <w:spacing w:line="480" w:lineRule="auto"/>
        <w:jc w:val="both"/>
        <w:rPr>
          <w:rFonts w:asciiTheme="majorBidi" w:hAnsiTheme="majorBidi" w:cstheme="majorBidi"/>
          <w:b/>
          <w:sz w:val="24"/>
          <w:szCs w:val="24"/>
        </w:rPr>
      </w:pPr>
    </w:p>
    <w:p w:rsidR="00E54918" w:rsidRPr="000F4193" w:rsidRDefault="008B2FE8" w:rsidP="006C69C3">
      <w:pPr>
        <w:pStyle w:val="EndnoteText"/>
        <w:spacing w:line="480" w:lineRule="auto"/>
        <w:jc w:val="both"/>
        <w:rPr>
          <w:rFonts w:asciiTheme="majorBidi" w:hAnsiTheme="majorBidi" w:cstheme="majorBidi"/>
          <w:sz w:val="24"/>
          <w:szCs w:val="24"/>
        </w:rPr>
      </w:pPr>
      <w:r>
        <w:rPr>
          <w:rFonts w:asciiTheme="majorBidi" w:hAnsiTheme="majorBidi" w:cstheme="majorBidi"/>
          <w:b/>
          <w:sz w:val="24"/>
          <w:szCs w:val="24"/>
        </w:rPr>
        <w:t xml:space="preserve">Figure </w:t>
      </w:r>
      <w:r w:rsidR="00123834">
        <w:rPr>
          <w:rFonts w:asciiTheme="majorBidi" w:hAnsiTheme="majorBidi" w:cstheme="majorBidi"/>
          <w:b/>
          <w:sz w:val="24"/>
          <w:szCs w:val="24"/>
        </w:rPr>
        <w:t>2</w:t>
      </w:r>
      <w:r>
        <w:rPr>
          <w:rFonts w:asciiTheme="majorBidi" w:hAnsiTheme="majorBidi" w:cstheme="majorBidi"/>
          <w:b/>
          <w:sz w:val="24"/>
          <w:szCs w:val="24"/>
        </w:rPr>
        <w:t xml:space="preserve">. </w:t>
      </w:r>
      <w:r>
        <w:rPr>
          <w:rFonts w:asciiTheme="majorBidi" w:hAnsiTheme="majorBidi" w:cstheme="majorBidi"/>
          <w:sz w:val="24"/>
          <w:szCs w:val="24"/>
        </w:rPr>
        <w:t>Plots of (</w:t>
      </w:r>
      <w:r>
        <w:rPr>
          <w:rFonts w:asciiTheme="majorBidi" w:hAnsiTheme="majorBidi" w:cstheme="majorBidi"/>
          <w:i/>
          <w:sz w:val="24"/>
          <w:szCs w:val="24"/>
        </w:rPr>
        <w:t>I</w:t>
      </w:r>
      <w:r>
        <w:rPr>
          <w:rFonts w:asciiTheme="majorBidi" w:hAnsiTheme="majorBidi" w:cstheme="majorBidi"/>
          <w:sz w:val="24"/>
          <w:szCs w:val="24"/>
          <w:vertAlign w:val="subscript"/>
        </w:rPr>
        <w:t>E</w:t>
      </w:r>
      <w:r>
        <w:rPr>
          <w:rFonts w:asciiTheme="majorBidi" w:hAnsiTheme="majorBidi" w:cstheme="majorBidi"/>
          <w:sz w:val="24"/>
          <w:szCs w:val="24"/>
        </w:rPr>
        <w:t>/</w:t>
      </w:r>
      <w:proofErr w:type="gramStart"/>
      <w:r>
        <w:rPr>
          <w:rFonts w:asciiTheme="majorBidi" w:hAnsiTheme="majorBidi" w:cstheme="majorBidi"/>
          <w:i/>
          <w:sz w:val="24"/>
          <w:szCs w:val="24"/>
        </w:rPr>
        <w:t>I</w:t>
      </w:r>
      <w:r>
        <w:rPr>
          <w:rFonts w:asciiTheme="majorBidi" w:hAnsiTheme="majorBidi" w:cstheme="majorBidi"/>
          <w:sz w:val="24"/>
          <w:szCs w:val="24"/>
          <w:vertAlign w:val="subscript"/>
        </w:rPr>
        <w:t>M</w:t>
      </w:r>
      <w:r>
        <w:rPr>
          <w:rFonts w:asciiTheme="majorBidi" w:hAnsiTheme="majorBidi" w:cstheme="majorBidi"/>
          <w:sz w:val="24"/>
          <w:szCs w:val="24"/>
        </w:rPr>
        <w:t>)</w:t>
      </w:r>
      <w:r>
        <w:rPr>
          <w:rFonts w:asciiTheme="majorBidi" w:hAnsiTheme="majorBidi" w:cstheme="majorBidi"/>
          <w:sz w:val="24"/>
          <w:szCs w:val="24"/>
          <w:vertAlign w:val="superscript"/>
        </w:rPr>
        <w:t>TRF</w:t>
      </w:r>
      <w:proofErr w:type="gramEnd"/>
      <w:r>
        <w:rPr>
          <w:rFonts w:asciiTheme="majorBidi" w:hAnsiTheme="majorBidi" w:cstheme="majorBidi"/>
          <w:sz w:val="24"/>
          <w:szCs w:val="24"/>
        </w:rPr>
        <w:t>(</w:t>
      </w:r>
      <w:r>
        <w:rPr>
          <w:rFonts w:asciiTheme="majorBidi" w:hAnsiTheme="majorBidi" w:cstheme="majorBidi"/>
          <w:i/>
          <w:sz w:val="24"/>
          <w:szCs w:val="24"/>
        </w:rPr>
        <w:t>f</w:t>
      </w:r>
      <w:r>
        <w:rPr>
          <w:rFonts w:asciiTheme="majorBidi" w:hAnsiTheme="majorBidi" w:cstheme="majorBidi"/>
          <w:sz w:val="24"/>
          <w:szCs w:val="24"/>
          <w:vertAlign w:val="subscript"/>
        </w:rPr>
        <w:t>free</w:t>
      </w:r>
      <w:r>
        <w:rPr>
          <w:rFonts w:asciiTheme="majorBidi" w:hAnsiTheme="majorBidi" w:cstheme="majorBidi"/>
          <w:sz w:val="24"/>
          <w:szCs w:val="24"/>
        </w:rPr>
        <w:t>=0) as a function of &lt;</w:t>
      </w:r>
      <w:r>
        <w:rPr>
          <w:rFonts w:asciiTheme="majorBidi" w:hAnsiTheme="majorBidi" w:cstheme="majorBidi"/>
          <w:i/>
          <w:sz w:val="24"/>
          <w:szCs w:val="24"/>
        </w:rPr>
        <w:t>k</w:t>
      </w:r>
      <w:r>
        <w:rPr>
          <w:rFonts w:asciiTheme="majorBidi" w:hAnsiTheme="majorBidi" w:cstheme="majorBidi"/>
          <w:sz w:val="24"/>
          <w:szCs w:val="24"/>
        </w:rPr>
        <w:t xml:space="preserve">&gt; in A) </w:t>
      </w:r>
      <w:r w:rsidR="007E298D">
        <w:rPr>
          <w:rFonts w:asciiTheme="majorBidi" w:hAnsiTheme="majorBidi" w:cstheme="majorBidi"/>
          <w:sz w:val="24"/>
          <w:szCs w:val="24"/>
        </w:rPr>
        <w:t xml:space="preserve">degassed </w:t>
      </w:r>
      <w:r>
        <w:rPr>
          <w:rFonts w:asciiTheme="majorBidi" w:hAnsiTheme="majorBidi" w:cstheme="majorBidi"/>
          <w:sz w:val="24"/>
          <w:szCs w:val="24"/>
        </w:rPr>
        <w:t xml:space="preserve">toluene, B) </w:t>
      </w:r>
      <w:r w:rsidR="007E298D">
        <w:rPr>
          <w:rFonts w:asciiTheme="majorBidi" w:hAnsiTheme="majorBidi" w:cstheme="majorBidi"/>
          <w:sz w:val="24"/>
          <w:szCs w:val="24"/>
        </w:rPr>
        <w:t xml:space="preserve">degassed </w:t>
      </w:r>
      <w:r>
        <w:rPr>
          <w:rFonts w:asciiTheme="majorBidi" w:hAnsiTheme="majorBidi" w:cstheme="majorBidi"/>
          <w:sz w:val="24"/>
          <w:szCs w:val="24"/>
        </w:rPr>
        <w:t xml:space="preserve">THF, C) </w:t>
      </w:r>
      <w:r w:rsidR="007E298D">
        <w:rPr>
          <w:rFonts w:asciiTheme="majorBidi" w:hAnsiTheme="majorBidi" w:cstheme="majorBidi"/>
          <w:sz w:val="24"/>
          <w:szCs w:val="24"/>
        </w:rPr>
        <w:t xml:space="preserve">degassed </w:t>
      </w:r>
      <w:r>
        <w:rPr>
          <w:rFonts w:asciiTheme="majorBidi" w:hAnsiTheme="majorBidi" w:cstheme="majorBidi"/>
          <w:sz w:val="24"/>
          <w:szCs w:val="24"/>
        </w:rPr>
        <w:t>DMF, and D)</w:t>
      </w:r>
      <w:r w:rsidR="00544E90">
        <w:rPr>
          <w:rFonts w:asciiTheme="majorBidi" w:hAnsiTheme="majorBidi" w:cstheme="majorBidi"/>
          <w:sz w:val="24"/>
          <w:szCs w:val="24"/>
        </w:rPr>
        <w:t xml:space="preserve"> (</w:t>
      </w:r>
      <w:r w:rsidR="00544E90" w:rsidRPr="00544E90">
        <w:rPr>
          <w:rFonts w:asciiTheme="majorBidi" w:hAnsiTheme="majorBidi" w:cstheme="majorBidi"/>
          <w:sz w:val="24"/>
          <w:szCs w:val="24"/>
          <w:vertAlign w:val="superscript"/>
        </w:rPr>
        <w:t>_____</w:t>
      </w:r>
      <w:r w:rsidR="00544E90">
        <w:rPr>
          <w:rFonts w:asciiTheme="majorBidi" w:hAnsiTheme="majorBidi" w:cstheme="majorBidi"/>
          <w:sz w:val="24"/>
          <w:szCs w:val="24"/>
        </w:rPr>
        <w:t>) degassed and (- - - -)</w:t>
      </w:r>
      <w:r>
        <w:rPr>
          <w:rFonts w:asciiTheme="majorBidi" w:hAnsiTheme="majorBidi" w:cstheme="majorBidi"/>
          <w:sz w:val="24"/>
          <w:szCs w:val="24"/>
        </w:rPr>
        <w:t xml:space="preserve"> </w:t>
      </w:r>
      <w:r w:rsidR="007E298D">
        <w:rPr>
          <w:rFonts w:asciiTheme="majorBidi" w:hAnsiTheme="majorBidi" w:cstheme="majorBidi"/>
          <w:sz w:val="24"/>
          <w:szCs w:val="24"/>
        </w:rPr>
        <w:t xml:space="preserve">aerated </w:t>
      </w:r>
      <w:r>
        <w:rPr>
          <w:rFonts w:asciiTheme="majorBidi" w:hAnsiTheme="majorBidi" w:cstheme="majorBidi"/>
          <w:sz w:val="24"/>
          <w:szCs w:val="24"/>
        </w:rPr>
        <w:t xml:space="preserve">DMSO. </w:t>
      </w:r>
      <w:r w:rsidR="0066376C" w:rsidRPr="00130174">
        <w:rPr>
          <w:rFonts w:asciiTheme="majorBidi" w:hAnsiTheme="majorBidi" w:cstheme="majorBidi"/>
          <w:sz w:val="24"/>
          <w:szCs w:val="24"/>
        </w:rPr>
        <w:t>(</w:t>
      </w:r>
      <w:r w:rsidR="00537E55">
        <w:rPr>
          <w:rFonts w:asciiTheme="majorBidi" w:hAnsiTheme="majorBidi" w:cstheme="majorBidi"/>
          <w:noProof/>
          <w:sz w:val="24"/>
          <w:szCs w:val="24"/>
        </w:rPr>
        <mc:AlternateContent>
          <mc:Choice Requires="wpc">
            <w:drawing>
              <wp:inline distT="0" distB="0" distL="0" distR="0">
                <wp:extent cx="144780" cy="156210"/>
                <wp:effectExtent l="21590" t="33655" r="33655" b="10160"/>
                <wp:docPr id="192" name="Canvas 19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6" name="AutoShape 193"/>
                        <wps:cNvSpPr>
                          <a:spLocks noChangeArrowheads="1"/>
                        </wps:cNvSpPr>
                        <wps:spPr bwMode="auto">
                          <a:xfrm>
                            <a:off x="10755" y="0"/>
                            <a:ext cx="134025" cy="133894"/>
                          </a:xfrm>
                          <a:prstGeom prst="diamond">
                            <a:avLst/>
                          </a:prstGeom>
                          <a:solidFill>
                            <a:schemeClr val="tx1">
                              <a:lumMod val="100000"/>
                              <a:lumOff val="0"/>
                            </a:schemeClr>
                          </a:solidFill>
                          <a:ln w="25400">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1462F081" id="Canvas 192" o:spid="_x0000_s1026" editas="canvas" style="width:11.4pt;height:12.3pt;mso-position-horizontal-relative:char;mso-position-vertical-relative:line" coordsize="144780,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">
                <v:shape id="_x0000_s1027" type="#_x0000_t75" style="position:absolute;width:144780;height:156210;visibility:visible;mso-wrap-style:square">
                  <v:fill o:detectmouseclick="t"/>
                  <v:path o:connecttype="none"/>
                </v:shape>
                <v:shapetype id="_x0000_t4" coordsize="21600,21600" o:spt="4" path="m10800,l,10800,10800,21600,21600,10800xe">
                  <v:stroke joinstyle="miter"/>
                  <v:path gradientshapeok="t" o:connecttype="rect" textboxrect="5400,5400,16200,16200"/>
                </v:shapetype>
                <v:shape id="AutoShape 193" o:spid="_x0000_s1028" type="#_x0000_t4" style="position:absolute;left:10755;width:134025;height:133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ZxDMQA&#10;AADbAAAADwAAAGRycy9kb3ducmV2LnhtbESPQWvCQBSE7wX/w/KE3upGW0Wiq4gg1IIF0x48PrLP&#10;JG32bci+6vbfd4WCx2FmvmGW6+hadaE+NJ4NjEcZKOLS24YrA58fu6c5qCDIFlvPZOCXAqxXg4cl&#10;5tZf+UiXQiqVIBxyNFCLdLnWoazJYRj5jjh5Z987lCT7StserwnuWj3Jspl22HBaqLGjbU3ld/Hj&#10;DEx3xbiNodo/f033pyhvWzm8N8Y8DuNmAUooyj383361Bl5mcPuSfoB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0GcQzEAAAA2wAAAA8AAAAAAAAAAAAAAAAAmAIAAGRycy9k&#10;b3ducmV2LnhtbFBLBQYAAAAABAAEAPUAAACJAwAAAAA=&#10;" fillcolor="black [3213]" strokeweight="2pt"/>
                <w10:anchorlock/>
              </v:group>
            </w:pict>
          </mc:Fallback>
        </mc:AlternateContent>
      </w:r>
      <w:r w:rsidR="0066376C" w:rsidRPr="00130174">
        <w:rPr>
          <w:rFonts w:asciiTheme="majorBidi" w:hAnsiTheme="majorBidi" w:cstheme="majorBidi"/>
          <w:sz w:val="24"/>
          <w:szCs w:val="24"/>
        </w:rPr>
        <w:t>) Py-PC1A</w:t>
      </w:r>
      <w:r w:rsidR="00130174" w:rsidRPr="00130174">
        <w:rPr>
          <w:rFonts w:asciiTheme="majorBidi" w:hAnsiTheme="majorBidi" w:cstheme="majorBidi"/>
          <w:sz w:val="24"/>
          <w:szCs w:val="24"/>
        </w:rPr>
        <w:t xml:space="preserve"> in B-D</w:t>
      </w:r>
      <w:r w:rsidR="0066376C" w:rsidRPr="00130174">
        <w:rPr>
          <w:rFonts w:asciiTheme="majorBidi" w:hAnsiTheme="majorBidi" w:cstheme="majorBidi"/>
          <w:sz w:val="24"/>
          <w:szCs w:val="24"/>
        </w:rPr>
        <w:t>, (</w:t>
      </w:r>
      <w:r w:rsidR="00537E55">
        <w:rPr>
          <w:rFonts w:asciiTheme="majorBidi" w:hAnsiTheme="majorBidi" w:cstheme="majorBidi"/>
          <w:noProof/>
          <w:sz w:val="24"/>
          <w:szCs w:val="24"/>
        </w:rPr>
        <mc:AlternateContent>
          <mc:Choice Requires="wpc">
            <w:drawing>
              <wp:inline distT="0" distB="0" distL="0" distR="0">
                <wp:extent cx="144780" cy="156210"/>
                <wp:effectExtent l="25400" t="33655" r="39370" b="10160"/>
                <wp:docPr id="194" name="Canvas 19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5" name="AutoShape 196"/>
                        <wps:cNvSpPr>
                          <a:spLocks noChangeArrowheads="1"/>
                        </wps:cNvSpPr>
                        <wps:spPr bwMode="auto">
                          <a:xfrm>
                            <a:off x="10755" y="0"/>
                            <a:ext cx="134025" cy="133894"/>
                          </a:xfrm>
                          <a:prstGeom prst="diamond">
                            <a:avLst/>
                          </a:prstGeom>
                          <a:solidFill>
                            <a:schemeClr val="bg1">
                              <a:lumMod val="100000"/>
                              <a:lumOff val="0"/>
                            </a:schemeClr>
                          </a:solidFill>
                          <a:ln w="25400">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4C891616" id="Canvas 194" o:spid="_x0000_s1026" editas="canvas" style="width:11.4pt;height:12.3pt;mso-position-horizontal-relative:char;mso-position-vertical-relative:line" coordsize="144780,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">
                <v:shape id="_x0000_s1027" type="#_x0000_t75" style="position:absolute;width:144780;height:156210;visibility:visible;mso-wrap-style:square">
                  <v:fill o:detectmouseclick="t"/>
                  <v:path o:connecttype="none"/>
                </v:shape>
                <v:shape id="AutoShape 196" o:spid="_x0000_s1028" type="#_x0000_t4" style="position:absolute;left:10755;width:134025;height:133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28v8IA&#10;AADbAAAADwAAAGRycy9kb3ducmV2LnhtbESPQWsCMRSE74X+h/CE3mpWsVZWo5SK0IOXrgWvz81z&#10;s7p5SZOo679vCoUeh5n5hlmsetuJK4XYOlYwGhYgiGunW24UfO02zzMQMSFr7ByTgjtFWC0fHxZY&#10;anfjT7pWqREZwrFEBSYlX0oZa0MW49B54uwdXbCYsgyN1AFvGW47OS6KqbTYcl4w6OndUH2uLlbB&#10;93qfDkG/Tk++2U586/BUGVTqadC/zUEk6tN/+K/9oRVMXuD3S/4Bcv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by/wgAAANsAAAAPAAAAAAAAAAAAAAAAAJgCAABkcnMvZG93&#10;bnJldi54bWxQSwUGAAAAAAQABAD1AAAAhwMAAAAA&#10;" fillcolor="white [3212]" strokeweight="2pt"/>
                <w10:anchorlock/>
              </v:group>
            </w:pict>
          </mc:Fallback>
        </mc:AlternateContent>
      </w:r>
      <w:r w:rsidR="0066376C" w:rsidRPr="00130174">
        <w:rPr>
          <w:rFonts w:asciiTheme="majorBidi" w:hAnsiTheme="majorBidi" w:cstheme="majorBidi"/>
          <w:sz w:val="24"/>
          <w:szCs w:val="24"/>
        </w:rPr>
        <w:t>) Py-PC1MA</w:t>
      </w:r>
      <w:r w:rsidR="00130174" w:rsidRPr="00130174">
        <w:rPr>
          <w:rFonts w:asciiTheme="majorBidi" w:hAnsiTheme="majorBidi" w:cstheme="majorBidi"/>
          <w:sz w:val="24"/>
          <w:szCs w:val="24"/>
        </w:rPr>
        <w:t xml:space="preserve"> in A-C</w:t>
      </w:r>
      <w:r w:rsidR="0066376C" w:rsidRPr="00130174">
        <w:rPr>
          <w:rFonts w:asciiTheme="majorBidi" w:hAnsiTheme="majorBidi" w:cstheme="majorBidi"/>
          <w:sz w:val="24"/>
          <w:szCs w:val="24"/>
        </w:rPr>
        <w:t>, (</w:t>
      </w:r>
      <w:r w:rsidR="00537E55">
        <w:rPr>
          <w:rFonts w:asciiTheme="majorBidi" w:hAnsiTheme="majorBidi" w:cstheme="majorBidi"/>
          <w:noProof/>
          <w:sz w:val="24"/>
          <w:szCs w:val="24"/>
        </w:rPr>
        <mc:AlternateContent>
          <mc:Choice Requires="wpc">
            <w:drawing>
              <wp:inline distT="0" distB="0" distL="0" distR="0">
                <wp:extent cx="144780" cy="156210"/>
                <wp:effectExtent l="20955" t="32385" r="34290" b="11430"/>
                <wp:docPr id="197" name="Canvas 19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4" name="AutoShape 199"/>
                        <wps:cNvSpPr>
                          <a:spLocks noChangeArrowheads="1"/>
                        </wps:cNvSpPr>
                        <wps:spPr bwMode="auto">
                          <a:xfrm>
                            <a:off x="10755" y="0"/>
                            <a:ext cx="134025" cy="133894"/>
                          </a:xfrm>
                          <a:prstGeom prst="diamond">
                            <a:avLst/>
                          </a:prstGeom>
                          <a:solidFill>
                            <a:schemeClr val="tx1">
                              <a:lumMod val="75000"/>
                              <a:lumOff val="25000"/>
                            </a:schemeClr>
                          </a:solidFill>
                          <a:ln w="25400">
                            <a:solidFill>
                              <a:schemeClr val="tx1">
                                <a:lumMod val="75000"/>
                                <a:lumOff val="25000"/>
                              </a:schemeClr>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27029E39" id="Canvas 197" o:spid="_x0000_s1026" editas="canvas" style="width:11.4pt;height:12.3pt;mso-position-horizontal-relative:char;mso-position-vertical-relative:line" coordsize="144780,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">
                <v:shape id="_x0000_s1027" type="#_x0000_t75" style="position:absolute;width:144780;height:156210;visibility:visible;mso-wrap-style:square">
                  <v:fill o:detectmouseclick="t"/>
                  <v:path o:connecttype="none"/>
                </v:shape>
                <v:shape id="AutoShape 199" o:spid="_x0000_s1028" type="#_x0000_t4" style="position:absolute;left:10755;width:134025;height:133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js+MIA&#10;AADbAAAADwAAAGRycy9kb3ducmV2LnhtbESP3WoCMRSE74W+QziF3mnWIkW2RhHFIhQv/HmAw+Z0&#10;s7g5WZLsbnz7piD0cpiZb5jVJtlWDORD41jBfFaAIK6cbrhWcLsepksQISJrbB2TggcF2KxfJiss&#10;tRv5TMMl1iJDOJSowMTYlVKGypDFMHMdcfZ+nLcYs/S11B7HDLetfC+KD2mx4bxgsKOdoep+6a2C&#10;/WFM1SnN9+d++Lqn/tsbv/RKvb2m7SeISCn+h5/to1awWMDfl/wD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GOz4wgAAANsAAAAPAAAAAAAAAAAAAAAAAJgCAABkcnMvZG93&#10;bnJldi54bWxQSwUGAAAAAAQABAD1AAAAhwMAAAAA&#10;" fillcolor="#404040 [2429]" strokecolor="#404040 [2429]" strokeweight="2pt"/>
                <w10:anchorlock/>
              </v:group>
            </w:pict>
          </mc:Fallback>
        </mc:AlternateContent>
      </w:r>
      <w:r w:rsidR="0066376C" w:rsidRPr="00130174">
        <w:rPr>
          <w:rFonts w:asciiTheme="majorBidi" w:hAnsiTheme="majorBidi" w:cstheme="majorBidi"/>
          <w:sz w:val="24"/>
          <w:szCs w:val="24"/>
        </w:rPr>
        <w:t>) Py-PC4MA</w:t>
      </w:r>
      <w:r w:rsidR="00130174" w:rsidRPr="00130174">
        <w:rPr>
          <w:rFonts w:asciiTheme="majorBidi" w:hAnsiTheme="majorBidi" w:cstheme="majorBidi"/>
          <w:sz w:val="24"/>
          <w:szCs w:val="24"/>
        </w:rPr>
        <w:t xml:space="preserve"> in A-C</w:t>
      </w:r>
      <w:r w:rsidR="00EE7966" w:rsidRPr="00130174">
        <w:rPr>
          <w:rFonts w:asciiTheme="majorBidi" w:hAnsiTheme="majorBidi" w:cstheme="majorBidi"/>
          <w:sz w:val="24"/>
          <w:szCs w:val="24"/>
        </w:rPr>
        <w:t>, (</w:t>
      </w:r>
      <w:r w:rsidR="00537E55">
        <w:rPr>
          <w:rFonts w:asciiTheme="majorBidi" w:hAnsiTheme="majorBidi" w:cstheme="majorBidi"/>
          <w:noProof/>
          <w:sz w:val="24"/>
          <w:szCs w:val="24"/>
        </w:rPr>
        <mc:AlternateContent>
          <mc:Choice Requires="wpc">
            <w:drawing>
              <wp:inline distT="0" distB="0" distL="0" distR="0">
                <wp:extent cx="127635" cy="139065"/>
                <wp:effectExtent l="21590" t="13335" r="3175" b="0"/>
                <wp:docPr id="201" name="Canvas 20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3" name="Rectangle 202"/>
                        <wps:cNvSpPr>
                          <a:spLocks noChangeArrowheads="1"/>
                        </wps:cNvSpPr>
                        <wps:spPr bwMode="auto">
                          <a:xfrm>
                            <a:off x="0" y="0"/>
                            <a:ext cx="105402" cy="107610"/>
                          </a:xfrm>
                          <a:prstGeom prst="rect">
                            <a:avLst/>
                          </a:prstGeom>
                          <a:solidFill>
                            <a:schemeClr val="tx1">
                              <a:lumMod val="100000"/>
                              <a:lumOff val="0"/>
                            </a:schemeClr>
                          </a:solidFill>
                          <a:ln w="25400">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3B257641" id="Canvas 201" o:spid="_x0000_s1026" editas="canvas" style="width:10.05pt;height:10.95pt;mso-position-horizontal-relative:char;mso-position-vertical-relative:line" coordsize="127635,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">
                <v:shape id="_x0000_s1027" type="#_x0000_t75" style="position:absolute;width:127635;height:139065;visibility:visible;mso-wrap-style:square">
                  <v:fill o:detectmouseclick="t"/>
                  <v:path o:connecttype="none"/>
                </v:shape>
                <v:rect id="Rectangle 202" o:spid="_x0000_s1028" style="position:absolute;width:105402;height:107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lZqsQA&#10;AADbAAAADwAAAGRycy9kb3ducmV2LnhtbESP3WoCMRSE7wt9h3AKvatZbSmyGqUopRZK8Q/Bu8Pm&#10;uFm6OVmSGNe3N4VCL4eZ+YaZznvbikQ+NI4VDAcFCOLK6YZrBfvd+9MYRIjIGlvHpOBKAeaz+7sp&#10;ltpdeENpG2uRIRxKVGBi7EopQ2XIYhi4jjh7J+ctxix9LbXHS4bbVo6K4lVabDgvGOxoYaj62Z6t&#10;gnBI++/PxXr5ZYeu9keT5Mc4KfX40L9NQETq43/4r73SCl6e4fdL/gFy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5WarEAAAA2wAAAA8AAAAAAAAAAAAAAAAAmAIAAGRycy9k&#10;b3ducmV2LnhtbFBLBQYAAAAABAAEAPUAAACJAwAAAAA=&#10;" fillcolor="black [3213]" strokeweight="2pt"/>
                <w10:anchorlock/>
              </v:group>
            </w:pict>
          </mc:Fallback>
        </mc:AlternateContent>
      </w:r>
      <w:r w:rsidR="00EE7966" w:rsidRPr="00130174">
        <w:rPr>
          <w:rFonts w:asciiTheme="majorBidi" w:hAnsiTheme="majorBidi" w:cstheme="majorBidi"/>
          <w:sz w:val="24"/>
          <w:szCs w:val="24"/>
        </w:rPr>
        <w:t>) Py-PC4TMA</w:t>
      </w:r>
      <w:r w:rsidR="00C7085B">
        <w:rPr>
          <w:rFonts w:asciiTheme="majorBidi" w:hAnsiTheme="majorBidi" w:cstheme="majorBidi"/>
          <w:sz w:val="24"/>
          <w:szCs w:val="24"/>
        </w:rPr>
        <w:t xml:space="preserve"> in B</w:t>
      </w:r>
      <w:r w:rsidR="005710B8">
        <w:rPr>
          <w:rFonts w:asciiTheme="majorBidi" w:hAnsiTheme="majorBidi" w:cstheme="majorBidi"/>
          <w:sz w:val="24"/>
          <w:szCs w:val="24"/>
        </w:rPr>
        <w:t>)</w:t>
      </w:r>
      <w:r w:rsidR="00EE7966" w:rsidRPr="00130174">
        <w:rPr>
          <w:rFonts w:asciiTheme="majorBidi" w:hAnsiTheme="majorBidi" w:cstheme="majorBidi"/>
          <w:sz w:val="24"/>
          <w:szCs w:val="24"/>
        </w:rPr>
        <w:t>, (</w:t>
      </w:r>
      <w:r w:rsidR="00537E55">
        <w:rPr>
          <w:rFonts w:asciiTheme="majorBidi" w:hAnsiTheme="majorBidi" w:cstheme="majorBidi"/>
          <w:noProof/>
          <w:sz w:val="24"/>
          <w:szCs w:val="24"/>
        </w:rPr>
        <mc:AlternateContent>
          <mc:Choice Requires="wpc">
            <w:drawing>
              <wp:inline distT="0" distB="0" distL="0" distR="0">
                <wp:extent cx="127635" cy="139065"/>
                <wp:effectExtent l="18415" t="13335" r="0" b="0"/>
                <wp:docPr id="203" name="Canvas 20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2" name="Rectangle 205"/>
                        <wps:cNvSpPr>
                          <a:spLocks noChangeArrowheads="1"/>
                        </wps:cNvSpPr>
                        <wps:spPr bwMode="auto">
                          <a:xfrm>
                            <a:off x="0" y="0"/>
                            <a:ext cx="105402" cy="107610"/>
                          </a:xfrm>
                          <a:prstGeom prst="rect">
                            <a:avLst/>
                          </a:prstGeom>
                          <a:solidFill>
                            <a:schemeClr val="bg1">
                              <a:lumMod val="100000"/>
                              <a:lumOff val="0"/>
                            </a:schemeClr>
                          </a:solidFill>
                          <a:ln w="25400">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018B2601" id="Canvas 203" o:spid="_x0000_s1026" editas="canvas" style="width:10.05pt;height:10.95pt;mso-position-horizontal-relative:char;mso-position-vertical-relative:line" coordsize="127635,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">
                <v:shape id="_x0000_s1027" type="#_x0000_t75" style="position:absolute;width:127635;height:139065;visibility:visible;mso-wrap-style:square">
                  <v:fill o:detectmouseclick="t"/>
                  <v:path o:connecttype="none"/>
                </v:shape>
                <v:rect id="Rectangle 205" o:spid="_x0000_s1028" style="position:absolute;width:105402;height:107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YvUMIA&#10;AADbAAAADwAAAGRycy9kb3ducmV2LnhtbESPW2sCMRSE3wv+h3CEvtVELUVWo4igCKUP3t6Pm7MX&#10;3JwsSXS3/74RhD4OM/MNs1j1thEP8qF2rGE8UiCIc2dqLjWcT9uPGYgQkQ02jknDLwVYLQdvC8yM&#10;6/hAj2MsRYJwyFBDFWObSRnyiiyGkWuJk1c4bzEm6UtpPHYJbhs5UepLWqw5LVTY0qai/Ha8Ww3F&#10;rjupQpniIsv14efy7c/Tq9f6fdiv5yAi9fE//GrvjYbPCTy/pB8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Ji9QwgAAANsAAAAPAAAAAAAAAAAAAAAAAJgCAABkcnMvZG93&#10;bnJldi54bWxQSwUGAAAAAAQABAD1AAAAhwMAAAAA&#10;" fillcolor="white [3212]" strokeweight="2pt"/>
                <w10:anchorlock/>
              </v:group>
            </w:pict>
          </mc:Fallback>
        </mc:AlternateContent>
      </w:r>
      <w:r w:rsidR="00EE7966" w:rsidRPr="00130174">
        <w:rPr>
          <w:rFonts w:asciiTheme="majorBidi" w:hAnsiTheme="majorBidi" w:cstheme="majorBidi"/>
          <w:sz w:val="24"/>
          <w:szCs w:val="24"/>
        </w:rPr>
        <w:t>)</w:t>
      </w:r>
      <w:r w:rsidR="00C7085B">
        <w:rPr>
          <w:rFonts w:asciiTheme="majorBidi" w:hAnsiTheme="majorBidi" w:cstheme="majorBidi"/>
          <w:sz w:val="24"/>
          <w:szCs w:val="24"/>
        </w:rPr>
        <w:t xml:space="preserve"> </w:t>
      </w:r>
      <w:r w:rsidR="00EE7966" w:rsidRPr="00130174">
        <w:rPr>
          <w:rFonts w:asciiTheme="majorBidi" w:hAnsiTheme="majorBidi" w:cstheme="majorBidi"/>
          <w:sz w:val="24"/>
          <w:szCs w:val="24"/>
        </w:rPr>
        <w:t>Py-PC6MA</w:t>
      </w:r>
      <w:r w:rsidR="00C7085B">
        <w:rPr>
          <w:rFonts w:asciiTheme="majorBidi" w:hAnsiTheme="majorBidi" w:cstheme="majorBidi"/>
          <w:sz w:val="24"/>
          <w:szCs w:val="24"/>
        </w:rPr>
        <w:t xml:space="preserve"> in B</w:t>
      </w:r>
      <w:r w:rsidR="005710B8">
        <w:rPr>
          <w:rFonts w:asciiTheme="majorBidi" w:hAnsiTheme="majorBidi" w:cstheme="majorBidi"/>
          <w:sz w:val="24"/>
          <w:szCs w:val="24"/>
        </w:rPr>
        <w:t>)</w:t>
      </w:r>
      <w:r w:rsidR="00EE7966" w:rsidRPr="00130174">
        <w:rPr>
          <w:rFonts w:asciiTheme="majorBidi" w:hAnsiTheme="majorBidi" w:cstheme="majorBidi"/>
          <w:sz w:val="24"/>
          <w:szCs w:val="24"/>
        </w:rPr>
        <w:t>, (</w:t>
      </w:r>
      <w:r w:rsidR="00537E55">
        <w:rPr>
          <w:rFonts w:asciiTheme="majorBidi" w:hAnsiTheme="majorBidi" w:cstheme="majorBidi"/>
          <w:noProof/>
          <w:sz w:val="24"/>
          <w:szCs w:val="24"/>
        </w:rPr>
        <mc:AlternateContent>
          <mc:Choice Requires="wpc">
            <w:drawing>
              <wp:inline distT="0" distB="0" distL="0" distR="0">
                <wp:extent cx="127635" cy="139065"/>
                <wp:effectExtent l="17145" t="13335" r="0" b="0"/>
                <wp:docPr id="206" name="Canvas 20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1" name="Rectangle 208"/>
                        <wps:cNvSpPr>
                          <a:spLocks noChangeArrowheads="1"/>
                        </wps:cNvSpPr>
                        <wps:spPr bwMode="auto">
                          <a:xfrm>
                            <a:off x="0" y="0"/>
                            <a:ext cx="105402" cy="107610"/>
                          </a:xfrm>
                          <a:prstGeom prst="rect">
                            <a:avLst/>
                          </a:prstGeom>
                          <a:solidFill>
                            <a:schemeClr val="tx1">
                              <a:lumMod val="75000"/>
                              <a:lumOff val="25000"/>
                            </a:schemeClr>
                          </a:solidFill>
                          <a:ln w="25400">
                            <a:solidFill>
                              <a:schemeClr val="tx1">
                                <a:lumMod val="75000"/>
                                <a:lumOff val="25000"/>
                              </a:schemeClr>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7F3E8E61" id="Canvas 206" o:spid="_x0000_s1026" editas="canvas" style="width:10.05pt;height:10.95pt;mso-position-horizontal-relative:char;mso-position-vertical-relative:line" coordsize="127635,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">
                <v:shape id="_x0000_s1027" type="#_x0000_t75" style="position:absolute;width:127635;height:139065;visibility:visible;mso-wrap-style:square">
                  <v:fill o:detectmouseclick="t"/>
                  <v:path o:connecttype="none"/>
                </v:shape>
                <v:rect id="Rectangle 208" o:spid="_x0000_s1028" style="position:absolute;width:105402;height:107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YTkL4A&#10;AADbAAAADwAAAGRycy9kb3ducmV2LnhtbESPSwvCMBCE74L/IazgTVMfiFajiCiINx+gx6VZ22Kz&#10;qU3U+u+NIHgcZuYbZraoTSGeVLncsoJeNwJBnFidc6rgdNx0xiCcR9ZYWCYFb3KwmDcbM4y1ffGe&#10;ngefigBhF6OCzPsyltIlGRl0XVsSB+9qK4M+yCqVusJXgJtC9qNoJA3mHBYyLGmVUXI7PIwCRj8+&#10;TdZmMljuSI+G5/vqQqhUu1UvpyA81f4f/rW3WsGwB98v4QfI+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EGE5C+AAAA2wAAAA8AAAAAAAAAAAAAAAAAmAIAAGRycy9kb3ducmV2&#10;LnhtbFBLBQYAAAAABAAEAPUAAACDAwAAAAA=&#10;" fillcolor="#404040 [2429]" strokecolor="#404040 [2429]" strokeweight="2pt"/>
                <w10:anchorlock/>
              </v:group>
            </w:pict>
          </mc:Fallback>
        </mc:AlternateContent>
      </w:r>
      <w:r w:rsidR="00EE7966" w:rsidRPr="00130174">
        <w:rPr>
          <w:rFonts w:asciiTheme="majorBidi" w:hAnsiTheme="majorBidi" w:cstheme="majorBidi"/>
          <w:sz w:val="24"/>
          <w:szCs w:val="24"/>
        </w:rPr>
        <w:t>) Py-PC6CyMA</w:t>
      </w:r>
      <w:r w:rsidR="00C7085B">
        <w:rPr>
          <w:rFonts w:asciiTheme="majorBidi" w:hAnsiTheme="majorBidi" w:cstheme="majorBidi"/>
          <w:sz w:val="24"/>
          <w:szCs w:val="24"/>
        </w:rPr>
        <w:t xml:space="preserve"> in B</w:t>
      </w:r>
      <w:r w:rsidR="005710B8">
        <w:rPr>
          <w:rFonts w:asciiTheme="majorBidi" w:hAnsiTheme="majorBidi" w:cstheme="majorBidi"/>
          <w:sz w:val="24"/>
          <w:szCs w:val="24"/>
        </w:rPr>
        <w:t>)</w:t>
      </w:r>
      <w:r w:rsidR="00EE7966" w:rsidRPr="00130174">
        <w:rPr>
          <w:rFonts w:asciiTheme="majorBidi" w:hAnsiTheme="majorBidi" w:cstheme="majorBidi"/>
          <w:sz w:val="24"/>
          <w:szCs w:val="24"/>
        </w:rPr>
        <w:t xml:space="preserve">, </w:t>
      </w:r>
      <w:r w:rsidR="00130174" w:rsidRPr="00130174">
        <w:rPr>
          <w:rFonts w:asciiTheme="majorBidi" w:hAnsiTheme="majorBidi" w:cstheme="majorBidi"/>
          <w:sz w:val="24"/>
          <w:szCs w:val="24"/>
        </w:rPr>
        <w:t>(</w:t>
      </w:r>
      <w:r w:rsidR="00537E55">
        <w:rPr>
          <w:rFonts w:asciiTheme="majorBidi" w:hAnsiTheme="majorBidi" w:cstheme="majorBidi"/>
          <w:noProof/>
          <w:sz w:val="24"/>
          <w:szCs w:val="24"/>
        </w:rPr>
        <mc:AlternateContent>
          <mc:Choice Requires="wpc">
            <w:drawing>
              <wp:inline distT="0" distB="0" distL="0" distR="0">
                <wp:extent cx="132080" cy="127635"/>
                <wp:effectExtent l="38735" t="40640" r="38735" b="3175"/>
                <wp:docPr id="210" name="Canvas 21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0" name="AutoShape 212"/>
                        <wps:cNvSpPr>
                          <a:spLocks noChangeArrowheads="1"/>
                        </wps:cNvSpPr>
                        <wps:spPr bwMode="auto">
                          <a:xfrm>
                            <a:off x="0" y="0"/>
                            <a:ext cx="132080" cy="114374"/>
                          </a:xfrm>
                          <a:prstGeom prst="triangle">
                            <a:avLst>
                              <a:gd name="adj" fmla="val 50000"/>
                            </a:avLst>
                          </a:prstGeom>
                          <a:solidFill>
                            <a:schemeClr val="tx1">
                              <a:lumMod val="100000"/>
                              <a:lumOff val="0"/>
                            </a:schemeClr>
                          </a:solidFill>
                          <a:ln w="25400">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120E882F" id="Canvas 210" o:spid="_x0000_s1026" editas="canvas" style="width:10.4pt;height:10.05pt;mso-position-horizontal-relative:char;mso-position-vertical-relative:line" coordsize="132080,127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">
                <v:shape id="_x0000_s1027" type="#_x0000_t75" style="position:absolute;width:132080;height:127635;visibility:visible;mso-wrap-style:square">
                  <v:fill o:detectmouseclick="t"/>
                  <v:path o:connecttype="none"/>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212" o:spid="_x0000_s1028" type="#_x0000_t5" style="position:absolute;width:132080;height:114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j8eMEA&#10;AADbAAAADwAAAGRycy9kb3ducmV2LnhtbERPy4rCMBTdC/5DuAPuNK0jOlSjiMNoEUTq+AGX5vbB&#10;NDelyWj9e7MQXB7Oe7XpTSNu1LnasoJ4EoEgzq2uuVRw/f0Zf4FwHlljY5kUPMjBZj0crDDR9s4Z&#10;3S6+FCGEXYIKKu/bREqXV2TQTWxLHLjCdgZ9gF0pdYf3EG4aOY2iuTRYc2iosKVdRfnf5d8oyGc+&#10;Sotiv39k5+MpjheH9PvwqdToo98uQXjq/Vv8cqdawSysD1/C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o/HjBAAAA2wAAAA8AAAAAAAAAAAAAAAAAmAIAAGRycy9kb3du&#10;cmV2LnhtbFBLBQYAAAAABAAEAPUAAACGAwAAAAA=&#10;" fillcolor="black [3213]" strokeweight="2pt"/>
                <w10:anchorlock/>
              </v:group>
            </w:pict>
          </mc:Fallback>
        </mc:AlternateContent>
      </w:r>
      <w:r w:rsidR="00130174" w:rsidRPr="00130174">
        <w:rPr>
          <w:rFonts w:asciiTheme="majorBidi" w:hAnsiTheme="majorBidi" w:cstheme="majorBidi"/>
          <w:sz w:val="24"/>
          <w:szCs w:val="24"/>
        </w:rPr>
        <w:t>)</w:t>
      </w:r>
      <w:r w:rsidR="002D6DED">
        <w:rPr>
          <w:rFonts w:asciiTheme="majorBidi" w:hAnsiTheme="majorBidi" w:cstheme="majorBidi"/>
          <w:sz w:val="24"/>
          <w:szCs w:val="24"/>
        </w:rPr>
        <w:t xml:space="preserve"> </w:t>
      </w:r>
      <w:r w:rsidR="005710B8">
        <w:rPr>
          <w:rFonts w:asciiTheme="majorBidi" w:hAnsiTheme="majorBidi" w:cstheme="majorBidi"/>
          <w:sz w:val="24"/>
          <w:szCs w:val="24"/>
        </w:rPr>
        <w:t>Py-PC8MA in B)</w:t>
      </w:r>
      <w:r w:rsidR="00D73CA9">
        <w:rPr>
          <w:rFonts w:asciiTheme="majorBidi" w:hAnsiTheme="majorBidi" w:cstheme="majorBidi"/>
          <w:sz w:val="24"/>
          <w:szCs w:val="24"/>
        </w:rPr>
        <w:t xml:space="preserve"> or Py-Amylose in C-D</w:t>
      </w:r>
      <w:r w:rsidR="005710B8">
        <w:rPr>
          <w:rFonts w:asciiTheme="majorBidi" w:hAnsiTheme="majorBidi" w:cstheme="majorBidi"/>
          <w:sz w:val="24"/>
          <w:szCs w:val="24"/>
        </w:rPr>
        <w:t xml:space="preserve">, </w:t>
      </w:r>
      <w:r w:rsidR="005710B8" w:rsidRPr="00130174">
        <w:rPr>
          <w:rFonts w:asciiTheme="majorBidi" w:hAnsiTheme="majorBidi" w:cstheme="majorBidi"/>
          <w:sz w:val="24"/>
          <w:szCs w:val="24"/>
        </w:rPr>
        <w:t>(</w:t>
      </w:r>
      <w:r w:rsidR="00537E55">
        <w:rPr>
          <w:rFonts w:asciiTheme="majorBidi" w:hAnsiTheme="majorBidi" w:cstheme="majorBidi"/>
          <w:noProof/>
          <w:sz w:val="24"/>
          <w:szCs w:val="24"/>
        </w:rPr>
        <mc:AlternateContent>
          <mc:Choice Requires="wpc">
            <w:drawing>
              <wp:inline distT="0" distB="0" distL="0" distR="0">
                <wp:extent cx="132080" cy="127635"/>
                <wp:effectExtent l="41275" t="40640" r="36195" b="3175"/>
                <wp:docPr id="213" name="Canvas 2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9" name="AutoShape 215"/>
                        <wps:cNvSpPr>
                          <a:spLocks noChangeArrowheads="1"/>
                        </wps:cNvSpPr>
                        <wps:spPr bwMode="auto">
                          <a:xfrm>
                            <a:off x="0" y="0"/>
                            <a:ext cx="132080" cy="114374"/>
                          </a:xfrm>
                          <a:prstGeom prst="triangle">
                            <a:avLst>
                              <a:gd name="adj" fmla="val 50000"/>
                            </a:avLst>
                          </a:prstGeom>
                          <a:solidFill>
                            <a:schemeClr val="bg1">
                              <a:lumMod val="100000"/>
                              <a:lumOff val="0"/>
                            </a:schemeClr>
                          </a:solidFill>
                          <a:ln w="25400">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14296961" id="Canvas 213" o:spid="_x0000_s1026" editas="canvas" style="width:10.4pt;height:10.05pt;mso-position-horizontal-relative:char;mso-position-vertical-relative:line" coordsize="132080,127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">
                <v:shape id="_x0000_s1027" type="#_x0000_t75" style="position:absolute;width:132080;height:127635;visibility:visible;mso-wrap-style:square">
                  <v:fill o:detectmouseclick="t"/>
                  <v:path o:connecttype="none"/>
                </v:shape>
                <v:shape id="AutoShape 215" o:spid="_x0000_s1028" type="#_x0000_t5" style="position:absolute;width:132080;height:114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HKzMQA&#10;AADbAAAADwAAAGRycy9kb3ducmV2LnhtbESPUWvCQBCE3wv9D8cKvtWLtS2aekopCkUUWlt8XnLb&#10;JJjbC9kzif56Tyj0cZiZb5j5sneVaqmR0rOB8SgBRZx5W3Ju4Od7/TAFJQHZYuWZDJxJYLm4v5tj&#10;an3HX9TuQ64ihCVFA0UIdaq1ZAU5lJGviaP36xuHIcom17bBLsJdpR+T5EU7LDkuFFjTe0HZcX9y&#10;BrrL5/ZpM5Xn0uaTQ9vJcbeTlTHDQf/2CipQH/7Df+0Pa2Ayg9uX+AP04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0RyszEAAAA2wAAAA8AAAAAAAAAAAAAAAAAmAIAAGRycy9k&#10;b3ducmV2LnhtbFBLBQYAAAAABAAEAPUAAACJAwAAAAA=&#10;" fillcolor="white [3212]" strokeweight="2pt"/>
                <w10:anchorlock/>
              </v:group>
            </w:pict>
          </mc:Fallback>
        </mc:AlternateContent>
      </w:r>
      <w:r w:rsidR="005710B8" w:rsidRPr="00130174">
        <w:rPr>
          <w:rFonts w:asciiTheme="majorBidi" w:hAnsiTheme="majorBidi" w:cstheme="majorBidi"/>
          <w:sz w:val="24"/>
          <w:szCs w:val="24"/>
        </w:rPr>
        <w:t>)</w:t>
      </w:r>
      <w:r w:rsidR="005710B8">
        <w:rPr>
          <w:rFonts w:asciiTheme="majorBidi" w:hAnsiTheme="majorBidi" w:cstheme="majorBidi"/>
          <w:sz w:val="24"/>
          <w:szCs w:val="24"/>
        </w:rPr>
        <w:t xml:space="preserve"> Py-PC12MA in B)</w:t>
      </w:r>
      <w:r w:rsidR="00D73CA9">
        <w:rPr>
          <w:rFonts w:asciiTheme="majorBidi" w:hAnsiTheme="majorBidi" w:cstheme="majorBidi"/>
          <w:sz w:val="24"/>
          <w:szCs w:val="24"/>
        </w:rPr>
        <w:t xml:space="preserve"> or Py-Amylopectin in C-D</w:t>
      </w:r>
      <w:r w:rsidR="005710B8">
        <w:rPr>
          <w:rFonts w:asciiTheme="majorBidi" w:hAnsiTheme="majorBidi" w:cstheme="majorBidi"/>
          <w:sz w:val="24"/>
          <w:szCs w:val="24"/>
        </w:rPr>
        <w:t xml:space="preserve">, </w:t>
      </w:r>
      <w:r w:rsidR="005710B8" w:rsidRPr="00130174">
        <w:rPr>
          <w:rFonts w:asciiTheme="majorBidi" w:hAnsiTheme="majorBidi" w:cstheme="majorBidi"/>
          <w:sz w:val="24"/>
          <w:szCs w:val="24"/>
        </w:rPr>
        <w:t>(</w:t>
      </w:r>
      <w:r w:rsidR="00537E55">
        <w:rPr>
          <w:rFonts w:asciiTheme="majorBidi" w:hAnsiTheme="majorBidi" w:cstheme="majorBidi"/>
          <w:noProof/>
          <w:sz w:val="24"/>
          <w:szCs w:val="24"/>
        </w:rPr>
        <mc:AlternateContent>
          <mc:Choice Requires="wpc">
            <w:drawing>
              <wp:inline distT="0" distB="0" distL="0" distR="0">
                <wp:extent cx="132080" cy="127635"/>
                <wp:effectExtent l="36830" t="38735" r="40640" b="5080"/>
                <wp:docPr id="216" name="Canvas 21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8" name="AutoShape 218"/>
                        <wps:cNvSpPr>
                          <a:spLocks noChangeArrowheads="1"/>
                        </wps:cNvSpPr>
                        <wps:spPr bwMode="auto">
                          <a:xfrm>
                            <a:off x="0" y="0"/>
                            <a:ext cx="132080" cy="114374"/>
                          </a:xfrm>
                          <a:prstGeom prst="triangle">
                            <a:avLst>
                              <a:gd name="adj" fmla="val 50000"/>
                            </a:avLst>
                          </a:prstGeom>
                          <a:solidFill>
                            <a:schemeClr val="tx1">
                              <a:lumMod val="75000"/>
                              <a:lumOff val="25000"/>
                            </a:schemeClr>
                          </a:solidFill>
                          <a:ln w="25400">
                            <a:solidFill>
                              <a:schemeClr val="tx1">
                                <a:lumMod val="75000"/>
                                <a:lumOff val="25000"/>
                              </a:schemeClr>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2C57ED9E" id="Canvas 216" o:spid="_x0000_s1026" editas="canvas" style="width:10.4pt;height:10.05pt;mso-position-horizontal-relative:char;mso-position-vertical-relative:line" coordsize="132080,127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">
                <v:shape id="_x0000_s1027" type="#_x0000_t75" style="position:absolute;width:132080;height:127635;visibility:visible;mso-wrap-style:square">
                  <v:fill o:detectmouseclick="t"/>
                  <v:path o:connecttype="none"/>
                </v:shape>
                <v:shape id="AutoShape 218" o:spid="_x0000_s1028" type="#_x0000_t5" style="position:absolute;width:132080;height:114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0MSsMA&#10;AADbAAAADwAAAGRycy9kb3ducmV2LnhtbERPXWvCMBR9H/gfwhX2MjSdwpTaKNtAkDlBq0IfL821&#10;LSY3XZNp9++Xh8EeD+c7W/XWiBt1vnGs4HmcgCAunW64UnA6rkdzED4gazSOScEPeVgtBw8Zptrd&#10;+UC3PFQihrBPUUEdQptK6cuaLPqxa4kjd3GdxRBhV0nd4T2GWyMnSfIiLTYcG2ps6b2m8pp/WwXr&#10;z32xPc7M7m1iinbz8WS/zs4q9TjsXxcgAvXhX/zn3mgF0zg2fo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M0MSsMAAADbAAAADwAAAAAAAAAAAAAAAACYAgAAZHJzL2Rv&#10;d25yZXYueG1sUEsFBgAAAAAEAAQA9QAAAIgDAAAAAA==&#10;" fillcolor="#404040 [2429]" strokecolor="#404040 [2429]" strokeweight="2pt"/>
                <w10:anchorlock/>
              </v:group>
            </w:pict>
          </mc:Fallback>
        </mc:AlternateContent>
      </w:r>
      <w:r w:rsidR="005710B8" w:rsidRPr="00130174">
        <w:rPr>
          <w:rFonts w:asciiTheme="majorBidi" w:hAnsiTheme="majorBidi" w:cstheme="majorBidi"/>
          <w:sz w:val="24"/>
          <w:szCs w:val="24"/>
        </w:rPr>
        <w:t>)</w:t>
      </w:r>
      <w:r w:rsidR="00D73CA9">
        <w:rPr>
          <w:rFonts w:asciiTheme="majorBidi" w:hAnsiTheme="majorBidi" w:cstheme="majorBidi"/>
          <w:sz w:val="24"/>
          <w:szCs w:val="24"/>
        </w:rPr>
        <w:t xml:space="preserve"> Py-PC18MA in B,</w:t>
      </w:r>
      <w:r w:rsidR="000F4193">
        <w:rPr>
          <w:rFonts w:asciiTheme="majorBidi" w:hAnsiTheme="majorBidi" w:cstheme="majorBidi"/>
          <w:sz w:val="24"/>
          <w:szCs w:val="24"/>
        </w:rPr>
        <w:t xml:space="preserve"> (</w:t>
      </w:r>
      <w:r w:rsidR="00537E55">
        <w:rPr>
          <w:rFonts w:asciiTheme="majorBidi" w:hAnsiTheme="majorBidi" w:cstheme="majorBidi"/>
          <w:noProof/>
          <w:sz w:val="24"/>
          <w:szCs w:val="24"/>
        </w:rPr>
        <mc:AlternateContent>
          <mc:Choice Requires="wpc">
            <w:drawing>
              <wp:inline distT="0" distB="0" distL="0" distR="0">
                <wp:extent cx="146050" cy="133350"/>
                <wp:effectExtent l="0" t="635" r="7620" b="18415"/>
                <wp:docPr id="220" name="Canvas 22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7" name="Oval 221"/>
                        <wps:cNvSpPr>
                          <a:spLocks noChangeArrowheads="1"/>
                        </wps:cNvSpPr>
                        <wps:spPr bwMode="auto">
                          <a:xfrm>
                            <a:off x="22279" y="18932"/>
                            <a:ext cx="113869" cy="114418"/>
                          </a:xfrm>
                          <a:prstGeom prst="ellipse">
                            <a:avLst/>
                          </a:prstGeom>
                          <a:solidFill>
                            <a:schemeClr val="tx1">
                              <a:lumMod val="100000"/>
                              <a:lumOff val="0"/>
                            </a:schemeClr>
                          </a:solidFill>
                          <a:ln w="25400">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49B3E7A5" id="Canvas 220" o:spid="_x0000_s1026" editas="canvas" style="width:11.5pt;height:10.5pt;mso-position-horizontal-relative:char;mso-position-vertical-relative:line" coordsize="146050,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">
                <v:shape id="_x0000_s1027" type="#_x0000_t75" style="position:absolute;width:146050;height:133350;visibility:visible;mso-wrap-style:square">
                  <v:fill o:detectmouseclick="t"/>
                  <v:path o:connecttype="none"/>
                </v:shape>
                <v:oval id="Oval 221" o:spid="_x0000_s1028" style="position:absolute;left:22279;top:18932;width:113869;height:1144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fNQsYA&#10;AADbAAAADwAAAGRycy9kb3ducmV2LnhtbESPQUsDMRSE74L/ITyhl2KzKmpZN1uk2HbRk23R6yN5&#10;7qbdvCybtN3+eyMUPA4z8w1TzAbXiiP1wXpWcDfJQBBrbyzXCrabxe0URIjIBlvPpOBMAWbl9VWB&#10;ufEn/qTjOtYiQTjkqKCJsculDLohh2HiO+Lk/fjeYUyyr6Xp8ZTgrpX3WfYkHVpOCw12NG9I79cH&#10;p2C3ep/r6mtcZe68snr5uP22H29KjW6G1xcQkYb4H760K6Pg4Rn+vqQfI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0fNQsYAAADbAAAADwAAAAAAAAAAAAAAAACYAgAAZHJz&#10;L2Rvd25yZXYueG1sUEsFBgAAAAAEAAQA9QAAAIsDAAAAAA==&#10;" fillcolor="black [3213]" strokeweight="2pt"/>
                <w10:anchorlock/>
              </v:group>
            </w:pict>
          </mc:Fallback>
        </mc:AlternateContent>
      </w:r>
      <w:r w:rsidR="000F4193">
        <w:rPr>
          <w:rFonts w:asciiTheme="majorBidi" w:hAnsiTheme="majorBidi" w:cstheme="majorBidi"/>
          <w:sz w:val="24"/>
          <w:szCs w:val="24"/>
        </w:rPr>
        <w:t>) Py-CoE-PS in A-C, (</w:t>
      </w:r>
      <w:r w:rsidR="00537E55">
        <w:rPr>
          <w:rFonts w:asciiTheme="majorBidi" w:hAnsiTheme="majorBidi" w:cstheme="majorBidi"/>
          <w:noProof/>
          <w:sz w:val="24"/>
          <w:szCs w:val="24"/>
        </w:rPr>
        <mc:AlternateContent>
          <mc:Choice Requires="wpc">
            <w:drawing>
              <wp:inline distT="0" distB="0" distL="0" distR="0">
                <wp:extent cx="146050" cy="133350"/>
                <wp:effectExtent l="0" t="635" r="6350" b="18415"/>
                <wp:docPr id="222" name="Canvas 22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6" name="Oval 224"/>
                        <wps:cNvSpPr>
                          <a:spLocks noChangeArrowheads="1"/>
                        </wps:cNvSpPr>
                        <wps:spPr bwMode="auto">
                          <a:xfrm>
                            <a:off x="22279" y="18932"/>
                            <a:ext cx="113869" cy="114418"/>
                          </a:xfrm>
                          <a:prstGeom prst="ellipse">
                            <a:avLst/>
                          </a:prstGeom>
                          <a:solidFill>
                            <a:schemeClr val="bg1">
                              <a:lumMod val="100000"/>
                              <a:lumOff val="0"/>
                            </a:schemeClr>
                          </a:solidFill>
                          <a:ln w="25400">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69A23EAF" id="Canvas 222" o:spid="_x0000_s1026" editas="canvas" style="width:11.5pt;height:10.5pt;mso-position-horizontal-relative:char;mso-position-vertical-relative:line" coordsize="146050,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">
                <v:shape id="_x0000_s1027" type="#_x0000_t75" style="position:absolute;width:146050;height:133350;visibility:visible;mso-wrap-style:square">
                  <v:fill o:detectmouseclick="t"/>
                  <v:path o:connecttype="none"/>
                </v:shape>
                <v:oval id="Oval 224" o:spid="_x0000_s1028" style="position:absolute;left:22279;top:18932;width:113869;height:1144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yGT8YA&#10;AADbAAAADwAAAGRycy9kb3ducmV2LnhtbESPQWvCQBSE7wX/w/IKvRTdtIJKdBUpLc1BKEZRj8/s&#10;axLMvg272xj/fbdQ8DjMzDfMYtWbRnTkfG1ZwcsoAUFcWF1zqWC/+xjOQPiArLGxTApu5GG1HDws&#10;MNX2ylvq8lCKCGGfooIqhDaV0hcVGfQj2xJH79s6gyFKV0rt8BrhppGvSTKRBmuOCxW29FZRccl/&#10;jILnTX7J3CH/fD91x9s5a6Zfp+Ks1NNjv56DCNSHe/i/nWkF4wn8fYk/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nyGT8YAAADbAAAADwAAAAAAAAAAAAAAAACYAgAAZHJz&#10;L2Rvd25yZXYueG1sUEsFBgAAAAAEAAQA9QAAAIsDAAAAAA==&#10;" fillcolor="white [3212]" strokeweight="2pt"/>
                <w10:anchorlock/>
              </v:group>
            </w:pict>
          </mc:Fallback>
        </mc:AlternateContent>
      </w:r>
      <w:r w:rsidR="000F4193">
        <w:rPr>
          <w:rFonts w:asciiTheme="majorBidi" w:hAnsiTheme="majorBidi" w:cstheme="majorBidi"/>
          <w:sz w:val="24"/>
          <w:szCs w:val="24"/>
        </w:rPr>
        <w:t>) Py</w:t>
      </w:r>
      <w:r w:rsidR="000F4193">
        <w:rPr>
          <w:rFonts w:asciiTheme="majorBidi" w:hAnsiTheme="majorBidi" w:cstheme="majorBidi"/>
          <w:sz w:val="24"/>
          <w:szCs w:val="24"/>
          <w:vertAlign w:val="subscript"/>
        </w:rPr>
        <w:t>2</w:t>
      </w:r>
      <w:r w:rsidR="000F4193">
        <w:rPr>
          <w:rFonts w:asciiTheme="majorBidi" w:hAnsiTheme="majorBidi" w:cstheme="majorBidi"/>
          <w:sz w:val="24"/>
          <w:szCs w:val="24"/>
        </w:rPr>
        <w:t>-PEO in A-D, (</w:t>
      </w:r>
      <w:r w:rsidR="00537E55">
        <w:rPr>
          <w:rFonts w:asciiTheme="majorBidi" w:hAnsiTheme="majorBidi" w:cstheme="majorBidi"/>
          <w:noProof/>
          <w:sz w:val="24"/>
          <w:szCs w:val="24"/>
        </w:rPr>
        <mc:AlternateContent>
          <mc:Choice Requires="wpc">
            <w:drawing>
              <wp:inline distT="0" distB="0" distL="0" distR="0">
                <wp:extent cx="146050" cy="133350"/>
                <wp:effectExtent l="3175" t="0" r="3175" b="19050"/>
                <wp:docPr id="225" name="Canvas 22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5" name="Oval 227"/>
                        <wps:cNvSpPr>
                          <a:spLocks noChangeArrowheads="1"/>
                        </wps:cNvSpPr>
                        <wps:spPr bwMode="auto">
                          <a:xfrm>
                            <a:off x="22279" y="18932"/>
                            <a:ext cx="113869" cy="114418"/>
                          </a:xfrm>
                          <a:prstGeom prst="ellipse">
                            <a:avLst/>
                          </a:prstGeom>
                          <a:solidFill>
                            <a:schemeClr val="tx1">
                              <a:lumMod val="75000"/>
                              <a:lumOff val="25000"/>
                            </a:schemeClr>
                          </a:solidFill>
                          <a:ln w="25400">
                            <a:solidFill>
                              <a:schemeClr val="tx1">
                                <a:lumMod val="75000"/>
                                <a:lumOff val="25000"/>
                              </a:schemeClr>
                            </a:solidFill>
                            <a:round/>
                            <a:headEnd/>
                            <a:tailEnd/>
                          </a:ln>
                        </wps:spPr>
                        <wps:bodyPr rot="0" vert="horz" wrap="square" lIns="91440" tIns="45720" rIns="91440" bIns="45720" anchor="t" anchorCtr="0" upright="1">
                          <a:noAutofit/>
                        </wps:bodyPr>
                      </wps:wsp>
                    </wpc:wpc>
                  </a:graphicData>
                </a:graphic>
              </wp:inline>
            </w:drawing>
          </mc:Choice>
          <mc:Fallback>
            <w:pict>
              <v:group w14:anchorId="7AD7C653" id="Canvas 225" o:spid="_x0000_s1026" editas="canvas" style="width:11.5pt;height:10.5pt;mso-position-horizontal-relative:char;mso-position-vertical-relative:line" coordsize="146050,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">
                <v:shape id="_x0000_s1027" type="#_x0000_t75" style="position:absolute;width:146050;height:133350;visibility:visible;mso-wrap-style:square">
                  <v:fill o:detectmouseclick="t"/>
                  <v:path o:connecttype="none"/>
                </v:shape>
                <v:oval id="Oval 227" o:spid="_x0000_s1028" style="position:absolute;left:22279;top:18932;width:113869;height:1144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nXMMIA&#10;AADbAAAADwAAAGRycy9kb3ducmV2LnhtbESP3YrCMBSE7xd8h3AE79ZU3RWpRhFRFNwL/x7g0Bzb&#10;YnNSklTr25sFwcthZr5hZovWVOJOzpeWFQz6CQjizOqScwWX8+Z7AsIHZI2VZVLwJA+Leedrhqm2&#10;Dz7S/RRyESHsU1RQhFCnUvqsIIO+b2vi6F2tMxiidLnUDh8Rbio5TJKxNFhyXCiwplVB2e3UGAWT&#10;5rK+/t24oefm7Paj/eFnu1sq1eu2yymIQG34hN/tnVYw+oX/L/EHy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SdcwwgAAANsAAAAPAAAAAAAAAAAAAAAAAJgCAABkcnMvZG93&#10;bnJldi54bWxQSwUGAAAAAAQABAD1AAAAhwMAAAAA&#10;" fillcolor="#404040 [2429]" strokecolor="#404040 [2429]" strokeweight="2pt"/>
                <w10:anchorlock/>
              </v:group>
            </w:pict>
          </mc:Fallback>
        </mc:AlternateContent>
      </w:r>
      <w:r w:rsidR="000F4193">
        <w:rPr>
          <w:rFonts w:asciiTheme="majorBidi" w:hAnsiTheme="majorBidi" w:cstheme="majorBidi"/>
          <w:sz w:val="24"/>
          <w:szCs w:val="24"/>
        </w:rPr>
        <w:t>) Py</w:t>
      </w:r>
      <w:r w:rsidR="000F4193">
        <w:rPr>
          <w:rFonts w:asciiTheme="majorBidi" w:hAnsiTheme="majorBidi" w:cstheme="majorBidi"/>
          <w:sz w:val="24"/>
          <w:szCs w:val="24"/>
          <w:vertAlign w:val="subscript"/>
        </w:rPr>
        <w:t>n</w:t>
      </w:r>
      <w:r w:rsidR="000F4193">
        <w:rPr>
          <w:rFonts w:asciiTheme="majorBidi" w:hAnsiTheme="majorBidi" w:cstheme="majorBidi"/>
          <w:sz w:val="24"/>
          <w:szCs w:val="24"/>
        </w:rPr>
        <w:t xml:space="preserve">-GX-PP in A-D, </w:t>
      </w:r>
      <w:r w:rsidR="0008376F">
        <w:rPr>
          <w:rFonts w:asciiTheme="majorBidi" w:hAnsiTheme="majorBidi" w:cstheme="majorBidi"/>
          <w:sz w:val="24"/>
          <w:szCs w:val="24"/>
        </w:rPr>
        <w:t>(</w:t>
      </w:r>
      <w:r w:rsidR="00537E55">
        <w:rPr>
          <w:rFonts w:asciiTheme="majorBidi" w:hAnsiTheme="majorBidi" w:cstheme="majorBidi"/>
          <w:noProof/>
          <w:sz w:val="24"/>
          <w:szCs w:val="24"/>
        </w:rPr>
        <mc:AlternateContent>
          <mc:Choice Requires="wpc">
            <w:drawing>
              <wp:inline distT="0" distB="0" distL="0" distR="0">
                <wp:extent cx="161925" cy="125730"/>
                <wp:effectExtent l="0" t="0" r="3175" b="17145"/>
                <wp:docPr id="239" name="Canvas 23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g:wgp>
                        <wpg:cNvPr id="32" name="Group 245"/>
                        <wpg:cNvGrpSpPr>
                          <a:grpSpLocks/>
                        </wpg:cNvGrpSpPr>
                        <wpg:grpSpPr bwMode="auto">
                          <a:xfrm>
                            <a:off x="18415" y="77470"/>
                            <a:ext cx="143510" cy="635"/>
                            <a:chOff x="3189" y="2659"/>
                            <a:chExt cx="226" cy="1"/>
                          </a:xfrm>
                        </wpg:grpSpPr>
                        <wps:wsp>
                          <wps:cNvPr id="33" name="AutoShape 243"/>
                          <wps:cNvCnPr>
                            <a:cxnSpLocks noChangeShapeType="1"/>
                          </wps:cNvCnPr>
                          <wps:spPr bwMode="auto">
                            <a:xfrm rot="2700000">
                              <a:off x="3301" y="2547"/>
                              <a:ext cx="1" cy="226"/>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244"/>
                          <wps:cNvCnPr>
                            <a:cxnSpLocks noChangeShapeType="1"/>
                          </wps:cNvCnPr>
                          <wps:spPr bwMode="auto">
                            <a:xfrm rot="2700000" flipH="1">
                              <a:off x="3189" y="2659"/>
                              <a:ext cx="226" cy="1"/>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wpc:wpc>
                  </a:graphicData>
                </a:graphic>
              </wp:inline>
            </w:drawing>
          </mc:Choice>
          <mc:Fallback>
            <w:pict>
              <v:group w14:anchorId="7F361243" id="Canvas 239" o:spid="_x0000_s1026" editas="canvas" style="width:12.75pt;height:9.9pt;mso-position-horizontal-relative:char;mso-position-vertical-relative:line" coordsize="161925,125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">
                <v:shape id="_x0000_s1027" type="#_x0000_t75" style="position:absolute;width:161925;height:125730;visibility:visible;mso-wrap-style:square">
                  <v:fill o:detectmouseclick="t"/>
                  <v:path o:connecttype="none"/>
                </v:shape>
                <v:group id="Group 245" o:spid="_x0000_s1028" style="position:absolute;left:18415;top:77470;width:143510;height:635" coordorigin="3189,2659" coordsize="22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 id="AutoShape 243" o:spid="_x0000_s1029" type="#_x0000_t32" style="position:absolute;left:3301;top:2547;width:1;height:226;rotation: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pvtcMAAADbAAAADwAAAGRycy9kb3ducmV2LnhtbESP0YrCMBRE34X9h3AXfNN0FV23GkVF&#10;0Ud19wMuzbXt2tyUJGr1640g+DjMzBlmMmtMJS7kfGlZwVc3AUGcWV1yruDvd90ZgfABWWNlmRTc&#10;yMNs+tGaYKrtlfd0OYRcRAj7FBUUIdSplD4ryKDv2po4ekfrDIYoXS61w2uEm0r2kmQoDZYcFwqs&#10;aVlQdjqcjYLTcLcZuJtczX++93d73t2zxehfqfZnMx+DCNSEd/jV3moF/T48v8QfIK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hqb7XDAAAA2wAAAA8AAAAAAAAAAAAA&#10;AAAAoQIAAGRycy9kb3ducmV2LnhtbFBLBQYAAAAABAAEAPkAAACRAwAAAAA=&#10;" strokeweight="2pt"/>
                  <v:shape id="AutoShape 244" o:spid="_x0000_s1030" type="#_x0000_t32" style="position:absolute;left:3189;top:2659;width:226;height:1;rotation:-4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eK8EAAADbAAAADwAAAGRycy9kb3ducmV2LnhtbESPQWsCMRSE74L/ITzBm2bVUnQ1igqC&#10;0EOpreDxsXluFpOXZRN1/femIHgcZuYbZrFqnRU3akLlWcFomIEgLryuuFTw97sbTEGEiKzReiYF&#10;DwqwWnY7C8y1v/MP3Q6xFAnCIUcFJsY6lzIUhhyGoa+Jk3f2jcOYZFNK3eA9wZ2V4yz7lA4rTgsG&#10;a9oaKi6Hq1NgTV1cp18mlHEmM/ltT8cNn5Tq99r1HESkNr7Dr/ZeK5h8wP+X9APk8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f94rwQAAANsAAAAPAAAAAAAAAAAAAAAA&#10;AKECAABkcnMvZG93bnJldi54bWxQSwUGAAAAAAQABAD5AAAAjwMAAAAA&#10;" strokeweight="2pt"/>
                </v:group>
                <w10:anchorlock/>
              </v:group>
            </w:pict>
          </mc:Fallback>
        </mc:AlternateContent>
      </w:r>
      <w:r w:rsidR="0008376F">
        <w:rPr>
          <w:rFonts w:asciiTheme="majorBidi" w:hAnsiTheme="majorBidi" w:cstheme="majorBidi"/>
          <w:sz w:val="24"/>
          <w:szCs w:val="24"/>
        </w:rPr>
        <w:t>)</w:t>
      </w:r>
      <w:r w:rsidR="000F4193">
        <w:rPr>
          <w:rFonts w:asciiTheme="majorBidi" w:hAnsiTheme="majorBidi" w:cstheme="majorBidi"/>
          <w:sz w:val="24"/>
          <w:szCs w:val="24"/>
        </w:rPr>
        <w:t xml:space="preserve"> PPyBuMA in A-D, </w:t>
      </w:r>
      <w:r w:rsidR="0008376F">
        <w:rPr>
          <w:rFonts w:asciiTheme="majorBidi" w:hAnsiTheme="majorBidi" w:cstheme="majorBidi"/>
          <w:sz w:val="24"/>
          <w:szCs w:val="24"/>
        </w:rPr>
        <w:t>(</w:t>
      </w:r>
      <w:r w:rsidR="00537E55">
        <w:rPr>
          <w:rFonts w:asciiTheme="majorBidi" w:hAnsiTheme="majorBidi" w:cstheme="majorBidi"/>
          <w:noProof/>
          <w:sz w:val="24"/>
          <w:szCs w:val="24"/>
        </w:rPr>
        <mc:AlternateContent>
          <mc:Choice Requires="wpc">
            <w:drawing>
              <wp:inline distT="0" distB="0" distL="0" distR="0">
                <wp:extent cx="143510" cy="168910"/>
                <wp:effectExtent l="14605" t="0" r="13335" b="21590"/>
                <wp:docPr id="246" name="Canvas 24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g:wgp>
                        <wpg:cNvPr id="29" name="Group 248"/>
                        <wpg:cNvGrpSpPr>
                          <a:grpSpLocks/>
                        </wpg:cNvGrpSpPr>
                        <wpg:grpSpPr bwMode="auto">
                          <a:xfrm rot="2700000">
                            <a:off x="0" y="96520"/>
                            <a:ext cx="143510" cy="635"/>
                            <a:chOff x="3189" y="2659"/>
                            <a:chExt cx="226" cy="1"/>
                          </a:xfrm>
                        </wpg:grpSpPr>
                        <wps:wsp>
                          <wps:cNvPr id="30" name="AutoShape 249"/>
                          <wps:cNvCnPr>
                            <a:cxnSpLocks noChangeShapeType="1"/>
                          </wps:cNvCnPr>
                          <wps:spPr bwMode="auto">
                            <a:xfrm rot="2700000">
                              <a:off x="3301" y="2547"/>
                              <a:ext cx="1" cy="226"/>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 name="AutoShape 250"/>
                          <wps:cNvCnPr>
                            <a:cxnSpLocks noChangeShapeType="1"/>
                          </wps:cNvCnPr>
                          <wps:spPr bwMode="auto">
                            <a:xfrm rot="2700000" flipH="1">
                              <a:off x="3189" y="2659"/>
                              <a:ext cx="226" cy="1"/>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wpc:wpc>
                  </a:graphicData>
                </a:graphic>
              </wp:inline>
            </w:drawing>
          </mc:Choice>
          <mc:Fallback>
            <w:pict>
              <v:group w14:anchorId="247B273D" id="Canvas 246" o:spid="_x0000_s1026" editas="canvas" style="width:11.3pt;height:13.3pt;mso-position-horizontal-relative:char;mso-position-vertical-relative:line" coordsize="143510,16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">
                <v:shape id="_x0000_s1027" type="#_x0000_t75" style="position:absolute;width:143510;height:168910;visibility:visible;mso-wrap-style:square">
                  <v:fill o:detectmouseclick="t"/>
                  <v:path o:connecttype="none"/>
                </v:shape>
                <v:group id="Group 248" o:spid="_x0000_s1028" style="position:absolute;top:96520;width:143510;height:635;rotation:45" coordorigin="3189,2659" coordsize="22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sQGzNwwAAANsAAAAP&#10;AAAAAAAAAAAAAAAAAKoCAABkcnMvZG93bnJldi54bWxQSwUGAAAAAAQABAD6AAAAmgMAAAAA&#10;">
                  <v:shape id="AutoShape 249" o:spid="_x0000_s1029" type="#_x0000_t32" style="position:absolute;left:3301;top:2547;width:1;height:226;rotation: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jxwsAAAADbAAAADwAAAGRycy9kb3ducmV2LnhtbERPS27CMBDdI/UO1lRiB06LoBAwiCIQ&#10;LAnlAKN4SFLicWQbCJweL5BYPr3/bNGaWlzJ+cqygq9+AoI4t7riQsHxb9Mbg/ABWWNtmRTcycNi&#10;/tGZYartjTO6HkIhYgj7FBWUITSplD4vyaDv24Y4cifrDIYIXSG1w1sMN7X8TpKRNFhxbCixoVVJ&#10;+flwMQrOo/126O5yvZz8ZA972T/y3/G/Ut3PdjkFEagNb/HLvdMKBnF9/BJ/gJw/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i48cLAAAAA2wAAAA8AAAAAAAAAAAAAAAAA&#10;oQIAAGRycy9kb3ducmV2LnhtbFBLBQYAAAAABAAEAPkAAACOAwAAAAA=&#10;" strokeweight="2pt"/>
                  <v:shape id="AutoShape 250" o:spid="_x0000_s1030" type="#_x0000_t32" style="position:absolute;left:3189;top:2659;width:226;height:1;rotation:-4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h9s8EAAADbAAAADwAAAGRycy9kb3ducmV2LnhtbESPQYvCMBSE74L/ITxhb5qqIFqNooIg&#10;eJB1V/D4aJ5NMXkpTdTuvzeCsMdhZr5hFqvWWfGgJlSeFQwHGQjiwuuKSwW/P7v+FESIyBqtZ1Lw&#10;RwFWy25ngbn2T/6mxymWIkE45KjAxFjnUobCkMMw8DVx8q6+cRiTbEqpG3wmuLNylGUT6bDitGCw&#10;pq2h4na6OwXW1MV9ejChjDOZyaO9nDd8Ueqr167nICK18T/8ae+1gvEQ3l/SD5D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CH2zwQAAANsAAAAPAAAAAAAAAAAAAAAA&#10;AKECAABkcnMvZG93bnJldi54bWxQSwUGAAAAAAQABAD5AAAAjwMAAAAA&#10;" strokeweight="2pt"/>
                </v:group>
                <w10:anchorlock/>
              </v:group>
            </w:pict>
          </mc:Fallback>
        </mc:AlternateContent>
      </w:r>
      <w:r w:rsidR="0008376F">
        <w:rPr>
          <w:rFonts w:asciiTheme="majorBidi" w:hAnsiTheme="majorBidi" w:cstheme="majorBidi"/>
          <w:sz w:val="24"/>
          <w:szCs w:val="24"/>
        </w:rPr>
        <w:t>)</w:t>
      </w:r>
      <w:r w:rsidR="000F4193">
        <w:rPr>
          <w:rFonts w:asciiTheme="majorBidi" w:hAnsiTheme="majorBidi" w:cstheme="majorBidi"/>
          <w:sz w:val="24"/>
          <w:szCs w:val="24"/>
        </w:rPr>
        <w:t xml:space="preserve"> PPyEG</w:t>
      </w:r>
      <w:r w:rsidR="000F4193">
        <w:rPr>
          <w:rFonts w:asciiTheme="majorBidi" w:hAnsiTheme="majorBidi" w:cstheme="majorBidi"/>
          <w:sz w:val="24"/>
          <w:szCs w:val="24"/>
          <w:vertAlign w:val="subscript"/>
        </w:rPr>
        <w:t>3</w:t>
      </w:r>
      <w:r w:rsidR="000F4193">
        <w:rPr>
          <w:rFonts w:asciiTheme="majorBidi" w:hAnsiTheme="majorBidi" w:cstheme="majorBidi"/>
          <w:sz w:val="24"/>
          <w:szCs w:val="24"/>
        </w:rPr>
        <w:t>MA in A-D, and (</w:t>
      </w:r>
      <w:r w:rsidR="00537E55">
        <w:rPr>
          <w:rFonts w:asciiTheme="majorBidi" w:hAnsiTheme="majorBidi" w:cstheme="majorBidi"/>
          <w:noProof/>
          <w:sz w:val="24"/>
          <w:szCs w:val="24"/>
        </w:rPr>
        <mc:AlternateContent>
          <mc:Choice Requires="wpc">
            <w:drawing>
              <wp:inline distT="0" distB="0" distL="0" distR="0">
                <wp:extent cx="143510" cy="144145"/>
                <wp:effectExtent l="0" t="19050" r="0" b="17780"/>
                <wp:docPr id="229" name="Canvas 22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g:wgp>
                        <wpg:cNvPr id="25" name="Group 234"/>
                        <wpg:cNvGrpSpPr>
                          <a:grpSpLocks/>
                        </wpg:cNvGrpSpPr>
                        <wpg:grpSpPr bwMode="auto">
                          <a:xfrm>
                            <a:off x="0" y="0"/>
                            <a:ext cx="143510" cy="144145"/>
                            <a:chOff x="3189" y="2550"/>
                            <a:chExt cx="343" cy="345"/>
                          </a:xfrm>
                        </wpg:grpSpPr>
                        <wps:wsp>
                          <wps:cNvPr id="26" name="AutoShape 231"/>
                          <wps:cNvCnPr>
                            <a:cxnSpLocks noChangeShapeType="1"/>
                          </wps:cNvCnPr>
                          <wps:spPr bwMode="auto">
                            <a:xfrm>
                              <a:off x="3360" y="2550"/>
                              <a:ext cx="1" cy="345"/>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 name="AutoShape 232"/>
                          <wps:cNvCnPr>
                            <a:cxnSpLocks noChangeShapeType="1"/>
                          </wps:cNvCnPr>
                          <wps:spPr bwMode="auto">
                            <a:xfrm rot="2700000">
                              <a:off x="3360" y="2544"/>
                              <a:ext cx="2" cy="343"/>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 name="AutoShape 233"/>
                          <wps:cNvCnPr>
                            <a:cxnSpLocks noChangeShapeType="1"/>
                          </wps:cNvCnPr>
                          <wps:spPr bwMode="auto">
                            <a:xfrm rot="2700000" flipH="1">
                              <a:off x="3189" y="2715"/>
                              <a:ext cx="343" cy="2"/>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wpc:wpc>
                  </a:graphicData>
                </a:graphic>
              </wp:inline>
            </w:drawing>
          </mc:Choice>
          <mc:Fallback>
            <w:pict>
              <v:group w14:anchorId="11AAC3F3" id="Canvas 229" o:spid="_x0000_s1026" editas="canvas" style="width:11.3pt;height:11.35pt;mso-position-horizontal-relative:char;mso-position-vertical-relative:line" coordsize="143510,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">
                <v:shape id="_x0000_s1027" type="#_x0000_t75" style="position:absolute;width:143510;height:144145;visibility:visible;mso-wrap-style:square">
                  <v:fill o:detectmouseclick="t"/>
                  <v:path o:connecttype="none"/>
                </v:shape>
                <v:group id="Group 234" o:spid="_x0000_s1028" style="position:absolute;width:143510;height:144145" coordorigin="3189,2550" coordsize="343,3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AutoShape 231" o:spid="_x0000_s1029" type="#_x0000_t32" style="position:absolute;left:3360;top:2550;width:1;height:3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b38MAAADbAAAADwAAAGRycy9kb3ducmV2LnhtbESPW4vCMBSE3xf8D+EIvq2pIl6qUUQQ&#10;ZcEVL+jroTm2xeakNLF2/71ZEHwcZuYbZrZoTCFqqlxuWUGvG4EgTqzOOVVwPq2/xyCcR9ZYWCYF&#10;f+RgMW99zTDW9skHqo8+FQHCLkYFmfdlLKVLMjLourYkDt7NVgZ9kFUqdYXPADeF7EfRUBrMOSxk&#10;WNIqo+R+fBgF9f7yO1qX9Wbv08vg8DOYXNHslOq0m+UUhKfGf8Lv9lYr6A/h/0v4AXL+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a/m9/DAAAA2wAAAA8AAAAAAAAAAAAA&#10;AAAAoQIAAGRycy9kb3ducmV2LnhtbFBLBQYAAAAABAAEAPkAAACRAwAAAAA=&#10;" strokeweight="2pt"/>
                  <v:shape id="AutoShape 232" o:spid="_x0000_s1030" type="#_x0000_t32" style="position:absolute;left:3360;top:2544;width:2;height:343;rotation: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j/a8IAAADbAAAADwAAAGRycy9kb3ducmV2LnhtbESP3YrCMBSE7wXfIRzBO00V/KtGUVHc&#10;S/8e4NCcbbs2JyWJWn36zcKCl8PMfMMsVo2pxIOcLy0rGPQTEMSZ1SXnCq6XfW8KwgdkjZVlUvAi&#10;D6tlu7XAVNsnn+hxDrmIEPYpKihCqFMpfVaQQd+3NXH0vq0zGKJ0udQOnxFuKjlMkrE0WHJcKLCm&#10;bUHZ7Xw3Cm7j42HkXnK3nk1Ob3s/vrPN9EepbqdZz0EEasIn/N/+0gqGE/j7En+AXP4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oj/a8IAAADbAAAADwAAAAAAAAAAAAAA&#10;AAChAgAAZHJzL2Rvd25yZXYueG1sUEsFBgAAAAAEAAQA+QAAAJADAAAAAA==&#10;" strokeweight="2pt"/>
                  <v:shape id="AutoShape 233" o:spid="_x0000_s1031" type="#_x0000_t32" style="position:absolute;left:3189;top:2715;width:343;height:2;rotation:-4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tC870AAADbAAAADwAAAGRycy9kb3ducmV2LnhtbERPy4rCMBTdC/5DuII7TXUh2jHKKAiC&#10;C/EFXV6aO02Z5KY0Uevfm4Xg8nDey3XnrHhQG2rPCibjDARx6XXNlYLrZTeagwgRWaP1TApeFGC9&#10;6veWmGv/5BM9zrESKYRDjgpMjE0uZSgNOQxj3xAn7s+3DmOCbSV1i88U7qycZtlMOqw5NRhsaGuo&#10;/D/fnQJrmvI+P5hQxYXM5NEWtw0XSg0H3e8PiEhd/Io/7r1WME1j05f0A+TqD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3rQvO9AAAA2wAAAA8AAAAAAAAAAAAAAAAAoQIA&#10;AGRycy9kb3ducmV2LnhtbFBLBQYAAAAABAAEAPkAAACLAwAAAAA=&#10;" strokeweight="2pt"/>
                </v:group>
                <w10:anchorlock/>
              </v:group>
            </w:pict>
          </mc:Fallback>
        </mc:AlternateContent>
      </w:r>
      <w:r w:rsidR="000F4193">
        <w:rPr>
          <w:rFonts w:asciiTheme="majorBidi" w:hAnsiTheme="majorBidi" w:cstheme="majorBidi"/>
          <w:sz w:val="24"/>
          <w:szCs w:val="24"/>
        </w:rPr>
        <w:t>) DiPyMe in A-D.</w:t>
      </w:r>
    </w:p>
    <w:p w:rsidR="008B2FE8" w:rsidRDefault="008B2FE8" w:rsidP="006C69C3">
      <w:pPr>
        <w:pStyle w:val="EndnoteText"/>
        <w:spacing w:line="480" w:lineRule="auto"/>
        <w:jc w:val="both"/>
        <w:rPr>
          <w:rFonts w:asciiTheme="majorBidi" w:hAnsiTheme="majorBidi" w:cstheme="majorBidi"/>
          <w:sz w:val="24"/>
          <w:szCs w:val="24"/>
        </w:rPr>
      </w:pPr>
    </w:p>
    <w:p w:rsidR="00CC33FA" w:rsidRDefault="00CC33FA" w:rsidP="006C69C3">
      <w:pPr>
        <w:pStyle w:val="EndnoteText"/>
        <w:spacing w:line="480" w:lineRule="auto"/>
        <w:jc w:val="both"/>
        <w:rPr>
          <w:rFonts w:ascii="Times New Roman" w:hAnsi="Times New Roman" w:cs="Times New Roman"/>
          <w:sz w:val="24"/>
        </w:rPr>
      </w:pPr>
      <w:r>
        <w:rPr>
          <w:rFonts w:asciiTheme="majorBidi" w:hAnsiTheme="majorBidi" w:cstheme="majorBidi"/>
          <w:sz w:val="24"/>
          <w:szCs w:val="24"/>
        </w:rPr>
        <w:tab/>
      </w:r>
      <w:r w:rsidR="007E298D">
        <w:rPr>
          <w:rFonts w:asciiTheme="majorBidi" w:hAnsiTheme="majorBidi" w:cstheme="majorBidi"/>
          <w:sz w:val="24"/>
          <w:szCs w:val="24"/>
        </w:rPr>
        <w:t xml:space="preserve">Considering the complicated expression of </w:t>
      </w:r>
      <w:r w:rsidR="007E298D">
        <w:rPr>
          <w:rFonts w:ascii="Times New Roman" w:hAnsi="Times New Roman" w:cs="Times New Roman"/>
          <w:sz w:val="24"/>
        </w:rPr>
        <w:t>(</w:t>
      </w:r>
      <w:r w:rsidR="007E298D">
        <w:rPr>
          <w:rFonts w:ascii="Times New Roman" w:hAnsi="Times New Roman" w:cs="Times New Roman"/>
          <w:i/>
          <w:sz w:val="24"/>
        </w:rPr>
        <w:t>I</w:t>
      </w:r>
      <w:r w:rsidR="007E298D">
        <w:rPr>
          <w:rFonts w:ascii="Times New Roman" w:hAnsi="Times New Roman" w:cs="Times New Roman"/>
          <w:sz w:val="24"/>
          <w:vertAlign w:val="subscript"/>
        </w:rPr>
        <w:t>E</w:t>
      </w:r>
      <w:r w:rsidR="007E298D">
        <w:rPr>
          <w:rFonts w:ascii="Times New Roman" w:hAnsi="Times New Roman" w:cs="Times New Roman"/>
          <w:sz w:val="24"/>
        </w:rPr>
        <w:t>/</w:t>
      </w:r>
      <w:proofErr w:type="gramStart"/>
      <w:r w:rsidR="007E298D">
        <w:rPr>
          <w:rFonts w:ascii="Times New Roman" w:hAnsi="Times New Roman" w:cs="Times New Roman"/>
          <w:i/>
          <w:sz w:val="24"/>
        </w:rPr>
        <w:t>I</w:t>
      </w:r>
      <w:r w:rsidR="007E298D">
        <w:rPr>
          <w:rFonts w:ascii="Times New Roman" w:hAnsi="Times New Roman" w:cs="Times New Roman"/>
          <w:sz w:val="24"/>
          <w:vertAlign w:val="subscript"/>
        </w:rPr>
        <w:t>M</w:t>
      </w:r>
      <w:r w:rsidR="007E298D">
        <w:rPr>
          <w:rFonts w:ascii="Times New Roman" w:hAnsi="Times New Roman" w:cs="Times New Roman"/>
          <w:sz w:val="24"/>
        </w:rPr>
        <w:t>)</w:t>
      </w:r>
      <w:r w:rsidR="007E298D">
        <w:rPr>
          <w:rFonts w:ascii="Times New Roman" w:hAnsi="Times New Roman" w:cs="Times New Roman"/>
          <w:sz w:val="24"/>
          <w:vertAlign w:val="superscript"/>
        </w:rPr>
        <w:t>TRF</w:t>
      </w:r>
      <w:proofErr w:type="gramEnd"/>
      <w:r w:rsidR="007E298D">
        <w:rPr>
          <w:rFonts w:ascii="Times New Roman" w:hAnsi="Times New Roman" w:cs="Times New Roman"/>
          <w:sz w:val="24"/>
        </w:rPr>
        <w:t xml:space="preserve"> in Equation 5, the linear relationship observed in Figure 2 between &lt;</w:t>
      </w:r>
      <w:r w:rsidR="007E298D">
        <w:rPr>
          <w:rFonts w:ascii="Times New Roman" w:hAnsi="Times New Roman" w:cs="Times New Roman"/>
          <w:i/>
          <w:sz w:val="24"/>
        </w:rPr>
        <w:t>k</w:t>
      </w:r>
      <w:r w:rsidR="007E298D">
        <w:rPr>
          <w:rFonts w:ascii="Times New Roman" w:hAnsi="Times New Roman" w:cs="Times New Roman"/>
          <w:sz w:val="24"/>
        </w:rPr>
        <w:t>&gt; and (</w:t>
      </w:r>
      <w:r w:rsidR="007E298D">
        <w:rPr>
          <w:rFonts w:ascii="Times New Roman" w:hAnsi="Times New Roman" w:cs="Times New Roman"/>
          <w:i/>
          <w:sz w:val="24"/>
        </w:rPr>
        <w:t>I</w:t>
      </w:r>
      <w:r w:rsidR="007E298D">
        <w:rPr>
          <w:rFonts w:ascii="Times New Roman" w:hAnsi="Times New Roman" w:cs="Times New Roman"/>
          <w:sz w:val="24"/>
          <w:vertAlign w:val="subscript"/>
        </w:rPr>
        <w:t>E</w:t>
      </w:r>
      <w:r w:rsidR="007E298D">
        <w:rPr>
          <w:rFonts w:ascii="Times New Roman" w:hAnsi="Times New Roman" w:cs="Times New Roman"/>
          <w:sz w:val="24"/>
        </w:rPr>
        <w:t>/</w:t>
      </w:r>
      <w:r w:rsidR="007E298D">
        <w:rPr>
          <w:rFonts w:ascii="Times New Roman" w:hAnsi="Times New Roman" w:cs="Times New Roman"/>
          <w:i/>
          <w:sz w:val="24"/>
        </w:rPr>
        <w:t>I</w:t>
      </w:r>
      <w:r w:rsidR="007E298D">
        <w:rPr>
          <w:rFonts w:ascii="Times New Roman" w:hAnsi="Times New Roman" w:cs="Times New Roman"/>
          <w:sz w:val="24"/>
          <w:vertAlign w:val="subscript"/>
        </w:rPr>
        <w:t>M</w:t>
      </w:r>
      <w:r w:rsidR="007E298D">
        <w:rPr>
          <w:rFonts w:ascii="Times New Roman" w:hAnsi="Times New Roman" w:cs="Times New Roman"/>
          <w:sz w:val="24"/>
        </w:rPr>
        <w:t>)</w:t>
      </w:r>
      <w:r w:rsidR="007E298D">
        <w:rPr>
          <w:rFonts w:ascii="Times New Roman" w:hAnsi="Times New Roman" w:cs="Times New Roman"/>
          <w:sz w:val="24"/>
          <w:vertAlign w:val="superscript"/>
        </w:rPr>
        <w:t>TRF</w:t>
      </w:r>
      <w:r w:rsidR="007E298D">
        <w:rPr>
          <w:rFonts w:ascii="Times New Roman" w:hAnsi="Times New Roman" w:cs="Times New Roman"/>
          <w:sz w:val="24"/>
        </w:rPr>
        <w:t>(</w:t>
      </w:r>
      <w:r w:rsidR="007E298D">
        <w:rPr>
          <w:rFonts w:ascii="Times New Roman" w:hAnsi="Times New Roman" w:cs="Times New Roman"/>
          <w:i/>
          <w:sz w:val="24"/>
        </w:rPr>
        <w:t>f</w:t>
      </w:r>
      <w:r w:rsidR="007E298D">
        <w:rPr>
          <w:rFonts w:ascii="Times New Roman" w:hAnsi="Times New Roman" w:cs="Times New Roman"/>
          <w:sz w:val="24"/>
          <w:vertAlign w:val="subscript"/>
        </w:rPr>
        <w:t>free</w:t>
      </w:r>
      <w:r w:rsidR="007E298D">
        <w:rPr>
          <w:rFonts w:ascii="Times New Roman" w:hAnsi="Times New Roman" w:cs="Times New Roman"/>
          <w:sz w:val="24"/>
        </w:rPr>
        <w:t xml:space="preserve">=0) might appear fortuitous. But under ideal conditions where all pyrene labels of a PyLM form one excimer </w:t>
      </w:r>
      <w:r w:rsidR="007E298D">
        <w:rPr>
          <w:rFonts w:ascii="Times New Roman" w:hAnsi="Times New Roman" w:cs="Times New Roman"/>
          <w:i/>
          <w:sz w:val="24"/>
        </w:rPr>
        <w:t>E</w:t>
      </w:r>
      <w:r w:rsidR="007E298D">
        <w:rPr>
          <w:rFonts w:ascii="Times New Roman" w:hAnsi="Times New Roman" w:cs="Times New Roman"/>
          <w:sz w:val="24"/>
        </w:rPr>
        <w:t xml:space="preserve">0* by diffusion, the molar fractions </w:t>
      </w:r>
      <w:r w:rsidR="007E298D">
        <w:rPr>
          <w:rFonts w:ascii="Times New Roman" w:hAnsi="Times New Roman" w:cs="Times New Roman"/>
          <w:i/>
          <w:sz w:val="24"/>
          <w:szCs w:val="24"/>
        </w:rPr>
        <w:t>f</w:t>
      </w:r>
      <w:r w:rsidR="007E298D">
        <w:rPr>
          <w:rFonts w:ascii="Times New Roman" w:hAnsi="Times New Roman" w:cs="Times New Roman"/>
          <w:sz w:val="24"/>
          <w:szCs w:val="24"/>
          <w:vertAlign w:val="subscript"/>
        </w:rPr>
        <w:t>free</w:t>
      </w:r>
      <w:r w:rsidR="007E298D">
        <w:rPr>
          <w:rFonts w:ascii="Times New Roman" w:hAnsi="Times New Roman" w:cs="Times New Roman"/>
          <w:sz w:val="24"/>
          <w:szCs w:val="24"/>
        </w:rPr>
        <w:t xml:space="preserve">, </w:t>
      </w:r>
      <w:r w:rsidR="00E82AD1" w:rsidRPr="00E82AD1">
        <w:rPr>
          <w:rFonts w:ascii="Times New Roman" w:hAnsi="Times New Roman" w:cs="Times New Roman"/>
          <w:noProof/>
          <w:position w:val="-14"/>
          <w:sz w:val="24"/>
          <w:szCs w:val="24"/>
        </w:rPr>
        <w:object w:dxaOrig="440" w:dyaOrig="400">
          <v:shape id="_x0000_i1032" type="#_x0000_t75" alt="" style="width:21.35pt;height:19.8pt;mso-width-percent:0;mso-height-percent:0;mso-width-percent:0;mso-height-percent:0" o:ole="">
            <v:imagedata r:id="rId18" o:title=""/>
          </v:shape>
          <o:OLEObject Type="Embed" ProgID="Equation.3" ShapeID="_x0000_i1032" DrawAspect="Content" ObjectID="_1606544503" r:id="rId93"/>
        </w:object>
      </w:r>
      <w:r w:rsidR="007E298D">
        <w:rPr>
          <w:rFonts w:ascii="Times New Roman" w:hAnsi="Times New Roman" w:cs="Times New Roman"/>
          <w:sz w:val="24"/>
          <w:szCs w:val="24"/>
        </w:rPr>
        <w:t xml:space="preserve">, </w:t>
      </w:r>
      <w:r w:rsidR="007E298D">
        <w:rPr>
          <w:rFonts w:ascii="Times New Roman" w:hAnsi="Times New Roman" w:cs="Times New Roman"/>
          <w:i/>
          <w:sz w:val="24"/>
          <w:szCs w:val="24"/>
        </w:rPr>
        <w:t>f</w:t>
      </w:r>
      <w:r w:rsidR="007E298D">
        <w:rPr>
          <w:rFonts w:ascii="Times New Roman" w:hAnsi="Times New Roman" w:cs="Times New Roman"/>
          <w:sz w:val="24"/>
          <w:szCs w:val="24"/>
          <w:vertAlign w:val="subscript"/>
        </w:rPr>
        <w:t>E0</w:t>
      </w:r>
      <w:r w:rsidR="007E298D">
        <w:rPr>
          <w:rFonts w:ascii="Times New Roman" w:hAnsi="Times New Roman" w:cs="Times New Roman"/>
          <w:sz w:val="24"/>
          <w:szCs w:val="24"/>
        </w:rPr>
        <w:t xml:space="preserve">, and </w:t>
      </w:r>
      <w:r w:rsidR="007E298D">
        <w:rPr>
          <w:rFonts w:ascii="Times New Roman" w:hAnsi="Times New Roman" w:cs="Times New Roman"/>
          <w:i/>
          <w:sz w:val="24"/>
          <w:szCs w:val="24"/>
        </w:rPr>
        <w:t>f</w:t>
      </w:r>
      <w:r w:rsidR="007E298D">
        <w:rPr>
          <w:rFonts w:ascii="Times New Roman" w:hAnsi="Times New Roman" w:cs="Times New Roman"/>
          <w:sz w:val="24"/>
          <w:szCs w:val="24"/>
          <w:vertAlign w:val="subscript"/>
        </w:rPr>
        <w:t>D</w:t>
      </w:r>
      <w:r w:rsidR="007E298D">
        <w:rPr>
          <w:rFonts w:ascii="Times New Roman" w:hAnsi="Times New Roman" w:cs="Times New Roman"/>
          <w:sz w:val="24"/>
        </w:rPr>
        <w:t xml:space="preserve"> equal zero and </w:t>
      </w:r>
      <w:r w:rsidR="00E82AD1" w:rsidRPr="00E82AD1">
        <w:rPr>
          <w:rFonts w:ascii="Times New Roman" w:hAnsi="Times New Roman" w:cs="Times New Roman"/>
          <w:noProof/>
          <w:position w:val="-14"/>
          <w:sz w:val="24"/>
          <w:szCs w:val="24"/>
        </w:rPr>
        <w:object w:dxaOrig="440" w:dyaOrig="400">
          <v:shape id="_x0000_i1031" type="#_x0000_t75" alt="" style="width:21.35pt;height:19.8pt;mso-width-percent:0;mso-height-percent:0;mso-width-percent:0;mso-height-percent:0" o:ole="">
            <v:imagedata r:id="rId16" o:title=""/>
          </v:shape>
          <o:OLEObject Type="Embed" ProgID="Equation.3" ShapeID="_x0000_i1031" DrawAspect="Content" ObjectID="_1606544504" r:id="rId94"/>
        </w:object>
      </w:r>
      <w:r w:rsidR="007E298D">
        <w:rPr>
          <w:rFonts w:ascii="Times New Roman" w:hAnsi="Times New Roman" w:cs="Times New Roman"/>
          <w:sz w:val="24"/>
          <w:szCs w:val="24"/>
        </w:rPr>
        <w:t xml:space="preserve"> equals unity. Under this condition, </w:t>
      </w:r>
      <w:r w:rsidR="004F195C">
        <w:rPr>
          <w:rFonts w:ascii="Times New Roman" w:hAnsi="Times New Roman" w:cs="Times New Roman"/>
          <w:sz w:val="24"/>
          <w:szCs w:val="24"/>
        </w:rPr>
        <w:t xml:space="preserve">the expression of </w:t>
      </w:r>
      <w:r w:rsidR="007E298D">
        <w:rPr>
          <w:rFonts w:ascii="Times New Roman" w:hAnsi="Times New Roman" w:cs="Times New Roman"/>
          <w:sz w:val="24"/>
        </w:rPr>
        <w:t>(</w:t>
      </w:r>
      <w:r w:rsidR="007E298D">
        <w:rPr>
          <w:rFonts w:ascii="Times New Roman" w:hAnsi="Times New Roman" w:cs="Times New Roman"/>
          <w:i/>
          <w:sz w:val="24"/>
        </w:rPr>
        <w:t>I</w:t>
      </w:r>
      <w:r w:rsidR="007E298D">
        <w:rPr>
          <w:rFonts w:ascii="Times New Roman" w:hAnsi="Times New Roman" w:cs="Times New Roman"/>
          <w:sz w:val="24"/>
          <w:vertAlign w:val="subscript"/>
        </w:rPr>
        <w:t>E</w:t>
      </w:r>
      <w:r w:rsidR="007E298D">
        <w:rPr>
          <w:rFonts w:ascii="Times New Roman" w:hAnsi="Times New Roman" w:cs="Times New Roman"/>
          <w:sz w:val="24"/>
        </w:rPr>
        <w:t>/</w:t>
      </w:r>
      <w:proofErr w:type="gramStart"/>
      <w:r w:rsidR="007E298D">
        <w:rPr>
          <w:rFonts w:ascii="Times New Roman" w:hAnsi="Times New Roman" w:cs="Times New Roman"/>
          <w:i/>
          <w:sz w:val="24"/>
        </w:rPr>
        <w:t>I</w:t>
      </w:r>
      <w:r w:rsidR="007E298D">
        <w:rPr>
          <w:rFonts w:ascii="Times New Roman" w:hAnsi="Times New Roman" w:cs="Times New Roman"/>
          <w:sz w:val="24"/>
          <w:vertAlign w:val="subscript"/>
        </w:rPr>
        <w:t>M</w:t>
      </w:r>
      <w:r w:rsidR="007E298D">
        <w:rPr>
          <w:rFonts w:ascii="Times New Roman" w:hAnsi="Times New Roman" w:cs="Times New Roman"/>
          <w:sz w:val="24"/>
        </w:rPr>
        <w:t>)</w:t>
      </w:r>
      <w:r w:rsidR="007E298D">
        <w:rPr>
          <w:rFonts w:ascii="Times New Roman" w:hAnsi="Times New Roman" w:cs="Times New Roman"/>
          <w:sz w:val="24"/>
          <w:vertAlign w:val="superscript"/>
        </w:rPr>
        <w:t>TRF</w:t>
      </w:r>
      <w:proofErr w:type="gramEnd"/>
      <w:r w:rsidR="007E298D">
        <w:rPr>
          <w:rFonts w:ascii="Times New Roman" w:hAnsi="Times New Roman" w:cs="Times New Roman"/>
          <w:sz w:val="24"/>
        </w:rPr>
        <w:t xml:space="preserve"> </w:t>
      </w:r>
      <w:r w:rsidR="004F195C">
        <w:rPr>
          <w:rFonts w:ascii="Times New Roman" w:hAnsi="Times New Roman" w:cs="Times New Roman"/>
          <w:sz w:val="24"/>
        </w:rPr>
        <w:t xml:space="preserve">in Equation 5 </w:t>
      </w:r>
      <w:r w:rsidR="007E298D">
        <w:rPr>
          <w:rFonts w:ascii="Times New Roman" w:hAnsi="Times New Roman" w:cs="Times New Roman"/>
          <w:sz w:val="24"/>
        </w:rPr>
        <w:t>simplifies remarkably to give Equation 6.</w:t>
      </w:r>
    </w:p>
    <w:p w:rsidR="007E298D" w:rsidRDefault="007E298D" w:rsidP="006C69C3">
      <w:pPr>
        <w:pStyle w:val="EndnoteText"/>
        <w:spacing w:line="480" w:lineRule="auto"/>
        <w:jc w:val="both"/>
        <w:rPr>
          <w:rFonts w:ascii="Times New Roman" w:hAnsi="Times New Roman" w:cs="Times New Roman"/>
          <w:sz w:val="24"/>
        </w:rPr>
      </w:pPr>
    </w:p>
    <w:p w:rsidR="007E298D" w:rsidRDefault="007E298D" w:rsidP="006C69C3">
      <w:pPr>
        <w:pStyle w:val="EndnoteText"/>
        <w:spacing w:line="480" w:lineRule="auto"/>
        <w:jc w:val="both"/>
        <w:rPr>
          <w:rFonts w:ascii="Times New Roman" w:hAnsi="Times New Roman" w:cs="Times New Roman"/>
          <w:sz w:val="24"/>
          <w:szCs w:val="24"/>
        </w:rPr>
      </w:pPr>
      <w:r>
        <w:rPr>
          <w:rFonts w:ascii="Times New Roman" w:hAnsi="Times New Roman" w:cs="Times New Roman"/>
          <w:sz w:val="24"/>
        </w:rPr>
        <w:lastRenderedPageBreak/>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165F4C">
        <w:rPr>
          <w:rFonts w:ascii="Times New Roman" w:hAnsi="Times New Roman" w:cs="Times New Roman"/>
          <w:sz w:val="24"/>
        </w:rPr>
        <w:tab/>
      </w:r>
      <w:r w:rsidR="00E82AD1" w:rsidRPr="00E82AD1">
        <w:rPr>
          <w:rFonts w:ascii="Times New Roman" w:hAnsi="Times New Roman" w:cs="Times New Roman"/>
          <w:noProof/>
          <w:position w:val="-12"/>
          <w:sz w:val="24"/>
          <w:szCs w:val="24"/>
        </w:rPr>
        <w:object w:dxaOrig="2340" w:dyaOrig="400">
          <v:shape id="_x0000_i1030" type="#_x0000_t75" alt="" style="width:117.1pt;height:19.8pt;mso-width-percent:0;mso-height-percent:0;mso-width-percent:0;mso-height-percent:0" o:ole="">
            <v:imagedata r:id="rId95" o:title=""/>
          </v:shape>
          <o:OLEObject Type="Embed" ProgID="Equation.3" ShapeID="_x0000_i1030" DrawAspect="Content" ObjectID="_1606544505" r:id="rId96"/>
        </w:object>
      </w:r>
      <w:r w:rsidR="00165F4C">
        <w:rPr>
          <w:rFonts w:ascii="Times New Roman" w:hAnsi="Times New Roman" w:cs="Times New Roman"/>
          <w:sz w:val="24"/>
          <w:szCs w:val="24"/>
        </w:rPr>
        <w:tab/>
      </w:r>
      <w:r w:rsidR="00165F4C">
        <w:rPr>
          <w:rFonts w:ascii="Times New Roman" w:hAnsi="Times New Roman" w:cs="Times New Roman"/>
          <w:sz w:val="24"/>
          <w:szCs w:val="24"/>
        </w:rPr>
        <w:tab/>
      </w:r>
      <w:r w:rsidR="00165F4C">
        <w:rPr>
          <w:rFonts w:ascii="Times New Roman" w:hAnsi="Times New Roman" w:cs="Times New Roman"/>
          <w:sz w:val="24"/>
          <w:szCs w:val="24"/>
        </w:rPr>
        <w:tab/>
      </w:r>
      <w:r w:rsidR="00165F4C">
        <w:rPr>
          <w:rFonts w:ascii="Times New Roman" w:hAnsi="Times New Roman" w:cs="Times New Roman"/>
          <w:sz w:val="24"/>
          <w:szCs w:val="24"/>
        </w:rPr>
        <w:tab/>
        <w:t>(6)</w:t>
      </w:r>
    </w:p>
    <w:p w:rsidR="00165F4C" w:rsidRDefault="00165F4C" w:rsidP="006C69C3">
      <w:pPr>
        <w:pStyle w:val="EndnoteText"/>
        <w:spacing w:line="480" w:lineRule="auto"/>
        <w:jc w:val="both"/>
        <w:rPr>
          <w:rFonts w:ascii="Times New Roman" w:hAnsi="Times New Roman" w:cs="Times New Roman"/>
          <w:sz w:val="24"/>
          <w:szCs w:val="24"/>
        </w:rPr>
      </w:pPr>
    </w:p>
    <w:p w:rsidR="00E84B69" w:rsidRDefault="00165F4C" w:rsidP="006C69C3">
      <w:pPr>
        <w:pStyle w:val="EndnoteText"/>
        <w:spacing w:line="480" w:lineRule="auto"/>
        <w:jc w:val="both"/>
        <w:rPr>
          <w:rFonts w:ascii="Times New Roman" w:hAnsi="Times New Roman" w:cs="Times New Roman"/>
          <w:sz w:val="24"/>
        </w:rPr>
      </w:pPr>
      <w:r>
        <w:rPr>
          <w:rFonts w:ascii="Times New Roman" w:hAnsi="Times New Roman" w:cs="Times New Roman"/>
          <w:sz w:val="24"/>
          <w:szCs w:val="24"/>
        </w:rPr>
        <w:t xml:space="preserve">As it turns out, Equation 6 is </w:t>
      </w:r>
      <w:r w:rsidR="00DF22B5">
        <w:rPr>
          <w:rFonts w:ascii="Times New Roman" w:hAnsi="Times New Roman" w:cs="Times New Roman"/>
          <w:sz w:val="24"/>
          <w:szCs w:val="24"/>
        </w:rPr>
        <w:t>predict</w:t>
      </w:r>
      <w:r>
        <w:rPr>
          <w:rFonts w:ascii="Times New Roman" w:hAnsi="Times New Roman" w:cs="Times New Roman"/>
          <w:sz w:val="24"/>
          <w:szCs w:val="24"/>
        </w:rPr>
        <w:t>ed by Birks’ scheme</w:t>
      </w:r>
      <w:r w:rsidR="004838A0">
        <w:rPr>
          <w:rStyle w:val="EndnoteReference"/>
          <w:rFonts w:ascii="Times New Roman" w:hAnsi="Times New Roman" w:cs="Times New Roman"/>
          <w:sz w:val="24"/>
          <w:szCs w:val="24"/>
        </w:rPr>
        <w:endnoteReference w:id="26"/>
      </w:r>
      <w:r>
        <w:rPr>
          <w:rFonts w:ascii="Times New Roman" w:hAnsi="Times New Roman" w:cs="Times New Roman"/>
          <w:sz w:val="24"/>
          <w:szCs w:val="24"/>
        </w:rPr>
        <w:t xml:space="preserve"> when excimer formation can be described by a single rate constant</w:t>
      </w:r>
      <w:r w:rsidR="00DF22B5">
        <w:rPr>
          <w:rFonts w:ascii="Times New Roman" w:hAnsi="Times New Roman" w:cs="Times New Roman"/>
          <w:sz w:val="24"/>
          <w:szCs w:val="24"/>
        </w:rPr>
        <w:t xml:space="preserve"> (</w:t>
      </w:r>
      <w:r w:rsidR="00DF22B5">
        <w:rPr>
          <w:rFonts w:ascii="Times New Roman" w:hAnsi="Times New Roman" w:cs="Times New Roman"/>
          <w:i/>
          <w:sz w:val="24"/>
          <w:szCs w:val="24"/>
        </w:rPr>
        <w:t>k</w:t>
      </w:r>
      <w:r w:rsidR="00DF22B5">
        <w:rPr>
          <w:rFonts w:ascii="Times New Roman" w:hAnsi="Times New Roman" w:cs="Times New Roman"/>
          <w:sz w:val="24"/>
          <w:szCs w:val="24"/>
          <w:vertAlign w:val="subscript"/>
        </w:rPr>
        <w:t>1</w:t>
      </w:r>
      <w:r w:rsidR="00DF22B5">
        <w:rPr>
          <w:rFonts w:ascii="Times New Roman" w:hAnsi="Times New Roman" w:cs="Times New Roman"/>
          <w:sz w:val="24"/>
          <w:szCs w:val="24"/>
        </w:rPr>
        <w:t>) so that &lt;</w:t>
      </w:r>
      <w:r w:rsidR="00DF22B5">
        <w:rPr>
          <w:rFonts w:ascii="Times New Roman" w:hAnsi="Times New Roman" w:cs="Times New Roman"/>
          <w:i/>
          <w:sz w:val="24"/>
          <w:szCs w:val="24"/>
        </w:rPr>
        <w:t>k</w:t>
      </w:r>
      <w:r w:rsidR="00DF22B5">
        <w:rPr>
          <w:rFonts w:ascii="Times New Roman" w:hAnsi="Times New Roman" w:cs="Times New Roman"/>
          <w:sz w:val="24"/>
          <w:szCs w:val="24"/>
        </w:rPr>
        <w:t xml:space="preserve">&gt; = </w:t>
      </w:r>
      <w:r w:rsidR="00DF22B5">
        <w:rPr>
          <w:rFonts w:ascii="Times New Roman" w:hAnsi="Times New Roman" w:cs="Times New Roman"/>
          <w:i/>
          <w:sz w:val="24"/>
          <w:szCs w:val="24"/>
        </w:rPr>
        <w:t>k</w:t>
      </w:r>
      <w:r w:rsidR="00DF22B5">
        <w:rPr>
          <w:rFonts w:ascii="Times New Roman" w:hAnsi="Times New Roman" w:cs="Times New Roman"/>
          <w:sz w:val="24"/>
          <w:szCs w:val="24"/>
          <w:vertAlign w:val="subscript"/>
        </w:rPr>
        <w:t>1</w:t>
      </w:r>
      <w:r>
        <w:rPr>
          <w:rFonts w:ascii="Times New Roman" w:hAnsi="Times New Roman" w:cs="Times New Roman"/>
          <w:sz w:val="24"/>
          <w:szCs w:val="24"/>
        </w:rPr>
        <w:t xml:space="preserve"> and the excimer dissociation rate constant</w:t>
      </w:r>
      <w:r w:rsidR="00DF22B5">
        <w:rPr>
          <w:rFonts w:ascii="Times New Roman" w:hAnsi="Times New Roman" w:cs="Times New Roman"/>
          <w:sz w:val="24"/>
          <w:szCs w:val="24"/>
        </w:rPr>
        <w:t xml:space="preserve"> (</w:t>
      </w:r>
      <w:r w:rsidR="00DF22B5">
        <w:rPr>
          <w:rFonts w:ascii="Times New Roman" w:hAnsi="Times New Roman" w:cs="Times New Roman"/>
          <w:i/>
          <w:sz w:val="24"/>
          <w:szCs w:val="24"/>
        </w:rPr>
        <w:t>k</w:t>
      </w:r>
      <w:r w:rsidR="00DF22B5" w:rsidRPr="00DF22B5">
        <w:rPr>
          <w:rFonts w:ascii="Symbol" w:hAnsi="Symbol" w:cs="Times New Roman"/>
          <w:sz w:val="24"/>
          <w:szCs w:val="24"/>
          <w:vertAlign w:val="subscript"/>
        </w:rPr>
        <w:t></w:t>
      </w:r>
      <w:r w:rsidR="00DF22B5" w:rsidRPr="00DF22B5">
        <w:rPr>
          <w:rFonts w:ascii="Symbol" w:hAnsi="Symbol" w:cs="Times New Roman"/>
          <w:sz w:val="24"/>
          <w:szCs w:val="24"/>
          <w:vertAlign w:val="subscript"/>
        </w:rPr>
        <w:t></w:t>
      </w:r>
      <w:r w:rsidR="00DF22B5">
        <w:rPr>
          <w:rFonts w:ascii="Times New Roman" w:hAnsi="Times New Roman" w:cs="Times New Roman"/>
          <w:sz w:val="24"/>
          <w:szCs w:val="24"/>
        </w:rPr>
        <w:t>)</w:t>
      </w:r>
      <w:r>
        <w:rPr>
          <w:rFonts w:ascii="Times New Roman" w:hAnsi="Times New Roman" w:cs="Times New Roman"/>
          <w:sz w:val="24"/>
          <w:szCs w:val="24"/>
        </w:rPr>
        <w:t xml:space="preserve"> is negligible</w:t>
      </w:r>
      <w:r w:rsidR="00DF22B5">
        <w:rPr>
          <w:rFonts w:ascii="Times New Roman" w:hAnsi="Times New Roman" w:cs="Times New Roman"/>
          <w:sz w:val="24"/>
          <w:szCs w:val="24"/>
        </w:rPr>
        <w:t xml:space="preserve"> (</w:t>
      </w:r>
      <w:r w:rsidR="00DF22B5">
        <w:rPr>
          <w:rFonts w:ascii="Times New Roman" w:hAnsi="Times New Roman" w:cs="Times New Roman"/>
          <w:i/>
          <w:sz w:val="24"/>
          <w:szCs w:val="24"/>
        </w:rPr>
        <w:t>k</w:t>
      </w:r>
      <w:r w:rsidR="00DF22B5" w:rsidRPr="00DF22B5">
        <w:rPr>
          <w:rFonts w:ascii="Symbol" w:hAnsi="Symbol" w:cs="Times New Roman"/>
          <w:sz w:val="24"/>
          <w:szCs w:val="24"/>
          <w:vertAlign w:val="subscript"/>
        </w:rPr>
        <w:t></w:t>
      </w:r>
      <w:r w:rsidR="00DF22B5" w:rsidRPr="00DF22B5">
        <w:rPr>
          <w:rFonts w:ascii="Symbol" w:hAnsi="Symbol" w:cs="Times New Roman"/>
          <w:sz w:val="24"/>
          <w:szCs w:val="24"/>
          <w:vertAlign w:val="subscript"/>
        </w:rPr>
        <w:t></w:t>
      </w:r>
      <w:r w:rsidR="00DF22B5">
        <w:rPr>
          <w:rFonts w:ascii="Times New Roman" w:hAnsi="Times New Roman" w:cs="Times New Roman"/>
          <w:sz w:val="24"/>
          <w:szCs w:val="24"/>
        </w:rPr>
        <w:t xml:space="preserve"> = 0)</w:t>
      </w:r>
      <w:r>
        <w:rPr>
          <w:rFonts w:ascii="Times New Roman" w:hAnsi="Times New Roman" w:cs="Times New Roman"/>
          <w:sz w:val="24"/>
          <w:szCs w:val="24"/>
        </w:rPr>
        <w:t xml:space="preserve">. </w:t>
      </w:r>
      <w:r w:rsidR="00A75BF7">
        <w:rPr>
          <w:rFonts w:ascii="Times New Roman" w:hAnsi="Times New Roman" w:cs="Times New Roman"/>
          <w:sz w:val="24"/>
          <w:szCs w:val="24"/>
        </w:rPr>
        <w:t xml:space="preserve">Since the PyLMs are prepared to favor pyrene excimer </w:t>
      </w:r>
      <w:r w:rsidR="00C3570F">
        <w:rPr>
          <w:rFonts w:ascii="Times New Roman" w:hAnsi="Times New Roman" w:cs="Times New Roman"/>
          <w:sz w:val="24"/>
          <w:szCs w:val="24"/>
        </w:rPr>
        <w:t xml:space="preserve">formation </w:t>
      </w:r>
      <w:r w:rsidR="00A75BF7">
        <w:rPr>
          <w:rFonts w:ascii="Times New Roman" w:hAnsi="Times New Roman" w:cs="Times New Roman"/>
          <w:sz w:val="24"/>
          <w:szCs w:val="24"/>
        </w:rPr>
        <w:t xml:space="preserve">by diffusion, </w:t>
      </w:r>
      <w:r w:rsidR="00A75BF7">
        <w:rPr>
          <w:rFonts w:ascii="Times New Roman" w:hAnsi="Times New Roman" w:cs="Times New Roman"/>
          <w:i/>
          <w:sz w:val="24"/>
          <w:szCs w:val="24"/>
        </w:rPr>
        <w:t>f</w:t>
      </w:r>
      <w:r w:rsidR="00A75BF7">
        <w:rPr>
          <w:rFonts w:ascii="Times New Roman" w:hAnsi="Times New Roman" w:cs="Times New Roman"/>
          <w:sz w:val="24"/>
          <w:szCs w:val="24"/>
          <w:vertAlign w:val="subscript"/>
        </w:rPr>
        <w:t>free</w:t>
      </w:r>
      <w:r w:rsidR="00A75BF7">
        <w:rPr>
          <w:rFonts w:ascii="Times New Roman" w:hAnsi="Times New Roman" w:cs="Times New Roman"/>
          <w:sz w:val="24"/>
          <w:szCs w:val="24"/>
        </w:rPr>
        <w:t xml:space="preserve">, </w:t>
      </w:r>
      <w:r w:rsidR="00E82AD1" w:rsidRPr="00E82AD1">
        <w:rPr>
          <w:rFonts w:ascii="Times New Roman" w:hAnsi="Times New Roman" w:cs="Times New Roman"/>
          <w:noProof/>
          <w:position w:val="-14"/>
          <w:sz w:val="24"/>
          <w:szCs w:val="24"/>
        </w:rPr>
        <w:object w:dxaOrig="440" w:dyaOrig="400">
          <v:shape id="_x0000_i1029" type="#_x0000_t75" alt="" style="width:21.35pt;height:19.8pt;mso-width-percent:0;mso-height-percent:0;mso-width-percent:0;mso-height-percent:0" o:ole="">
            <v:imagedata r:id="rId18" o:title=""/>
          </v:shape>
          <o:OLEObject Type="Embed" ProgID="Equation.3" ShapeID="_x0000_i1029" DrawAspect="Content" ObjectID="_1606544506" r:id="rId97"/>
        </w:object>
      </w:r>
      <w:r w:rsidR="00A75BF7">
        <w:rPr>
          <w:rFonts w:ascii="Times New Roman" w:hAnsi="Times New Roman" w:cs="Times New Roman"/>
          <w:sz w:val="24"/>
          <w:szCs w:val="24"/>
        </w:rPr>
        <w:t xml:space="preserve">, </w:t>
      </w:r>
      <w:r w:rsidR="00A75BF7">
        <w:rPr>
          <w:rFonts w:ascii="Times New Roman" w:hAnsi="Times New Roman" w:cs="Times New Roman"/>
          <w:i/>
          <w:sz w:val="24"/>
          <w:szCs w:val="24"/>
        </w:rPr>
        <w:t>f</w:t>
      </w:r>
      <w:r w:rsidR="00A75BF7">
        <w:rPr>
          <w:rFonts w:ascii="Times New Roman" w:hAnsi="Times New Roman" w:cs="Times New Roman"/>
          <w:sz w:val="24"/>
          <w:szCs w:val="24"/>
          <w:vertAlign w:val="subscript"/>
        </w:rPr>
        <w:t>E0</w:t>
      </w:r>
      <w:r w:rsidR="00A75BF7">
        <w:rPr>
          <w:rFonts w:ascii="Times New Roman" w:hAnsi="Times New Roman" w:cs="Times New Roman"/>
          <w:sz w:val="24"/>
          <w:szCs w:val="24"/>
        </w:rPr>
        <w:t xml:space="preserve">, and </w:t>
      </w:r>
      <w:r w:rsidR="00A75BF7">
        <w:rPr>
          <w:rFonts w:ascii="Times New Roman" w:hAnsi="Times New Roman" w:cs="Times New Roman"/>
          <w:i/>
          <w:sz w:val="24"/>
          <w:szCs w:val="24"/>
        </w:rPr>
        <w:t>f</w:t>
      </w:r>
      <w:r w:rsidR="00A75BF7">
        <w:rPr>
          <w:rFonts w:ascii="Times New Roman" w:hAnsi="Times New Roman" w:cs="Times New Roman"/>
          <w:sz w:val="24"/>
          <w:szCs w:val="24"/>
          <w:vertAlign w:val="subscript"/>
        </w:rPr>
        <w:t>D</w:t>
      </w:r>
      <w:r w:rsidR="00A75BF7">
        <w:rPr>
          <w:rFonts w:ascii="Times New Roman" w:hAnsi="Times New Roman" w:cs="Times New Roman"/>
          <w:sz w:val="24"/>
          <w:szCs w:val="24"/>
        </w:rPr>
        <w:t xml:space="preserve"> are often much smaller than </w:t>
      </w:r>
      <w:r w:rsidR="00E82AD1" w:rsidRPr="00E82AD1">
        <w:rPr>
          <w:rFonts w:ascii="Times New Roman" w:hAnsi="Times New Roman" w:cs="Times New Roman"/>
          <w:noProof/>
          <w:position w:val="-14"/>
          <w:sz w:val="24"/>
          <w:szCs w:val="24"/>
        </w:rPr>
        <w:object w:dxaOrig="440" w:dyaOrig="400">
          <v:shape id="_x0000_i1028" type="#_x0000_t75" alt="" style="width:21.35pt;height:19.8pt;mso-width-percent:0;mso-height-percent:0;mso-width-percent:0;mso-height-percent:0" o:ole="">
            <v:imagedata r:id="rId16" o:title=""/>
          </v:shape>
          <o:OLEObject Type="Embed" ProgID="Equation.3" ShapeID="_x0000_i1028" DrawAspect="Content" ObjectID="_1606544507" r:id="rId98"/>
        </w:object>
      </w:r>
      <w:r w:rsidR="00A75BF7">
        <w:rPr>
          <w:rFonts w:ascii="Times New Roman" w:hAnsi="Times New Roman" w:cs="Times New Roman"/>
          <w:sz w:val="24"/>
          <w:szCs w:val="24"/>
        </w:rPr>
        <w:t xml:space="preserve"> which approaches unity. </w:t>
      </w:r>
      <w:proofErr w:type="gramStart"/>
      <w:r w:rsidR="00C3570F">
        <w:rPr>
          <w:rFonts w:ascii="Times New Roman" w:hAnsi="Times New Roman" w:cs="Times New Roman"/>
          <w:sz w:val="24"/>
          <w:szCs w:val="24"/>
        </w:rPr>
        <w:t>However</w:t>
      </w:r>
      <w:proofErr w:type="gramEnd"/>
      <w:r w:rsidR="00C3570F">
        <w:rPr>
          <w:rFonts w:ascii="Times New Roman" w:hAnsi="Times New Roman" w:cs="Times New Roman"/>
          <w:sz w:val="24"/>
          <w:szCs w:val="24"/>
        </w:rPr>
        <w:t xml:space="preserve"> some precaution</w:t>
      </w:r>
      <w:r w:rsidR="007C45D6">
        <w:rPr>
          <w:rFonts w:ascii="Times New Roman" w:hAnsi="Times New Roman" w:cs="Times New Roman"/>
          <w:sz w:val="24"/>
          <w:szCs w:val="24"/>
        </w:rPr>
        <w:t>s</w:t>
      </w:r>
      <w:r w:rsidR="00C3570F">
        <w:rPr>
          <w:rFonts w:ascii="Times New Roman" w:hAnsi="Times New Roman" w:cs="Times New Roman"/>
          <w:sz w:val="24"/>
          <w:szCs w:val="24"/>
        </w:rPr>
        <w:t xml:space="preserve"> still have to </w:t>
      </w:r>
      <w:r w:rsidR="00681D18">
        <w:rPr>
          <w:rFonts w:ascii="Times New Roman" w:hAnsi="Times New Roman" w:cs="Times New Roman"/>
          <w:sz w:val="24"/>
          <w:szCs w:val="24"/>
        </w:rPr>
        <w:t xml:space="preserve">be </w:t>
      </w:r>
      <w:r w:rsidR="00C3570F">
        <w:rPr>
          <w:rFonts w:ascii="Times New Roman" w:hAnsi="Times New Roman" w:cs="Times New Roman"/>
          <w:sz w:val="24"/>
          <w:szCs w:val="24"/>
        </w:rPr>
        <w:t>taken, particularly for those PyLMs that form excimer on very short time scales such as the Py</w:t>
      </w:r>
      <w:r w:rsidR="00C3570F">
        <w:rPr>
          <w:rFonts w:ascii="Times New Roman" w:hAnsi="Times New Roman" w:cs="Times New Roman"/>
          <w:sz w:val="24"/>
          <w:szCs w:val="24"/>
          <w:vertAlign w:val="subscript"/>
        </w:rPr>
        <w:t>n</w:t>
      </w:r>
      <w:r w:rsidR="00C3570F">
        <w:rPr>
          <w:rFonts w:ascii="Times New Roman" w:hAnsi="Times New Roman" w:cs="Times New Roman"/>
          <w:sz w:val="24"/>
          <w:szCs w:val="24"/>
        </w:rPr>
        <w:t>-GX-PP dendrimer series. In this case, the pyrene monomer is extremely short-lived and &lt;</w:t>
      </w:r>
      <w:r w:rsidR="00C3570F" w:rsidRPr="00C3570F">
        <w:rPr>
          <w:rFonts w:ascii="Symbol" w:hAnsi="Symbol" w:cs="Times New Roman"/>
          <w:i/>
          <w:sz w:val="24"/>
          <w:szCs w:val="24"/>
        </w:rPr>
        <w:t></w:t>
      </w:r>
      <w:r w:rsidR="00C3570F">
        <w:rPr>
          <w:rFonts w:ascii="Times New Roman" w:hAnsi="Times New Roman" w:cs="Times New Roman"/>
          <w:sz w:val="24"/>
          <w:szCs w:val="24"/>
        </w:rPr>
        <w:t xml:space="preserve">&gt; in </w:t>
      </w:r>
      <w:r w:rsidR="007C45D6">
        <w:rPr>
          <w:rFonts w:ascii="Times New Roman" w:hAnsi="Times New Roman" w:cs="Times New Roman"/>
          <w:sz w:val="24"/>
          <w:szCs w:val="24"/>
        </w:rPr>
        <w:t>the denominator of Equation 5 becomes</w:t>
      </w:r>
      <w:r w:rsidR="00C3570F">
        <w:rPr>
          <w:rFonts w:ascii="Times New Roman" w:hAnsi="Times New Roman" w:cs="Times New Roman"/>
          <w:sz w:val="24"/>
          <w:szCs w:val="24"/>
        </w:rPr>
        <w:t xml:space="preserve"> very small, so small in fact that even a small </w:t>
      </w:r>
      <w:r w:rsidR="00C3570F">
        <w:rPr>
          <w:rFonts w:ascii="Times New Roman" w:hAnsi="Times New Roman" w:cs="Times New Roman"/>
          <w:i/>
          <w:sz w:val="24"/>
          <w:szCs w:val="24"/>
        </w:rPr>
        <w:t>f</w:t>
      </w:r>
      <w:r w:rsidR="00C3570F">
        <w:rPr>
          <w:rFonts w:ascii="Times New Roman" w:hAnsi="Times New Roman" w:cs="Times New Roman"/>
          <w:sz w:val="24"/>
          <w:szCs w:val="24"/>
          <w:vertAlign w:val="subscript"/>
        </w:rPr>
        <w:t>free</w:t>
      </w:r>
      <w:r w:rsidR="00C3570F">
        <w:rPr>
          <w:rFonts w:ascii="Times New Roman" w:hAnsi="Times New Roman" w:cs="Times New Roman"/>
          <w:sz w:val="24"/>
          <w:szCs w:val="24"/>
        </w:rPr>
        <w:t xml:space="preserve"> value can lead to major errors in the </w:t>
      </w:r>
      <w:r w:rsidR="00C3570F">
        <w:rPr>
          <w:rFonts w:ascii="Times New Roman" w:hAnsi="Times New Roman" w:cs="Times New Roman"/>
          <w:sz w:val="24"/>
        </w:rPr>
        <w:t>(</w:t>
      </w:r>
      <w:r w:rsidR="00C3570F">
        <w:rPr>
          <w:rFonts w:ascii="Times New Roman" w:hAnsi="Times New Roman" w:cs="Times New Roman"/>
          <w:i/>
          <w:sz w:val="24"/>
        </w:rPr>
        <w:t>I</w:t>
      </w:r>
      <w:r w:rsidR="00C3570F">
        <w:rPr>
          <w:rFonts w:ascii="Times New Roman" w:hAnsi="Times New Roman" w:cs="Times New Roman"/>
          <w:sz w:val="24"/>
          <w:vertAlign w:val="subscript"/>
        </w:rPr>
        <w:t>E</w:t>
      </w:r>
      <w:r w:rsidR="00C3570F">
        <w:rPr>
          <w:rFonts w:ascii="Times New Roman" w:hAnsi="Times New Roman" w:cs="Times New Roman"/>
          <w:sz w:val="24"/>
        </w:rPr>
        <w:t>/</w:t>
      </w:r>
      <w:r w:rsidR="00C3570F">
        <w:rPr>
          <w:rFonts w:ascii="Times New Roman" w:hAnsi="Times New Roman" w:cs="Times New Roman"/>
          <w:i/>
          <w:sz w:val="24"/>
        </w:rPr>
        <w:t>I</w:t>
      </w:r>
      <w:r w:rsidR="00C3570F">
        <w:rPr>
          <w:rFonts w:ascii="Times New Roman" w:hAnsi="Times New Roman" w:cs="Times New Roman"/>
          <w:sz w:val="24"/>
          <w:vertAlign w:val="subscript"/>
        </w:rPr>
        <w:t>M</w:t>
      </w:r>
      <w:r w:rsidR="00C3570F">
        <w:rPr>
          <w:rFonts w:ascii="Times New Roman" w:hAnsi="Times New Roman" w:cs="Times New Roman"/>
          <w:sz w:val="24"/>
        </w:rPr>
        <w:t>)</w:t>
      </w:r>
      <w:r w:rsidR="00C3570F">
        <w:rPr>
          <w:rFonts w:ascii="Times New Roman" w:hAnsi="Times New Roman" w:cs="Times New Roman"/>
          <w:sz w:val="24"/>
          <w:vertAlign w:val="superscript"/>
        </w:rPr>
        <w:t>TRF</w:t>
      </w:r>
      <w:r w:rsidR="00C3570F">
        <w:rPr>
          <w:rFonts w:ascii="Times New Roman" w:hAnsi="Times New Roman" w:cs="Times New Roman"/>
          <w:sz w:val="24"/>
          <w:szCs w:val="24"/>
        </w:rPr>
        <w:t xml:space="preserve"> value since </w:t>
      </w:r>
      <w:r w:rsidR="00C3570F" w:rsidRPr="00C3570F">
        <w:rPr>
          <w:rFonts w:ascii="Symbol" w:hAnsi="Symbol" w:cs="Times New Roman"/>
          <w:i/>
          <w:sz w:val="24"/>
          <w:szCs w:val="24"/>
        </w:rPr>
        <w:t></w:t>
      </w:r>
      <w:r w:rsidR="00C3570F">
        <w:rPr>
          <w:rFonts w:ascii="Times New Roman" w:hAnsi="Times New Roman" w:cs="Times New Roman"/>
          <w:sz w:val="24"/>
          <w:szCs w:val="24"/>
          <w:vertAlign w:val="subscript"/>
        </w:rPr>
        <w:t>M</w:t>
      </w:r>
      <w:r w:rsidR="00C3570F">
        <w:rPr>
          <w:rFonts w:ascii="Times New Roman" w:hAnsi="Times New Roman" w:cs="Times New Roman"/>
          <w:sz w:val="24"/>
          <w:szCs w:val="24"/>
        </w:rPr>
        <w:t xml:space="preserve"> is then orders of magnitude larger than &lt;</w:t>
      </w:r>
      <w:r w:rsidR="00C3570F" w:rsidRPr="00C3570F">
        <w:rPr>
          <w:rFonts w:ascii="Symbol" w:hAnsi="Symbol" w:cs="Times New Roman"/>
          <w:i/>
          <w:sz w:val="24"/>
          <w:szCs w:val="24"/>
        </w:rPr>
        <w:t></w:t>
      </w:r>
      <w:r w:rsidR="00C3570F">
        <w:rPr>
          <w:rFonts w:ascii="Times New Roman" w:hAnsi="Times New Roman" w:cs="Times New Roman"/>
          <w:sz w:val="24"/>
          <w:szCs w:val="24"/>
        </w:rPr>
        <w:t>&gt;.</w:t>
      </w:r>
      <w:r w:rsidR="004838A0" w:rsidRPr="004838A0">
        <w:rPr>
          <w:rFonts w:ascii="Times New Roman" w:hAnsi="Times New Roman" w:cs="Times New Roman"/>
          <w:sz w:val="24"/>
          <w:szCs w:val="24"/>
          <w:vertAlign w:val="superscript"/>
        </w:rPr>
        <w:fldChar w:fldCharType="begin"/>
      </w:r>
      <w:r w:rsidR="004838A0" w:rsidRPr="004838A0">
        <w:rPr>
          <w:rFonts w:ascii="Times New Roman" w:hAnsi="Times New Roman" w:cs="Times New Roman"/>
          <w:sz w:val="24"/>
          <w:szCs w:val="24"/>
          <w:vertAlign w:val="superscript"/>
        </w:rPr>
        <w:instrText xml:space="preserve"> NOTEREF _Ref447717350 \h </w:instrText>
      </w:r>
      <w:r w:rsidR="004838A0">
        <w:rPr>
          <w:rFonts w:ascii="Times New Roman" w:hAnsi="Times New Roman" w:cs="Times New Roman"/>
          <w:sz w:val="24"/>
          <w:szCs w:val="24"/>
          <w:vertAlign w:val="superscript"/>
        </w:rPr>
        <w:instrText xml:space="preserve"> \* MERGEFORMAT </w:instrText>
      </w:r>
      <w:r w:rsidR="004838A0" w:rsidRPr="004838A0">
        <w:rPr>
          <w:rFonts w:ascii="Times New Roman" w:hAnsi="Times New Roman" w:cs="Times New Roman"/>
          <w:sz w:val="24"/>
          <w:szCs w:val="24"/>
          <w:vertAlign w:val="superscript"/>
        </w:rPr>
      </w:r>
      <w:r w:rsidR="004838A0" w:rsidRPr="004838A0">
        <w:rPr>
          <w:rFonts w:ascii="Times New Roman" w:hAnsi="Times New Roman" w:cs="Times New Roman"/>
          <w:sz w:val="24"/>
          <w:szCs w:val="24"/>
          <w:vertAlign w:val="superscript"/>
        </w:rPr>
        <w:fldChar w:fldCharType="separate"/>
      </w:r>
      <w:r w:rsidR="004838A0" w:rsidRPr="004838A0">
        <w:rPr>
          <w:rFonts w:ascii="Times New Roman" w:hAnsi="Times New Roman" w:cs="Times New Roman"/>
          <w:sz w:val="24"/>
          <w:szCs w:val="24"/>
          <w:vertAlign w:val="superscript"/>
        </w:rPr>
        <w:t>17</w:t>
      </w:r>
      <w:r w:rsidR="004838A0" w:rsidRPr="004838A0">
        <w:rPr>
          <w:rFonts w:ascii="Times New Roman" w:hAnsi="Times New Roman" w:cs="Times New Roman"/>
          <w:sz w:val="24"/>
          <w:szCs w:val="24"/>
          <w:vertAlign w:val="superscript"/>
        </w:rPr>
        <w:fldChar w:fldCharType="end"/>
      </w:r>
      <w:r w:rsidR="00C3570F">
        <w:rPr>
          <w:rFonts w:ascii="Times New Roman" w:hAnsi="Times New Roman" w:cs="Times New Roman"/>
          <w:sz w:val="24"/>
          <w:szCs w:val="24"/>
        </w:rPr>
        <w:t xml:space="preserve"> It is </w:t>
      </w:r>
      <w:r w:rsidR="007C45D6">
        <w:rPr>
          <w:rFonts w:ascii="Times New Roman" w:hAnsi="Times New Roman" w:cs="Times New Roman"/>
          <w:sz w:val="24"/>
          <w:szCs w:val="24"/>
        </w:rPr>
        <w:t>to avoid this complication</w:t>
      </w:r>
      <w:r w:rsidR="00C3570F">
        <w:rPr>
          <w:rFonts w:ascii="Times New Roman" w:hAnsi="Times New Roman" w:cs="Times New Roman"/>
          <w:sz w:val="24"/>
          <w:szCs w:val="24"/>
        </w:rPr>
        <w:t xml:space="preserve"> that </w:t>
      </w:r>
      <w:r w:rsidR="00C3570F">
        <w:rPr>
          <w:rFonts w:ascii="Times New Roman" w:hAnsi="Times New Roman" w:cs="Times New Roman"/>
          <w:sz w:val="24"/>
        </w:rPr>
        <w:t>(</w:t>
      </w:r>
      <w:r w:rsidR="00C3570F">
        <w:rPr>
          <w:rFonts w:ascii="Times New Roman" w:hAnsi="Times New Roman" w:cs="Times New Roman"/>
          <w:i/>
          <w:sz w:val="24"/>
        </w:rPr>
        <w:t>I</w:t>
      </w:r>
      <w:r w:rsidR="00C3570F">
        <w:rPr>
          <w:rFonts w:ascii="Times New Roman" w:hAnsi="Times New Roman" w:cs="Times New Roman"/>
          <w:sz w:val="24"/>
          <w:vertAlign w:val="subscript"/>
        </w:rPr>
        <w:t>E</w:t>
      </w:r>
      <w:r w:rsidR="00C3570F">
        <w:rPr>
          <w:rFonts w:ascii="Times New Roman" w:hAnsi="Times New Roman" w:cs="Times New Roman"/>
          <w:sz w:val="24"/>
        </w:rPr>
        <w:t>/</w:t>
      </w:r>
      <w:r w:rsidR="00C3570F">
        <w:rPr>
          <w:rFonts w:ascii="Times New Roman" w:hAnsi="Times New Roman" w:cs="Times New Roman"/>
          <w:i/>
          <w:sz w:val="24"/>
        </w:rPr>
        <w:t>I</w:t>
      </w:r>
      <w:r w:rsidR="00C3570F">
        <w:rPr>
          <w:rFonts w:ascii="Times New Roman" w:hAnsi="Times New Roman" w:cs="Times New Roman"/>
          <w:sz w:val="24"/>
          <w:vertAlign w:val="subscript"/>
        </w:rPr>
        <w:t>M</w:t>
      </w:r>
      <w:r w:rsidR="00C3570F">
        <w:rPr>
          <w:rFonts w:ascii="Times New Roman" w:hAnsi="Times New Roman" w:cs="Times New Roman"/>
          <w:sz w:val="24"/>
        </w:rPr>
        <w:t>)</w:t>
      </w:r>
      <w:r w:rsidR="00C3570F">
        <w:rPr>
          <w:rFonts w:ascii="Times New Roman" w:hAnsi="Times New Roman" w:cs="Times New Roman"/>
          <w:sz w:val="24"/>
          <w:vertAlign w:val="superscript"/>
        </w:rPr>
        <w:t>TRF</w:t>
      </w:r>
      <w:r w:rsidR="00C3570F">
        <w:rPr>
          <w:rFonts w:ascii="Times New Roman" w:hAnsi="Times New Roman" w:cs="Times New Roman"/>
          <w:sz w:val="24"/>
        </w:rPr>
        <w:t>(</w:t>
      </w:r>
      <w:r w:rsidR="00C3570F">
        <w:rPr>
          <w:rFonts w:ascii="Times New Roman" w:hAnsi="Times New Roman" w:cs="Times New Roman"/>
          <w:i/>
          <w:sz w:val="24"/>
        </w:rPr>
        <w:t>f</w:t>
      </w:r>
      <w:r w:rsidR="00C3570F">
        <w:rPr>
          <w:rFonts w:ascii="Times New Roman" w:hAnsi="Times New Roman" w:cs="Times New Roman"/>
          <w:sz w:val="24"/>
          <w:vertAlign w:val="subscript"/>
        </w:rPr>
        <w:t>free</w:t>
      </w:r>
      <w:r w:rsidR="00C3570F">
        <w:rPr>
          <w:rFonts w:ascii="Times New Roman" w:hAnsi="Times New Roman" w:cs="Times New Roman"/>
          <w:sz w:val="24"/>
        </w:rPr>
        <w:t>=0)</w:t>
      </w:r>
      <w:r w:rsidR="00681D18">
        <w:rPr>
          <w:rFonts w:ascii="Times New Roman" w:hAnsi="Times New Roman" w:cs="Times New Roman"/>
          <w:sz w:val="24"/>
        </w:rPr>
        <w:t xml:space="preserve"> wa</w:t>
      </w:r>
      <w:r w:rsidR="00C3570F">
        <w:rPr>
          <w:rFonts w:ascii="Times New Roman" w:hAnsi="Times New Roman" w:cs="Times New Roman"/>
          <w:sz w:val="24"/>
        </w:rPr>
        <w:t>s plotted as a function of &lt;</w:t>
      </w:r>
      <w:r w:rsidR="00C3570F">
        <w:rPr>
          <w:rFonts w:ascii="Times New Roman" w:hAnsi="Times New Roman" w:cs="Times New Roman"/>
          <w:i/>
          <w:sz w:val="24"/>
        </w:rPr>
        <w:t>k</w:t>
      </w:r>
      <w:r w:rsidR="00E84B69">
        <w:rPr>
          <w:rFonts w:ascii="Times New Roman" w:hAnsi="Times New Roman" w:cs="Times New Roman"/>
          <w:sz w:val="24"/>
        </w:rPr>
        <w:t xml:space="preserve">&gt; in Figure 2. Other macromolecules that were fairly compact such as helical amylose and branched amylopectin or had very high pyrene contents such as </w:t>
      </w:r>
      <w:proofErr w:type="gramStart"/>
      <w:r w:rsidR="00E84B69">
        <w:rPr>
          <w:rFonts w:ascii="Times New Roman" w:hAnsi="Times New Roman" w:cs="Times New Roman"/>
          <w:sz w:val="24"/>
        </w:rPr>
        <w:t>poly(</w:t>
      </w:r>
      <w:proofErr w:type="gramEnd"/>
      <w:r w:rsidR="00E84B69">
        <w:rPr>
          <w:rFonts w:ascii="Times New Roman" w:hAnsi="Times New Roman" w:cs="Times New Roman"/>
          <w:sz w:val="24"/>
        </w:rPr>
        <w:t>PyBuMA) or poly(PyEG</w:t>
      </w:r>
      <w:r w:rsidR="00E84B69">
        <w:rPr>
          <w:rFonts w:ascii="Times New Roman" w:hAnsi="Times New Roman" w:cs="Times New Roman"/>
          <w:sz w:val="24"/>
          <w:vertAlign w:val="subscript"/>
        </w:rPr>
        <w:t>3</w:t>
      </w:r>
      <w:r w:rsidR="00E84B69">
        <w:rPr>
          <w:rFonts w:ascii="Times New Roman" w:hAnsi="Times New Roman" w:cs="Times New Roman"/>
          <w:sz w:val="24"/>
        </w:rPr>
        <w:t xml:space="preserve">MA) were found to yield large </w:t>
      </w:r>
      <w:r w:rsidR="00E84B69">
        <w:rPr>
          <w:rFonts w:ascii="Times New Roman" w:hAnsi="Times New Roman" w:cs="Times New Roman"/>
          <w:i/>
          <w:sz w:val="24"/>
        </w:rPr>
        <w:t>f</w:t>
      </w:r>
      <w:r w:rsidR="00E84B69">
        <w:rPr>
          <w:rFonts w:ascii="Times New Roman" w:hAnsi="Times New Roman" w:cs="Times New Roman"/>
          <w:sz w:val="24"/>
          <w:vertAlign w:val="subscript"/>
        </w:rPr>
        <w:t>E0</w:t>
      </w:r>
      <w:r w:rsidR="00E84B69">
        <w:rPr>
          <w:rFonts w:ascii="Times New Roman" w:hAnsi="Times New Roman" w:cs="Times New Roman"/>
          <w:sz w:val="24"/>
        </w:rPr>
        <w:t xml:space="preserve"> and </w:t>
      </w:r>
      <w:r w:rsidR="00E84B69">
        <w:rPr>
          <w:rFonts w:ascii="Times New Roman" w:hAnsi="Times New Roman" w:cs="Times New Roman"/>
          <w:i/>
          <w:sz w:val="24"/>
        </w:rPr>
        <w:t>f</w:t>
      </w:r>
      <w:r w:rsidR="00E84B69">
        <w:rPr>
          <w:rFonts w:ascii="Times New Roman" w:hAnsi="Times New Roman" w:cs="Times New Roman"/>
          <w:sz w:val="24"/>
          <w:vertAlign w:val="subscript"/>
        </w:rPr>
        <w:t>D</w:t>
      </w:r>
      <w:r w:rsidR="00E84B69">
        <w:rPr>
          <w:rFonts w:ascii="Times New Roman" w:hAnsi="Times New Roman" w:cs="Times New Roman"/>
          <w:sz w:val="24"/>
        </w:rPr>
        <w:t xml:space="preserve"> values in DMF and DMSO, an indication of </w:t>
      </w:r>
      <w:r w:rsidR="00782155">
        <w:rPr>
          <w:rFonts w:ascii="Times New Roman" w:hAnsi="Times New Roman" w:cs="Times New Roman"/>
          <w:sz w:val="24"/>
        </w:rPr>
        <w:t xml:space="preserve">residual </w:t>
      </w:r>
      <w:r w:rsidR="00E84B69">
        <w:rPr>
          <w:rFonts w:ascii="Times New Roman" w:hAnsi="Times New Roman" w:cs="Times New Roman"/>
          <w:sz w:val="24"/>
        </w:rPr>
        <w:t>pyrene aggregation in these solvents. Since &lt;</w:t>
      </w:r>
      <w:r w:rsidR="00E84B69">
        <w:rPr>
          <w:rFonts w:ascii="Times New Roman" w:hAnsi="Times New Roman" w:cs="Times New Roman"/>
          <w:i/>
          <w:sz w:val="24"/>
        </w:rPr>
        <w:t>k</w:t>
      </w:r>
      <w:r w:rsidR="00E84B69">
        <w:rPr>
          <w:rFonts w:ascii="Times New Roman" w:hAnsi="Times New Roman" w:cs="Times New Roman"/>
          <w:sz w:val="24"/>
        </w:rPr>
        <w:t xml:space="preserve">&gt; only reports on those pyrene labels that lead to excimer formation by diffusion, </w:t>
      </w:r>
      <w:r w:rsidR="00E84B69">
        <w:rPr>
          <w:rFonts w:ascii="Times New Roman" w:hAnsi="Times New Roman" w:cs="Times New Roman"/>
          <w:i/>
          <w:sz w:val="24"/>
        </w:rPr>
        <w:t>f</w:t>
      </w:r>
      <w:r w:rsidR="00E84B69">
        <w:rPr>
          <w:rFonts w:ascii="Times New Roman" w:hAnsi="Times New Roman" w:cs="Times New Roman"/>
          <w:sz w:val="24"/>
          <w:vertAlign w:val="subscript"/>
        </w:rPr>
        <w:t>E0</w:t>
      </w:r>
      <w:r w:rsidR="00E84B69">
        <w:rPr>
          <w:rFonts w:ascii="Times New Roman" w:hAnsi="Times New Roman" w:cs="Times New Roman"/>
          <w:sz w:val="24"/>
        </w:rPr>
        <w:t xml:space="preserve"> and </w:t>
      </w:r>
      <w:r w:rsidR="00E84B69">
        <w:rPr>
          <w:rFonts w:ascii="Times New Roman" w:hAnsi="Times New Roman" w:cs="Times New Roman"/>
          <w:i/>
          <w:sz w:val="24"/>
        </w:rPr>
        <w:t>f</w:t>
      </w:r>
      <w:r w:rsidR="00E84B69">
        <w:rPr>
          <w:rFonts w:ascii="Times New Roman" w:hAnsi="Times New Roman" w:cs="Times New Roman"/>
          <w:sz w:val="24"/>
          <w:vertAlign w:val="subscript"/>
        </w:rPr>
        <w:t>D</w:t>
      </w:r>
      <w:r w:rsidR="00E84B69">
        <w:rPr>
          <w:rFonts w:ascii="Times New Roman" w:hAnsi="Times New Roman" w:cs="Times New Roman"/>
          <w:sz w:val="24"/>
        </w:rPr>
        <w:t xml:space="preserve"> were </w:t>
      </w:r>
      <w:r w:rsidR="00FE415D">
        <w:rPr>
          <w:rFonts w:ascii="Times New Roman" w:hAnsi="Times New Roman" w:cs="Times New Roman"/>
          <w:sz w:val="24"/>
        </w:rPr>
        <w:t>not accounted for in Equation 5</w:t>
      </w:r>
      <w:r w:rsidR="00E84B69">
        <w:rPr>
          <w:rFonts w:ascii="Times New Roman" w:hAnsi="Times New Roman" w:cs="Times New Roman"/>
          <w:sz w:val="24"/>
        </w:rPr>
        <w:t xml:space="preserve"> for these PyLMs in DMF and DMSO.</w:t>
      </w:r>
    </w:p>
    <w:p w:rsidR="00E84B69" w:rsidRPr="003512E5" w:rsidRDefault="00E84B69" w:rsidP="006C69C3">
      <w:pPr>
        <w:pStyle w:val="EndnoteText"/>
        <w:spacing w:line="480" w:lineRule="auto"/>
        <w:jc w:val="both"/>
        <w:rPr>
          <w:rFonts w:ascii="Times New Roman" w:hAnsi="Times New Roman" w:cs="Times New Roman"/>
          <w:sz w:val="24"/>
        </w:rPr>
      </w:pPr>
      <w:r>
        <w:rPr>
          <w:rFonts w:ascii="Times New Roman" w:hAnsi="Times New Roman" w:cs="Times New Roman"/>
          <w:sz w:val="24"/>
        </w:rPr>
        <w:tab/>
        <w:t>Since the plots shown in Figure 2 covered a dynamic range going over three orders of magnitude, the trends were fitted according to Equation 7</w:t>
      </w:r>
      <w:r w:rsidR="003512E5">
        <w:rPr>
          <w:rFonts w:ascii="Times New Roman" w:hAnsi="Times New Roman" w:cs="Times New Roman"/>
          <w:sz w:val="24"/>
        </w:rPr>
        <w:t xml:space="preserve"> where </w:t>
      </w:r>
      <w:r w:rsidR="003512E5" w:rsidRPr="003512E5">
        <w:rPr>
          <w:rFonts w:ascii="Symbol" w:hAnsi="Symbol" w:cs="Times New Roman"/>
          <w:i/>
          <w:sz w:val="24"/>
        </w:rPr>
        <w:t></w:t>
      </w:r>
      <w:r w:rsidR="003512E5">
        <w:rPr>
          <w:rFonts w:ascii="Times New Roman" w:hAnsi="Times New Roman" w:cs="Times New Roman"/>
          <w:sz w:val="24"/>
          <w:vertAlign w:val="subscript"/>
        </w:rPr>
        <w:t>E</w:t>
      </w:r>
      <w:r w:rsidR="003512E5">
        <w:rPr>
          <w:rFonts w:ascii="Times New Roman" w:hAnsi="Times New Roman" w:cs="Times New Roman"/>
          <w:sz w:val="24"/>
        </w:rPr>
        <w:t xml:space="preserve"> represents an equivalent excimer lifetime and </w:t>
      </w:r>
      <w:r w:rsidR="003512E5" w:rsidRPr="003512E5">
        <w:rPr>
          <w:rFonts w:ascii="Symbol" w:hAnsi="Symbol" w:cs="Times New Roman"/>
          <w:i/>
          <w:sz w:val="24"/>
        </w:rPr>
        <w:t></w:t>
      </w:r>
      <w:r w:rsidR="003512E5">
        <w:rPr>
          <w:rFonts w:ascii="Times New Roman" w:hAnsi="Times New Roman" w:cs="Times New Roman"/>
          <w:sz w:val="24"/>
        </w:rPr>
        <w:t xml:space="preserve"> is a scaling exponent. The values of </w:t>
      </w:r>
      <w:r w:rsidR="003512E5" w:rsidRPr="003512E5">
        <w:rPr>
          <w:rFonts w:ascii="Symbol" w:hAnsi="Symbol" w:cs="Times New Roman"/>
          <w:i/>
          <w:sz w:val="24"/>
        </w:rPr>
        <w:t></w:t>
      </w:r>
      <w:r w:rsidR="003512E5">
        <w:rPr>
          <w:rFonts w:ascii="Times New Roman" w:hAnsi="Times New Roman" w:cs="Times New Roman"/>
          <w:sz w:val="24"/>
          <w:vertAlign w:val="subscript"/>
        </w:rPr>
        <w:t>E</w:t>
      </w:r>
      <w:r w:rsidR="003512E5">
        <w:rPr>
          <w:rFonts w:ascii="Times New Roman" w:hAnsi="Times New Roman" w:cs="Times New Roman"/>
          <w:sz w:val="24"/>
        </w:rPr>
        <w:t xml:space="preserve"> and </w:t>
      </w:r>
      <w:r w:rsidR="003512E5" w:rsidRPr="003512E5">
        <w:rPr>
          <w:rFonts w:ascii="Symbol" w:hAnsi="Symbol" w:cs="Times New Roman"/>
          <w:i/>
          <w:sz w:val="24"/>
        </w:rPr>
        <w:t></w:t>
      </w:r>
      <w:r w:rsidR="003512E5">
        <w:rPr>
          <w:rFonts w:ascii="Times New Roman" w:hAnsi="Times New Roman" w:cs="Times New Roman"/>
          <w:sz w:val="24"/>
        </w:rPr>
        <w:t xml:space="preserve"> were </w:t>
      </w:r>
      <w:r w:rsidR="003512E5">
        <w:rPr>
          <w:rFonts w:ascii="Times New Roman" w:hAnsi="Times New Roman" w:cs="Times New Roman"/>
          <w:sz w:val="24"/>
        </w:rPr>
        <w:lastRenderedPageBreak/>
        <w:t>obtained by fitting the data shown in Figure 2 and their values obtained in the four solvents are listed in Table 3.</w:t>
      </w:r>
    </w:p>
    <w:p w:rsidR="00E84B69" w:rsidRDefault="00E84B69" w:rsidP="006C69C3">
      <w:pPr>
        <w:pStyle w:val="EndnoteText"/>
        <w:spacing w:line="480" w:lineRule="auto"/>
        <w:jc w:val="both"/>
        <w:rPr>
          <w:rFonts w:ascii="Times New Roman" w:hAnsi="Times New Roman" w:cs="Times New Roman"/>
          <w:sz w:val="24"/>
        </w:rPr>
      </w:pPr>
    </w:p>
    <w:p w:rsidR="00E84B69" w:rsidRDefault="00E84B69" w:rsidP="006C69C3">
      <w:pPr>
        <w:pStyle w:val="EndnoteText"/>
        <w:spacing w:line="480" w:lineRule="auto"/>
        <w:jc w:val="both"/>
        <w:rPr>
          <w:rFonts w:ascii="Times New Roman" w:hAnsi="Times New Roman" w:cs="Times New Roman"/>
          <w:sz w:val="24"/>
          <w:szCs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E82AD1" w:rsidRPr="00E82AD1">
        <w:rPr>
          <w:rFonts w:ascii="Times New Roman" w:hAnsi="Times New Roman" w:cs="Times New Roman"/>
          <w:noProof/>
          <w:position w:val="-14"/>
          <w:sz w:val="24"/>
          <w:szCs w:val="24"/>
        </w:rPr>
        <w:object w:dxaOrig="3360" w:dyaOrig="420">
          <v:shape id="_x0000_i1027" type="#_x0000_t75" alt="" style="width:167.75pt;height:21.35pt;mso-width-percent:0;mso-height-percent:0;mso-width-percent:0;mso-height-percent:0" o:ole="">
            <v:imagedata r:id="rId99" o:title=""/>
          </v:shape>
          <o:OLEObject Type="Embed" ProgID="Equation.3" ShapeID="_x0000_i1027" DrawAspect="Content" ObjectID="_1606544508" r:id="rId100"/>
        </w:objec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w:t>
      </w:r>
    </w:p>
    <w:p w:rsidR="0039408F" w:rsidRPr="00E84B69" w:rsidRDefault="0039408F" w:rsidP="006C69C3">
      <w:pPr>
        <w:pStyle w:val="EndnoteText"/>
        <w:spacing w:line="480" w:lineRule="auto"/>
        <w:jc w:val="both"/>
        <w:rPr>
          <w:rFonts w:asciiTheme="majorBidi" w:hAnsiTheme="majorBidi" w:cstheme="majorBidi"/>
          <w:sz w:val="24"/>
          <w:szCs w:val="24"/>
        </w:rPr>
      </w:pPr>
    </w:p>
    <w:p w:rsidR="00CC33FA" w:rsidRDefault="00F76FC3" w:rsidP="006C69C3">
      <w:pPr>
        <w:pStyle w:val="EndnoteText"/>
        <w:spacing w:line="480" w:lineRule="auto"/>
        <w:jc w:val="both"/>
        <w:rPr>
          <w:rFonts w:ascii="Times New Roman" w:hAnsi="Times New Roman" w:cs="Times New Roman"/>
          <w:sz w:val="24"/>
        </w:rPr>
      </w:pPr>
      <w:r>
        <w:rPr>
          <w:rFonts w:asciiTheme="majorBidi" w:hAnsiTheme="majorBidi" w:cstheme="majorBidi"/>
          <w:sz w:val="24"/>
          <w:szCs w:val="24"/>
        </w:rPr>
        <w:t xml:space="preserve">In all cases, </w:t>
      </w:r>
      <w:r w:rsidRPr="003512E5">
        <w:rPr>
          <w:rFonts w:ascii="Symbol" w:hAnsi="Symbol" w:cs="Times New Roman"/>
          <w:i/>
          <w:sz w:val="24"/>
        </w:rPr>
        <w:t></w:t>
      </w:r>
      <w:r>
        <w:rPr>
          <w:rFonts w:ascii="Times New Roman" w:hAnsi="Times New Roman" w:cs="Times New Roman"/>
          <w:sz w:val="24"/>
        </w:rPr>
        <w:t xml:space="preserve"> </w:t>
      </w:r>
      <w:r w:rsidR="00DE15A9">
        <w:rPr>
          <w:rFonts w:asciiTheme="majorBidi" w:hAnsiTheme="majorBidi" w:cstheme="majorBidi"/>
          <w:sz w:val="24"/>
          <w:szCs w:val="24"/>
        </w:rPr>
        <w:t>approached</w:t>
      </w:r>
      <w:r>
        <w:rPr>
          <w:rFonts w:asciiTheme="majorBidi" w:hAnsiTheme="majorBidi" w:cstheme="majorBidi"/>
          <w:sz w:val="24"/>
          <w:szCs w:val="24"/>
        </w:rPr>
        <w:t xml:space="preserve"> unity within experimental error confirming the linear relationship that appears to exist between </w:t>
      </w:r>
      <w:r>
        <w:rPr>
          <w:rFonts w:ascii="Times New Roman" w:hAnsi="Times New Roman" w:cs="Times New Roman"/>
          <w:sz w:val="24"/>
        </w:rPr>
        <w:t>&lt;</w:t>
      </w:r>
      <w:r>
        <w:rPr>
          <w:rFonts w:ascii="Times New Roman" w:hAnsi="Times New Roman" w:cs="Times New Roman"/>
          <w:i/>
          <w:sz w:val="24"/>
        </w:rPr>
        <w:t>k</w:t>
      </w:r>
      <w:r>
        <w:rPr>
          <w:rFonts w:ascii="Times New Roman" w:hAnsi="Times New Roman" w:cs="Times New Roman"/>
          <w:sz w:val="24"/>
        </w:rPr>
        <w:t>&gt; and (</w:t>
      </w:r>
      <w:r>
        <w:rPr>
          <w:rFonts w:ascii="Times New Roman" w:hAnsi="Times New Roman" w:cs="Times New Roman"/>
          <w:i/>
          <w:sz w:val="24"/>
        </w:rPr>
        <w:t>I</w:t>
      </w:r>
      <w:r>
        <w:rPr>
          <w:rFonts w:ascii="Times New Roman" w:hAnsi="Times New Roman" w:cs="Times New Roman"/>
          <w:sz w:val="24"/>
          <w:vertAlign w:val="subscript"/>
        </w:rPr>
        <w:t>E</w:t>
      </w:r>
      <w:r>
        <w:rPr>
          <w:rFonts w:ascii="Times New Roman" w:hAnsi="Times New Roman" w:cs="Times New Roman"/>
          <w:sz w:val="24"/>
        </w:rPr>
        <w:t>/</w:t>
      </w:r>
      <w:proofErr w:type="gramStart"/>
      <w:r>
        <w:rPr>
          <w:rFonts w:ascii="Times New Roman" w:hAnsi="Times New Roman" w:cs="Times New Roman"/>
          <w:i/>
          <w:sz w:val="24"/>
        </w:rPr>
        <w:t>I</w:t>
      </w:r>
      <w:r>
        <w:rPr>
          <w:rFonts w:ascii="Times New Roman" w:hAnsi="Times New Roman" w:cs="Times New Roman"/>
          <w:sz w:val="24"/>
          <w:vertAlign w:val="subscript"/>
        </w:rPr>
        <w:t>M</w:t>
      </w:r>
      <w:r>
        <w:rPr>
          <w:rFonts w:ascii="Times New Roman" w:hAnsi="Times New Roman" w:cs="Times New Roman"/>
          <w:sz w:val="24"/>
        </w:rPr>
        <w:t>)</w:t>
      </w:r>
      <w:r>
        <w:rPr>
          <w:rFonts w:ascii="Times New Roman" w:hAnsi="Times New Roman" w:cs="Times New Roman"/>
          <w:sz w:val="24"/>
          <w:vertAlign w:val="superscript"/>
        </w:rPr>
        <w:t>TRF</w:t>
      </w:r>
      <w:proofErr w:type="gramEnd"/>
      <w:r>
        <w:rPr>
          <w:rFonts w:ascii="Times New Roman" w:hAnsi="Times New Roman" w:cs="Times New Roman"/>
          <w:sz w:val="24"/>
        </w:rPr>
        <w:t>(</w:t>
      </w:r>
      <w:r>
        <w:rPr>
          <w:rFonts w:ascii="Times New Roman" w:hAnsi="Times New Roman" w:cs="Times New Roman"/>
          <w:i/>
          <w:sz w:val="24"/>
        </w:rPr>
        <w:t>f</w:t>
      </w:r>
      <w:r>
        <w:rPr>
          <w:rFonts w:ascii="Times New Roman" w:hAnsi="Times New Roman" w:cs="Times New Roman"/>
          <w:sz w:val="24"/>
          <w:vertAlign w:val="subscript"/>
        </w:rPr>
        <w:t>free</w:t>
      </w:r>
      <w:r>
        <w:rPr>
          <w:rFonts w:ascii="Times New Roman" w:hAnsi="Times New Roman" w:cs="Times New Roman"/>
          <w:sz w:val="24"/>
        </w:rPr>
        <w:t>=0)</w:t>
      </w:r>
      <w:r w:rsidR="009518AC">
        <w:rPr>
          <w:rFonts w:ascii="Times New Roman" w:hAnsi="Times New Roman" w:cs="Times New Roman"/>
          <w:sz w:val="24"/>
        </w:rPr>
        <w:t xml:space="preserve"> </w:t>
      </w:r>
      <w:r w:rsidR="0039408F">
        <w:rPr>
          <w:rFonts w:ascii="Times New Roman" w:hAnsi="Times New Roman" w:cs="Times New Roman"/>
          <w:sz w:val="24"/>
        </w:rPr>
        <w:t>in Figure 2</w:t>
      </w:r>
      <w:r>
        <w:rPr>
          <w:rFonts w:ascii="Times New Roman" w:hAnsi="Times New Roman" w:cs="Times New Roman"/>
          <w:sz w:val="24"/>
        </w:rPr>
        <w:t xml:space="preserve">. </w:t>
      </w:r>
      <w:r w:rsidR="004D45D3">
        <w:rPr>
          <w:rFonts w:ascii="Times New Roman" w:hAnsi="Times New Roman" w:cs="Times New Roman"/>
          <w:sz w:val="24"/>
        </w:rPr>
        <w:t xml:space="preserve">The excimer lifetime </w:t>
      </w:r>
      <w:r w:rsidR="004D45D3" w:rsidRPr="003512E5">
        <w:rPr>
          <w:rFonts w:ascii="Symbol" w:hAnsi="Symbol" w:cs="Times New Roman"/>
          <w:i/>
          <w:sz w:val="24"/>
        </w:rPr>
        <w:t></w:t>
      </w:r>
      <w:r w:rsidR="004D45D3">
        <w:rPr>
          <w:rFonts w:ascii="Times New Roman" w:hAnsi="Times New Roman" w:cs="Times New Roman"/>
          <w:sz w:val="24"/>
          <w:vertAlign w:val="subscript"/>
        </w:rPr>
        <w:t>E</w:t>
      </w:r>
      <w:r w:rsidR="004D45D3">
        <w:rPr>
          <w:rFonts w:ascii="Times New Roman" w:hAnsi="Times New Roman" w:cs="Times New Roman"/>
          <w:sz w:val="24"/>
        </w:rPr>
        <w:t xml:space="preserve"> was found to equal </w:t>
      </w:r>
      <w:r w:rsidR="00E806CC">
        <w:rPr>
          <w:rFonts w:ascii="Times New Roman" w:hAnsi="Times New Roman" w:cs="Times New Roman"/>
          <w:sz w:val="24"/>
        </w:rPr>
        <w:t>49</w:t>
      </w:r>
      <w:r w:rsidR="004D45D3">
        <w:rPr>
          <w:rFonts w:ascii="Times New Roman" w:hAnsi="Times New Roman" w:cs="Times New Roman"/>
          <w:sz w:val="24"/>
        </w:rPr>
        <w:t>, 5</w:t>
      </w:r>
      <w:r w:rsidR="00E806CC">
        <w:rPr>
          <w:rFonts w:ascii="Times New Roman" w:hAnsi="Times New Roman" w:cs="Times New Roman"/>
          <w:sz w:val="24"/>
        </w:rPr>
        <w:t>0</w:t>
      </w:r>
      <w:r w:rsidR="004D45D3">
        <w:rPr>
          <w:rFonts w:ascii="Times New Roman" w:hAnsi="Times New Roman" w:cs="Times New Roman"/>
          <w:sz w:val="24"/>
        </w:rPr>
        <w:t>, 53</w:t>
      </w:r>
      <w:r w:rsidR="00FE415D">
        <w:rPr>
          <w:rFonts w:ascii="Times New Roman" w:hAnsi="Times New Roman" w:cs="Times New Roman"/>
          <w:sz w:val="24"/>
        </w:rPr>
        <w:t>, and 44</w:t>
      </w:r>
      <w:r w:rsidR="004D45D3">
        <w:rPr>
          <w:rFonts w:ascii="Times New Roman" w:hAnsi="Times New Roman" w:cs="Times New Roman"/>
          <w:sz w:val="24"/>
        </w:rPr>
        <w:t xml:space="preserve"> ns in</w:t>
      </w:r>
      <w:r w:rsidR="00FE415D">
        <w:rPr>
          <w:rFonts w:ascii="Times New Roman" w:hAnsi="Times New Roman" w:cs="Times New Roman"/>
          <w:sz w:val="24"/>
        </w:rPr>
        <w:t xml:space="preserve"> deoxygenated toluene, THF,</w:t>
      </w:r>
      <w:r w:rsidR="004D45D3">
        <w:rPr>
          <w:rFonts w:ascii="Times New Roman" w:hAnsi="Times New Roman" w:cs="Times New Roman"/>
          <w:sz w:val="24"/>
        </w:rPr>
        <w:t xml:space="preserve"> DMF</w:t>
      </w:r>
      <w:r w:rsidR="00FE415D">
        <w:rPr>
          <w:rFonts w:ascii="Times New Roman" w:hAnsi="Times New Roman" w:cs="Times New Roman"/>
          <w:sz w:val="24"/>
        </w:rPr>
        <w:t>, and DMSO</w:t>
      </w:r>
      <w:r w:rsidR="004D45D3">
        <w:rPr>
          <w:rFonts w:ascii="Times New Roman" w:hAnsi="Times New Roman" w:cs="Times New Roman"/>
          <w:sz w:val="24"/>
        </w:rPr>
        <w:t>. These excimer lifetimes are typical of what would be expected for pyrene derivatives</w:t>
      </w:r>
      <w:r w:rsidR="0039408F">
        <w:rPr>
          <w:rFonts w:ascii="Times New Roman" w:hAnsi="Times New Roman" w:cs="Times New Roman"/>
          <w:sz w:val="24"/>
        </w:rPr>
        <w:t xml:space="preserve"> in degassed organic solvents</w:t>
      </w:r>
      <w:r w:rsidR="004D45D3">
        <w:rPr>
          <w:rFonts w:ascii="Times New Roman" w:hAnsi="Times New Roman" w:cs="Times New Roman"/>
          <w:sz w:val="24"/>
        </w:rPr>
        <w:t>.</w:t>
      </w:r>
      <w:r w:rsidR="00E806CC">
        <w:rPr>
          <w:rFonts w:ascii="Times New Roman" w:hAnsi="Times New Roman" w:cs="Times New Roman"/>
          <w:sz w:val="24"/>
        </w:rPr>
        <w:t xml:space="preserve"> The </w:t>
      </w:r>
      <w:r w:rsidR="00E806CC" w:rsidRPr="003512E5">
        <w:rPr>
          <w:rFonts w:ascii="Symbol" w:hAnsi="Symbol" w:cs="Times New Roman"/>
          <w:i/>
          <w:sz w:val="24"/>
        </w:rPr>
        <w:t></w:t>
      </w:r>
      <w:r w:rsidR="00E806CC">
        <w:rPr>
          <w:rFonts w:ascii="Times New Roman" w:hAnsi="Times New Roman" w:cs="Times New Roman"/>
          <w:sz w:val="24"/>
          <w:vertAlign w:val="subscript"/>
        </w:rPr>
        <w:t>E</w:t>
      </w:r>
      <w:r w:rsidR="00E806CC">
        <w:rPr>
          <w:rFonts w:ascii="Times New Roman" w:hAnsi="Times New Roman" w:cs="Times New Roman"/>
          <w:sz w:val="24"/>
        </w:rPr>
        <w:t xml:space="preserve"> value of 50 (± 1) ns obtained in THF with these PyLMs matches that of </w:t>
      </w:r>
      <w:r w:rsidR="00DE15A9">
        <w:rPr>
          <w:rFonts w:ascii="Times New Roman" w:hAnsi="Times New Roman" w:cs="Times New Roman"/>
          <w:sz w:val="24"/>
        </w:rPr>
        <w:t>51 ns obtained</w:t>
      </w:r>
      <w:r w:rsidR="00EF1B40">
        <w:rPr>
          <w:rFonts w:ascii="Times New Roman" w:hAnsi="Times New Roman" w:cs="Times New Roman"/>
          <w:sz w:val="24"/>
        </w:rPr>
        <w:t xml:space="preserve"> earlier</w:t>
      </w:r>
      <w:r w:rsidR="00DE15A9">
        <w:rPr>
          <w:rFonts w:ascii="Times New Roman" w:hAnsi="Times New Roman" w:cs="Times New Roman"/>
          <w:sz w:val="24"/>
        </w:rPr>
        <w:t xml:space="preserve"> in THF for 32 PyLMs.</w:t>
      </w:r>
      <w:r w:rsidR="00E806CC">
        <w:rPr>
          <w:rFonts w:ascii="Times New Roman" w:hAnsi="Times New Roman" w:cs="Times New Roman"/>
          <w:sz w:val="24"/>
        </w:rPr>
        <w:t xml:space="preserve"> </w:t>
      </w:r>
      <w:r w:rsidR="004D45D3">
        <w:rPr>
          <w:rFonts w:ascii="Times New Roman" w:hAnsi="Times New Roman" w:cs="Times New Roman"/>
          <w:sz w:val="24"/>
        </w:rPr>
        <w:t xml:space="preserve"> In aerated DMSO, a slightly shorter excimer lifetime of </w:t>
      </w:r>
      <w:r w:rsidR="00FE415D">
        <w:rPr>
          <w:rFonts w:ascii="Times New Roman" w:hAnsi="Times New Roman" w:cs="Times New Roman"/>
          <w:sz w:val="24"/>
        </w:rPr>
        <w:t>40</w:t>
      </w:r>
      <w:r w:rsidR="004D45D3">
        <w:rPr>
          <w:rFonts w:ascii="Times New Roman" w:hAnsi="Times New Roman" w:cs="Times New Roman"/>
          <w:sz w:val="24"/>
        </w:rPr>
        <w:t xml:space="preserve"> ns was obtained, certainly due to oxygen quenching.</w:t>
      </w:r>
      <w:r w:rsidR="00676B10">
        <w:rPr>
          <w:rFonts w:ascii="Times New Roman" w:hAnsi="Times New Roman" w:cs="Times New Roman"/>
          <w:sz w:val="24"/>
        </w:rPr>
        <w:t xml:space="preserve"> The values of these excimer lifetimes are reasonable when compared to published results for pyrene</w:t>
      </w:r>
      <w:r w:rsidR="00FE415D">
        <w:rPr>
          <w:rFonts w:ascii="Times New Roman" w:hAnsi="Times New Roman" w:cs="Times New Roman"/>
          <w:sz w:val="24"/>
        </w:rPr>
        <w:t xml:space="preserve"> in organic solvents</w:t>
      </w:r>
      <w:r w:rsidR="00676B10">
        <w:rPr>
          <w:rFonts w:ascii="Times New Roman" w:hAnsi="Times New Roman" w:cs="Times New Roman"/>
          <w:sz w:val="24"/>
        </w:rPr>
        <w:t>.</w:t>
      </w:r>
    </w:p>
    <w:p w:rsidR="00DE15A9" w:rsidRDefault="00DE15A9" w:rsidP="00DE15A9">
      <w:pPr>
        <w:pStyle w:val="EndnoteText"/>
        <w:spacing w:line="480" w:lineRule="auto"/>
        <w:jc w:val="both"/>
        <w:rPr>
          <w:rFonts w:asciiTheme="majorBidi" w:hAnsiTheme="majorBidi" w:cstheme="majorBidi"/>
          <w:sz w:val="24"/>
          <w:szCs w:val="24"/>
        </w:rPr>
      </w:pPr>
      <w:r>
        <w:rPr>
          <w:rFonts w:ascii="Times New Roman" w:hAnsi="Times New Roman" w:cs="Times New Roman"/>
          <w:sz w:val="24"/>
          <w:szCs w:val="24"/>
        </w:rPr>
        <w:tab/>
        <w:t>The plots presented in Figure 2 revealed some general features for the LRID of PyLMs. For all series of PyLMs and regardless of the macromolecular architecture, the most important parameter that influenced excimer formation was the average contour length &lt;</w:t>
      </w:r>
      <w:r>
        <w:rPr>
          <w:rFonts w:ascii="Times New Roman" w:hAnsi="Times New Roman" w:cs="Times New Roman"/>
          <w:i/>
          <w:sz w:val="24"/>
          <w:szCs w:val="24"/>
        </w:rPr>
        <w:t>L</w:t>
      </w:r>
      <w:r>
        <w:rPr>
          <w:rFonts w:ascii="Times New Roman" w:hAnsi="Times New Roman" w:cs="Times New Roman"/>
          <w:sz w:val="24"/>
          <w:szCs w:val="24"/>
          <w:vertAlign w:val="subscript"/>
        </w:rPr>
        <w:t>Py</w:t>
      </w:r>
      <w:r>
        <w:rPr>
          <w:rFonts w:ascii="Times New Roman" w:hAnsi="Times New Roman" w:cs="Times New Roman"/>
          <w:sz w:val="24"/>
          <w:szCs w:val="24"/>
        </w:rPr>
        <w:t xml:space="preserve">&gt; separating every two pyrene labels. Indeed, </w:t>
      </w:r>
      <w:r>
        <w:rPr>
          <w:rFonts w:ascii="Times New Roman" w:hAnsi="Times New Roman" w:cs="Times New Roman"/>
          <w:i/>
          <w:sz w:val="24"/>
          <w:szCs w:val="24"/>
        </w:rPr>
        <w:t>&lt;k</w:t>
      </w:r>
      <w:r>
        <w:rPr>
          <w:rFonts w:ascii="Times New Roman" w:hAnsi="Times New Roman" w:cs="Times New Roman"/>
          <w:sz w:val="24"/>
          <w:szCs w:val="24"/>
        </w:rPr>
        <w:t xml:space="preserve">&gt; and </w:t>
      </w:r>
      <w:r>
        <w:rPr>
          <w:rFonts w:asciiTheme="majorBidi" w:hAnsiTheme="majorBidi" w:cstheme="majorBidi"/>
          <w:sz w:val="24"/>
          <w:szCs w:val="24"/>
        </w:rPr>
        <w:t>(</w:t>
      </w:r>
      <w:r>
        <w:rPr>
          <w:rFonts w:asciiTheme="majorBidi" w:hAnsiTheme="majorBidi" w:cstheme="majorBidi"/>
          <w:i/>
          <w:sz w:val="24"/>
          <w:szCs w:val="24"/>
        </w:rPr>
        <w:t>I</w:t>
      </w:r>
      <w:r>
        <w:rPr>
          <w:rFonts w:asciiTheme="majorBidi" w:hAnsiTheme="majorBidi" w:cstheme="majorBidi"/>
          <w:sz w:val="24"/>
          <w:szCs w:val="24"/>
          <w:vertAlign w:val="subscript"/>
        </w:rPr>
        <w:t>E</w:t>
      </w:r>
      <w:r>
        <w:rPr>
          <w:rFonts w:asciiTheme="majorBidi" w:hAnsiTheme="majorBidi" w:cstheme="majorBidi"/>
          <w:sz w:val="24"/>
          <w:szCs w:val="24"/>
        </w:rPr>
        <w:t>/</w:t>
      </w:r>
      <w:proofErr w:type="gramStart"/>
      <w:r>
        <w:rPr>
          <w:rFonts w:asciiTheme="majorBidi" w:hAnsiTheme="majorBidi" w:cstheme="majorBidi"/>
          <w:i/>
          <w:sz w:val="24"/>
          <w:szCs w:val="24"/>
        </w:rPr>
        <w:t>I</w:t>
      </w:r>
      <w:r>
        <w:rPr>
          <w:rFonts w:asciiTheme="majorBidi" w:hAnsiTheme="majorBidi" w:cstheme="majorBidi"/>
          <w:sz w:val="24"/>
          <w:szCs w:val="24"/>
          <w:vertAlign w:val="subscript"/>
        </w:rPr>
        <w:t>M</w:t>
      </w:r>
      <w:r>
        <w:rPr>
          <w:rFonts w:asciiTheme="majorBidi" w:hAnsiTheme="majorBidi" w:cstheme="majorBidi"/>
          <w:sz w:val="24"/>
          <w:szCs w:val="24"/>
        </w:rPr>
        <w:t>)</w:t>
      </w:r>
      <w:r>
        <w:rPr>
          <w:rFonts w:asciiTheme="majorBidi" w:hAnsiTheme="majorBidi" w:cstheme="majorBidi"/>
          <w:sz w:val="24"/>
          <w:szCs w:val="24"/>
          <w:vertAlign w:val="superscript"/>
        </w:rPr>
        <w:t>TRF</w:t>
      </w:r>
      <w:proofErr w:type="gramEnd"/>
      <w:r>
        <w:rPr>
          <w:rFonts w:asciiTheme="majorBidi" w:hAnsiTheme="majorBidi" w:cstheme="majorBidi"/>
          <w:sz w:val="24"/>
          <w:szCs w:val="24"/>
        </w:rPr>
        <w:t>(</w:t>
      </w:r>
      <w:r>
        <w:rPr>
          <w:rFonts w:asciiTheme="majorBidi" w:hAnsiTheme="majorBidi" w:cstheme="majorBidi"/>
          <w:i/>
          <w:sz w:val="24"/>
          <w:szCs w:val="24"/>
        </w:rPr>
        <w:t>f</w:t>
      </w:r>
      <w:r>
        <w:rPr>
          <w:rFonts w:asciiTheme="majorBidi" w:hAnsiTheme="majorBidi" w:cstheme="majorBidi"/>
          <w:sz w:val="24"/>
          <w:szCs w:val="24"/>
          <w:vertAlign w:val="subscript"/>
        </w:rPr>
        <w:t>free</w:t>
      </w:r>
      <w:r>
        <w:rPr>
          <w:rFonts w:asciiTheme="majorBidi" w:hAnsiTheme="majorBidi" w:cstheme="majorBidi"/>
          <w:sz w:val="24"/>
          <w:szCs w:val="24"/>
        </w:rPr>
        <w:t>=0) always decreased with increasing &lt;</w:t>
      </w:r>
      <w:r>
        <w:rPr>
          <w:rFonts w:asciiTheme="majorBidi" w:hAnsiTheme="majorBidi" w:cstheme="majorBidi"/>
          <w:i/>
          <w:sz w:val="24"/>
          <w:szCs w:val="24"/>
        </w:rPr>
        <w:t>L</w:t>
      </w:r>
      <w:r>
        <w:rPr>
          <w:rFonts w:asciiTheme="majorBidi" w:hAnsiTheme="majorBidi" w:cstheme="majorBidi"/>
          <w:sz w:val="24"/>
          <w:szCs w:val="24"/>
          <w:vertAlign w:val="subscript"/>
        </w:rPr>
        <w:t>Py</w:t>
      </w:r>
      <w:r>
        <w:rPr>
          <w:rFonts w:asciiTheme="majorBidi" w:hAnsiTheme="majorBidi" w:cstheme="majorBidi"/>
          <w:sz w:val="24"/>
          <w:szCs w:val="24"/>
        </w:rPr>
        <w:t>&gt;.</w:t>
      </w:r>
      <w:r>
        <w:rPr>
          <w:rFonts w:ascii="Times New Roman" w:hAnsi="Times New Roman" w:cs="Times New Roman"/>
          <w:sz w:val="24"/>
          <w:szCs w:val="24"/>
        </w:rPr>
        <w:t xml:space="preserve"> In the case of the Py</w:t>
      </w:r>
      <w:r>
        <w:rPr>
          <w:rFonts w:ascii="Times New Roman" w:hAnsi="Times New Roman" w:cs="Times New Roman"/>
          <w:sz w:val="24"/>
          <w:szCs w:val="24"/>
          <w:vertAlign w:val="subscript"/>
        </w:rPr>
        <w:t>2</w:t>
      </w:r>
      <w:r>
        <w:rPr>
          <w:rFonts w:ascii="Times New Roman" w:hAnsi="Times New Roman" w:cs="Times New Roman"/>
          <w:sz w:val="24"/>
          <w:szCs w:val="24"/>
        </w:rPr>
        <w:t>-PEO series where &lt;</w:t>
      </w:r>
      <w:r>
        <w:rPr>
          <w:rFonts w:ascii="Times New Roman" w:hAnsi="Times New Roman" w:cs="Times New Roman"/>
          <w:i/>
          <w:sz w:val="24"/>
          <w:szCs w:val="24"/>
        </w:rPr>
        <w:t>L</w:t>
      </w:r>
      <w:r>
        <w:rPr>
          <w:rFonts w:ascii="Times New Roman" w:hAnsi="Times New Roman" w:cs="Times New Roman"/>
          <w:sz w:val="24"/>
          <w:szCs w:val="24"/>
          <w:vertAlign w:val="subscript"/>
        </w:rPr>
        <w:t>Py</w:t>
      </w:r>
      <w:r>
        <w:rPr>
          <w:rFonts w:ascii="Times New Roman" w:hAnsi="Times New Roman" w:cs="Times New Roman"/>
          <w:sz w:val="24"/>
          <w:szCs w:val="24"/>
        </w:rPr>
        <w:t>&gt; equals the length of the fully extended PEO chain, a larger &lt;</w:t>
      </w:r>
      <w:r>
        <w:rPr>
          <w:rFonts w:ascii="Times New Roman" w:hAnsi="Times New Roman" w:cs="Times New Roman"/>
          <w:i/>
          <w:sz w:val="24"/>
          <w:szCs w:val="24"/>
        </w:rPr>
        <w:t>L</w:t>
      </w:r>
      <w:r>
        <w:rPr>
          <w:rFonts w:ascii="Times New Roman" w:hAnsi="Times New Roman" w:cs="Times New Roman"/>
          <w:sz w:val="24"/>
          <w:szCs w:val="24"/>
          <w:vertAlign w:val="subscript"/>
        </w:rPr>
        <w:t>Py</w:t>
      </w:r>
      <w:r>
        <w:rPr>
          <w:rFonts w:ascii="Times New Roman" w:hAnsi="Times New Roman" w:cs="Times New Roman"/>
          <w:sz w:val="24"/>
          <w:szCs w:val="24"/>
        </w:rPr>
        <w:t xml:space="preserve">&gt; was associated with a longer PEO chain and </w:t>
      </w:r>
      <w:r>
        <w:rPr>
          <w:rFonts w:asciiTheme="majorBidi" w:hAnsiTheme="majorBidi" w:cstheme="majorBidi"/>
          <w:sz w:val="24"/>
          <w:szCs w:val="24"/>
        </w:rPr>
        <w:t>(</w:t>
      </w:r>
      <w:r>
        <w:rPr>
          <w:rFonts w:asciiTheme="majorBidi" w:hAnsiTheme="majorBidi" w:cstheme="majorBidi"/>
          <w:i/>
          <w:sz w:val="24"/>
          <w:szCs w:val="24"/>
        </w:rPr>
        <w:t>I</w:t>
      </w:r>
      <w:r>
        <w:rPr>
          <w:rFonts w:asciiTheme="majorBidi" w:hAnsiTheme="majorBidi" w:cstheme="majorBidi"/>
          <w:sz w:val="24"/>
          <w:szCs w:val="24"/>
          <w:vertAlign w:val="subscript"/>
        </w:rPr>
        <w:t>E</w:t>
      </w:r>
      <w:r>
        <w:rPr>
          <w:rFonts w:asciiTheme="majorBidi" w:hAnsiTheme="majorBidi" w:cstheme="majorBidi"/>
          <w:sz w:val="24"/>
          <w:szCs w:val="24"/>
        </w:rPr>
        <w:t>/</w:t>
      </w:r>
      <w:proofErr w:type="gramStart"/>
      <w:r>
        <w:rPr>
          <w:rFonts w:asciiTheme="majorBidi" w:hAnsiTheme="majorBidi" w:cstheme="majorBidi"/>
          <w:i/>
          <w:sz w:val="24"/>
          <w:szCs w:val="24"/>
        </w:rPr>
        <w:t>I</w:t>
      </w:r>
      <w:r>
        <w:rPr>
          <w:rFonts w:asciiTheme="majorBidi" w:hAnsiTheme="majorBidi" w:cstheme="majorBidi"/>
          <w:sz w:val="24"/>
          <w:szCs w:val="24"/>
          <w:vertAlign w:val="subscript"/>
        </w:rPr>
        <w:t>M</w:t>
      </w:r>
      <w:r>
        <w:rPr>
          <w:rFonts w:asciiTheme="majorBidi" w:hAnsiTheme="majorBidi" w:cstheme="majorBidi"/>
          <w:sz w:val="24"/>
          <w:szCs w:val="24"/>
        </w:rPr>
        <w:t>)</w:t>
      </w:r>
      <w:r>
        <w:rPr>
          <w:rFonts w:asciiTheme="majorBidi" w:hAnsiTheme="majorBidi" w:cstheme="majorBidi"/>
          <w:sz w:val="24"/>
          <w:szCs w:val="24"/>
          <w:vertAlign w:val="superscript"/>
        </w:rPr>
        <w:t>TRF</w:t>
      </w:r>
      <w:proofErr w:type="gramEnd"/>
      <w:r>
        <w:rPr>
          <w:rFonts w:asciiTheme="majorBidi" w:hAnsiTheme="majorBidi" w:cstheme="majorBidi"/>
          <w:sz w:val="24"/>
          <w:szCs w:val="24"/>
        </w:rPr>
        <w:t>(</w:t>
      </w:r>
      <w:r>
        <w:rPr>
          <w:rFonts w:asciiTheme="majorBidi" w:hAnsiTheme="majorBidi" w:cstheme="majorBidi"/>
          <w:i/>
          <w:sz w:val="24"/>
          <w:szCs w:val="24"/>
        </w:rPr>
        <w:t>f</w:t>
      </w:r>
      <w:r>
        <w:rPr>
          <w:rFonts w:asciiTheme="majorBidi" w:hAnsiTheme="majorBidi" w:cstheme="majorBidi"/>
          <w:sz w:val="24"/>
          <w:szCs w:val="24"/>
          <w:vertAlign w:val="subscript"/>
        </w:rPr>
        <w:t>free</w:t>
      </w:r>
      <w:r>
        <w:rPr>
          <w:rFonts w:asciiTheme="majorBidi" w:hAnsiTheme="majorBidi" w:cstheme="majorBidi"/>
          <w:sz w:val="24"/>
          <w:szCs w:val="24"/>
        </w:rPr>
        <w:t>=0) or &lt;</w:t>
      </w:r>
      <w:r>
        <w:rPr>
          <w:rFonts w:asciiTheme="majorBidi" w:hAnsiTheme="majorBidi" w:cstheme="majorBidi"/>
          <w:i/>
          <w:sz w:val="24"/>
          <w:szCs w:val="24"/>
        </w:rPr>
        <w:t>k</w:t>
      </w:r>
      <w:r>
        <w:rPr>
          <w:rFonts w:asciiTheme="majorBidi" w:hAnsiTheme="majorBidi" w:cstheme="majorBidi"/>
          <w:sz w:val="24"/>
          <w:szCs w:val="24"/>
        </w:rPr>
        <w:t>&gt; were found to decrease with increasing chain length for the pyrene end-labeled linear chains. In the case of the Py</w:t>
      </w:r>
      <w:r>
        <w:rPr>
          <w:rFonts w:asciiTheme="majorBidi" w:hAnsiTheme="majorBidi" w:cstheme="majorBidi"/>
          <w:sz w:val="24"/>
          <w:szCs w:val="24"/>
          <w:vertAlign w:val="subscript"/>
        </w:rPr>
        <w:t>n</w:t>
      </w:r>
      <w:r>
        <w:rPr>
          <w:rFonts w:asciiTheme="majorBidi" w:hAnsiTheme="majorBidi" w:cstheme="majorBidi"/>
          <w:sz w:val="24"/>
          <w:szCs w:val="24"/>
        </w:rPr>
        <w:t>-GX-PP series, a higher dendrimer generation resulted in a smaller &lt;</w:t>
      </w:r>
      <w:r>
        <w:rPr>
          <w:rFonts w:asciiTheme="majorBidi" w:hAnsiTheme="majorBidi" w:cstheme="majorBidi"/>
          <w:i/>
          <w:sz w:val="24"/>
          <w:szCs w:val="24"/>
        </w:rPr>
        <w:t>L</w:t>
      </w:r>
      <w:r>
        <w:rPr>
          <w:rFonts w:asciiTheme="majorBidi" w:hAnsiTheme="majorBidi" w:cstheme="majorBidi"/>
          <w:sz w:val="24"/>
          <w:szCs w:val="24"/>
          <w:vertAlign w:val="subscript"/>
        </w:rPr>
        <w:t>Py</w:t>
      </w:r>
      <w:r>
        <w:rPr>
          <w:rFonts w:asciiTheme="majorBidi" w:hAnsiTheme="majorBidi" w:cstheme="majorBidi"/>
          <w:sz w:val="24"/>
          <w:szCs w:val="24"/>
        </w:rPr>
        <w:t xml:space="preserve">&gt;, which in turn led to more excimer </w:t>
      </w:r>
      <w:r>
        <w:rPr>
          <w:rFonts w:asciiTheme="majorBidi" w:hAnsiTheme="majorBidi" w:cstheme="majorBidi"/>
          <w:sz w:val="24"/>
          <w:szCs w:val="24"/>
        </w:rPr>
        <w:lastRenderedPageBreak/>
        <w:t>formation. For the randomly labeled polymers, a higher pyrene content meant a smaller &lt;</w:t>
      </w:r>
      <w:r>
        <w:rPr>
          <w:rFonts w:asciiTheme="majorBidi" w:hAnsiTheme="majorBidi" w:cstheme="majorBidi"/>
          <w:i/>
          <w:sz w:val="24"/>
          <w:szCs w:val="24"/>
        </w:rPr>
        <w:t>L</w:t>
      </w:r>
      <w:r>
        <w:rPr>
          <w:rFonts w:asciiTheme="majorBidi" w:hAnsiTheme="majorBidi" w:cstheme="majorBidi"/>
          <w:sz w:val="24"/>
          <w:szCs w:val="24"/>
          <w:vertAlign w:val="subscript"/>
        </w:rPr>
        <w:t>Py</w:t>
      </w:r>
      <w:r>
        <w:rPr>
          <w:rFonts w:asciiTheme="majorBidi" w:hAnsiTheme="majorBidi" w:cstheme="majorBidi"/>
          <w:sz w:val="24"/>
          <w:szCs w:val="24"/>
        </w:rPr>
        <w:t>&gt; resulting in larger (</w:t>
      </w:r>
      <w:r>
        <w:rPr>
          <w:rFonts w:asciiTheme="majorBidi" w:hAnsiTheme="majorBidi" w:cstheme="majorBidi"/>
          <w:i/>
          <w:sz w:val="24"/>
          <w:szCs w:val="24"/>
        </w:rPr>
        <w:t>I</w:t>
      </w:r>
      <w:r>
        <w:rPr>
          <w:rFonts w:asciiTheme="majorBidi" w:hAnsiTheme="majorBidi" w:cstheme="majorBidi"/>
          <w:sz w:val="24"/>
          <w:szCs w:val="24"/>
          <w:vertAlign w:val="subscript"/>
        </w:rPr>
        <w:t>E</w:t>
      </w:r>
      <w:r>
        <w:rPr>
          <w:rFonts w:asciiTheme="majorBidi" w:hAnsiTheme="majorBidi" w:cstheme="majorBidi"/>
          <w:sz w:val="24"/>
          <w:szCs w:val="24"/>
        </w:rPr>
        <w:t>/</w:t>
      </w:r>
      <w:proofErr w:type="gramStart"/>
      <w:r>
        <w:rPr>
          <w:rFonts w:asciiTheme="majorBidi" w:hAnsiTheme="majorBidi" w:cstheme="majorBidi"/>
          <w:i/>
          <w:sz w:val="24"/>
          <w:szCs w:val="24"/>
        </w:rPr>
        <w:t>I</w:t>
      </w:r>
      <w:r>
        <w:rPr>
          <w:rFonts w:asciiTheme="majorBidi" w:hAnsiTheme="majorBidi" w:cstheme="majorBidi"/>
          <w:sz w:val="24"/>
          <w:szCs w:val="24"/>
          <w:vertAlign w:val="subscript"/>
        </w:rPr>
        <w:t>M</w:t>
      </w:r>
      <w:r>
        <w:rPr>
          <w:rFonts w:asciiTheme="majorBidi" w:hAnsiTheme="majorBidi" w:cstheme="majorBidi"/>
          <w:sz w:val="24"/>
          <w:szCs w:val="24"/>
        </w:rPr>
        <w:t>)</w:t>
      </w:r>
      <w:r>
        <w:rPr>
          <w:rFonts w:asciiTheme="majorBidi" w:hAnsiTheme="majorBidi" w:cstheme="majorBidi"/>
          <w:sz w:val="24"/>
          <w:szCs w:val="24"/>
          <w:vertAlign w:val="superscript"/>
        </w:rPr>
        <w:t>TRF</w:t>
      </w:r>
      <w:proofErr w:type="gramEnd"/>
      <w:r>
        <w:rPr>
          <w:rFonts w:asciiTheme="majorBidi" w:hAnsiTheme="majorBidi" w:cstheme="majorBidi"/>
          <w:sz w:val="24"/>
          <w:szCs w:val="24"/>
        </w:rPr>
        <w:t>(</w:t>
      </w:r>
      <w:r>
        <w:rPr>
          <w:rFonts w:asciiTheme="majorBidi" w:hAnsiTheme="majorBidi" w:cstheme="majorBidi"/>
          <w:i/>
          <w:sz w:val="24"/>
          <w:szCs w:val="24"/>
        </w:rPr>
        <w:t>f</w:t>
      </w:r>
      <w:r>
        <w:rPr>
          <w:rFonts w:asciiTheme="majorBidi" w:hAnsiTheme="majorBidi" w:cstheme="majorBidi"/>
          <w:sz w:val="24"/>
          <w:szCs w:val="24"/>
          <w:vertAlign w:val="subscript"/>
        </w:rPr>
        <w:t>free</w:t>
      </w:r>
      <w:r>
        <w:rPr>
          <w:rFonts w:asciiTheme="majorBidi" w:hAnsiTheme="majorBidi" w:cstheme="majorBidi"/>
          <w:sz w:val="24"/>
          <w:szCs w:val="24"/>
        </w:rPr>
        <w:t>=0) and &lt;</w:t>
      </w:r>
      <w:r>
        <w:rPr>
          <w:rFonts w:asciiTheme="majorBidi" w:hAnsiTheme="majorBidi" w:cstheme="majorBidi"/>
          <w:i/>
          <w:sz w:val="24"/>
          <w:szCs w:val="24"/>
        </w:rPr>
        <w:t>k</w:t>
      </w:r>
      <w:r>
        <w:rPr>
          <w:rFonts w:asciiTheme="majorBidi" w:hAnsiTheme="majorBidi" w:cstheme="majorBidi"/>
          <w:sz w:val="24"/>
          <w:szCs w:val="24"/>
        </w:rPr>
        <w:t>&gt; values.</w:t>
      </w:r>
    </w:p>
    <w:p w:rsidR="00DE15A9" w:rsidRDefault="00DE15A9" w:rsidP="006C69C3">
      <w:pPr>
        <w:pStyle w:val="EndnoteText"/>
        <w:spacing w:line="480" w:lineRule="auto"/>
        <w:jc w:val="both"/>
        <w:rPr>
          <w:rFonts w:asciiTheme="majorBidi" w:hAnsiTheme="majorBidi" w:cstheme="majorBidi"/>
          <w:b/>
          <w:sz w:val="24"/>
          <w:szCs w:val="24"/>
        </w:rPr>
      </w:pPr>
    </w:p>
    <w:p w:rsidR="008B2FE8" w:rsidRDefault="008B2FE8" w:rsidP="006C69C3">
      <w:pPr>
        <w:pStyle w:val="EndnoteText"/>
        <w:spacing w:line="480" w:lineRule="auto"/>
        <w:jc w:val="both"/>
        <w:rPr>
          <w:rFonts w:ascii="Times New Roman" w:hAnsi="Times New Roman" w:cs="Times New Roman"/>
          <w:sz w:val="24"/>
          <w:szCs w:val="24"/>
        </w:rPr>
      </w:pPr>
      <w:r>
        <w:rPr>
          <w:rFonts w:asciiTheme="majorBidi" w:hAnsiTheme="majorBidi" w:cstheme="majorBidi"/>
          <w:b/>
          <w:sz w:val="24"/>
          <w:szCs w:val="24"/>
        </w:rPr>
        <w:t xml:space="preserve">Table </w:t>
      </w:r>
      <w:r w:rsidR="003512E5">
        <w:rPr>
          <w:rFonts w:asciiTheme="majorBidi" w:hAnsiTheme="majorBidi" w:cstheme="majorBidi"/>
          <w:b/>
          <w:sz w:val="24"/>
          <w:szCs w:val="24"/>
        </w:rPr>
        <w:t>3</w:t>
      </w:r>
      <w:r>
        <w:rPr>
          <w:rFonts w:asciiTheme="majorBidi" w:hAnsiTheme="majorBidi" w:cstheme="majorBidi"/>
          <w:b/>
          <w:sz w:val="24"/>
          <w:szCs w:val="24"/>
        </w:rPr>
        <w:t xml:space="preserve">. </w:t>
      </w:r>
      <w:r>
        <w:rPr>
          <w:rFonts w:asciiTheme="majorBidi" w:hAnsiTheme="majorBidi" w:cstheme="majorBidi"/>
          <w:sz w:val="24"/>
          <w:szCs w:val="24"/>
        </w:rPr>
        <w:t xml:space="preserve">Parameters </w:t>
      </w:r>
      <w:r w:rsidRPr="008B2FE8">
        <w:rPr>
          <w:rFonts w:ascii="Symbol" w:hAnsi="Symbol" w:cstheme="majorBidi"/>
          <w:i/>
          <w:sz w:val="24"/>
          <w:szCs w:val="24"/>
        </w:rPr>
        <w:t></w:t>
      </w:r>
      <w:r>
        <w:rPr>
          <w:rFonts w:asciiTheme="majorBidi" w:hAnsiTheme="majorBidi" w:cstheme="majorBidi"/>
          <w:sz w:val="24"/>
          <w:szCs w:val="24"/>
          <w:vertAlign w:val="subscript"/>
        </w:rPr>
        <w:t>E</w:t>
      </w:r>
      <w:r>
        <w:rPr>
          <w:rFonts w:asciiTheme="majorBidi" w:hAnsiTheme="majorBidi" w:cstheme="majorBidi"/>
          <w:sz w:val="24"/>
          <w:szCs w:val="24"/>
        </w:rPr>
        <w:t xml:space="preserve"> and </w:t>
      </w:r>
      <w:r w:rsidRPr="008B2FE8">
        <w:rPr>
          <w:rFonts w:ascii="Symbol" w:hAnsi="Symbol" w:cstheme="majorBidi"/>
          <w:i/>
          <w:sz w:val="24"/>
          <w:szCs w:val="24"/>
        </w:rPr>
        <w:t></w:t>
      </w:r>
      <w:r>
        <w:rPr>
          <w:rFonts w:asciiTheme="majorBidi" w:hAnsiTheme="majorBidi" w:cstheme="majorBidi"/>
          <w:sz w:val="24"/>
          <w:szCs w:val="24"/>
        </w:rPr>
        <w:t xml:space="preserve"> used to fit (</w:t>
      </w:r>
      <w:r>
        <w:rPr>
          <w:rFonts w:asciiTheme="majorBidi" w:hAnsiTheme="majorBidi" w:cstheme="majorBidi"/>
          <w:i/>
          <w:sz w:val="24"/>
          <w:szCs w:val="24"/>
        </w:rPr>
        <w:t>I</w:t>
      </w:r>
      <w:r>
        <w:rPr>
          <w:rFonts w:asciiTheme="majorBidi" w:hAnsiTheme="majorBidi" w:cstheme="majorBidi"/>
          <w:sz w:val="24"/>
          <w:szCs w:val="24"/>
          <w:vertAlign w:val="subscript"/>
        </w:rPr>
        <w:t>E</w:t>
      </w:r>
      <w:r>
        <w:rPr>
          <w:rFonts w:asciiTheme="majorBidi" w:hAnsiTheme="majorBidi" w:cstheme="majorBidi"/>
          <w:sz w:val="24"/>
          <w:szCs w:val="24"/>
        </w:rPr>
        <w:t>/</w:t>
      </w:r>
      <w:proofErr w:type="gramStart"/>
      <w:r>
        <w:rPr>
          <w:rFonts w:asciiTheme="majorBidi" w:hAnsiTheme="majorBidi" w:cstheme="majorBidi"/>
          <w:i/>
          <w:sz w:val="24"/>
          <w:szCs w:val="24"/>
        </w:rPr>
        <w:t>I</w:t>
      </w:r>
      <w:r>
        <w:rPr>
          <w:rFonts w:asciiTheme="majorBidi" w:hAnsiTheme="majorBidi" w:cstheme="majorBidi"/>
          <w:sz w:val="24"/>
          <w:szCs w:val="24"/>
          <w:vertAlign w:val="subscript"/>
        </w:rPr>
        <w:t>M</w:t>
      </w:r>
      <w:r>
        <w:rPr>
          <w:rFonts w:asciiTheme="majorBidi" w:hAnsiTheme="majorBidi" w:cstheme="majorBidi"/>
          <w:sz w:val="24"/>
          <w:szCs w:val="24"/>
        </w:rPr>
        <w:t>)</w:t>
      </w:r>
      <w:r>
        <w:rPr>
          <w:rFonts w:asciiTheme="majorBidi" w:hAnsiTheme="majorBidi" w:cstheme="majorBidi"/>
          <w:sz w:val="24"/>
          <w:szCs w:val="24"/>
          <w:vertAlign w:val="superscript"/>
        </w:rPr>
        <w:t>TRF</w:t>
      </w:r>
      <w:proofErr w:type="gramEnd"/>
      <w:r>
        <w:rPr>
          <w:rFonts w:asciiTheme="majorBidi" w:hAnsiTheme="majorBidi" w:cstheme="majorBidi"/>
          <w:sz w:val="24"/>
          <w:szCs w:val="24"/>
        </w:rPr>
        <w:t>(</w:t>
      </w:r>
      <w:r>
        <w:rPr>
          <w:rFonts w:asciiTheme="majorBidi" w:hAnsiTheme="majorBidi" w:cstheme="majorBidi"/>
          <w:i/>
          <w:sz w:val="24"/>
          <w:szCs w:val="24"/>
        </w:rPr>
        <w:t>f</w:t>
      </w:r>
      <w:r>
        <w:rPr>
          <w:rFonts w:asciiTheme="majorBidi" w:hAnsiTheme="majorBidi" w:cstheme="majorBidi"/>
          <w:sz w:val="24"/>
          <w:szCs w:val="24"/>
          <w:vertAlign w:val="subscript"/>
        </w:rPr>
        <w:t>free</w:t>
      </w:r>
      <w:r>
        <w:rPr>
          <w:rFonts w:asciiTheme="majorBidi" w:hAnsiTheme="majorBidi" w:cstheme="majorBidi"/>
          <w:sz w:val="24"/>
          <w:szCs w:val="24"/>
        </w:rPr>
        <w:t xml:space="preserve">=0) as </w:t>
      </w:r>
      <w:r w:rsidRPr="008B2FE8">
        <w:rPr>
          <w:rFonts w:ascii="Symbol" w:hAnsi="Symbol" w:cstheme="majorBidi"/>
          <w:i/>
          <w:sz w:val="24"/>
          <w:szCs w:val="24"/>
        </w:rPr>
        <w:t></w:t>
      </w:r>
      <w:r>
        <w:rPr>
          <w:rFonts w:asciiTheme="majorBidi" w:hAnsiTheme="majorBidi" w:cstheme="majorBidi"/>
          <w:sz w:val="24"/>
          <w:szCs w:val="24"/>
          <w:vertAlign w:val="subscript"/>
        </w:rPr>
        <w:t>E</w:t>
      </w:r>
      <w:r w:rsidR="009210DA">
        <w:rPr>
          <w:rFonts w:asciiTheme="majorBidi" w:hAnsiTheme="majorBidi" w:cstheme="majorBidi"/>
          <w:sz w:val="24"/>
          <w:szCs w:val="24"/>
        </w:rPr>
        <w:t>×</w:t>
      </w:r>
      <w:r>
        <w:rPr>
          <w:rFonts w:asciiTheme="majorBidi" w:hAnsiTheme="majorBidi" w:cstheme="majorBidi"/>
          <w:sz w:val="24"/>
          <w:szCs w:val="24"/>
        </w:rPr>
        <w:t>&lt;</w:t>
      </w:r>
      <w:r>
        <w:rPr>
          <w:rFonts w:asciiTheme="majorBidi" w:hAnsiTheme="majorBidi" w:cstheme="majorBidi"/>
          <w:i/>
          <w:sz w:val="24"/>
          <w:szCs w:val="24"/>
        </w:rPr>
        <w:t>k</w:t>
      </w:r>
      <w:r>
        <w:rPr>
          <w:rFonts w:asciiTheme="majorBidi" w:hAnsiTheme="majorBidi" w:cstheme="majorBidi"/>
          <w:sz w:val="24"/>
          <w:szCs w:val="24"/>
        </w:rPr>
        <w:t>&gt;</w:t>
      </w:r>
      <w:r w:rsidRPr="008B2FE8">
        <w:rPr>
          <w:rFonts w:ascii="Symbol" w:hAnsi="Symbol" w:cstheme="majorBidi"/>
          <w:sz w:val="24"/>
          <w:szCs w:val="24"/>
          <w:vertAlign w:val="superscript"/>
        </w:rPr>
        <w:t></w:t>
      </w:r>
      <w:r>
        <w:rPr>
          <w:rFonts w:ascii="Times New Roman" w:hAnsi="Times New Roman" w:cs="Times New Roman"/>
          <w:sz w:val="24"/>
          <w:szCs w:val="24"/>
        </w:rPr>
        <w:t xml:space="preserve"> </w:t>
      </w:r>
    </w:p>
    <w:tbl>
      <w:tblPr>
        <w:tblStyle w:val="TableGrid"/>
        <w:tblW w:w="0" w:type="auto"/>
        <w:tblInd w:w="1755" w:type="dxa"/>
        <w:tblLook w:val="04A0" w:firstRow="1" w:lastRow="0" w:firstColumn="1" w:lastColumn="0" w:noHBand="0" w:noVBand="1"/>
      </w:tblPr>
      <w:tblGrid>
        <w:gridCol w:w="1417"/>
        <w:gridCol w:w="1033"/>
        <w:gridCol w:w="1134"/>
        <w:gridCol w:w="1173"/>
        <w:gridCol w:w="1095"/>
      </w:tblGrid>
      <w:tr w:rsidR="00BA2589" w:rsidTr="009210DA">
        <w:tc>
          <w:tcPr>
            <w:tcW w:w="1417" w:type="dxa"/>
            <w:vAlign w:val="center"/>
          </w:tcPr>
          <w:p w:rsidR="00BA2589" w:rsidRDefault="00BA2589" w:rsidP="00E73A64">
            <w:pPr>
              <w:pStyle w:val="EndnoteText"/>
              <w:spacing w:line="480" w:lineRule="auto"/>
              <w:jc w:val="center"/>
              <w:rPr>
                <w:rFonts w:ascii="Times New Roman" w:hAnsi="Times New Roman" w:cs="Times New Roman"/>
                <w:sz w:val="24"/>
                <w:szCs w:val="24"/>
              </w:rPr>
            </w:pPr>
            <w:r>
              <w:rPr>
                <w:rFonts w:ascii="Times New Roman" w:hAnsi="Times New Roman" w:cs="Times New Roman"/>
                <w:sz w:val="24"/>
                <w:szCs w:val="24"/>
              </w:rPr>
              <w:t>Solvent</w:t>
            </w:r>
          </w:p>
        </w:tc>
        <w:tc>
          <w:tcPr>
            <w:tcW w:w="1033" w:type="dxa"/>
            <w:vAlign w:val="center"/>
          </w:tcPr>
          <w:p w:rsidR="00BA2589" w:rsidRDefault="00BA2589" w:rsidP="00E73A64">
            <w:pPr>
              <w:pStyle w:val="EndnoteText"/>
              <w:spacing w:line="480" w:lineRule="auto"/>
              <w:jc w:val="center"/>
              <w:rPr>
                <w:rFonts w:ascii="Times New Roman" w:hAnsi="Times New Roman" w:cs="Times New Roman"/>
                <w:sz w:val="24"/>
                <w:szCs w:val="24"/>
              </w:rPr>
            </w:pPr>
            <w:r w:rsidRPr="008B2FE8">
              <w:rPr>
                <w:rFonts w:ascii="Symbol" w:hAnsi="Symbol" w:cstheme="majorBidi"/>
                <w:i/>
                <w:sz w:val="24"/>
                <w:szCs w:val="24"/>
              </w:rPr>
              <w:t></w:t>
            </w:r>
            <w:r>
              <w:rPr>
                <w:rFonts w:asciiTheme="majorBidi" w:hAnsiTheme="majorBidi" w:cstheme="majorBidi"/>
                <w:sz w:val="24"/>
                <w:szCs w:val="24"/>
                <w:vertAlign w:val="subscript"/>
              </w:rPr>
              <w:t>E</w:t>
            </w:r>
            <w:r>
              <w:rPr>
                <w:rFonts w:ascii="Times New Roman" w:hAnsi="Times New Roman" w:cs="Times New Roman"/>
                <w:sz w:val="24"/>
                <w:szCs w:val="24"/>
              </w:rPr>
              <w:t xml:space="preserve"> (ns)</w:t>
            </w:r>
          </w:p>
        </w:tc>
        <w:tc>
          <w:tcPr>
            <w:tcW w:w="1134" w:type="dxa"/>
            <w:vAlign w:val="center"/>
          </w:tcPr>
          <w:p w:rsidR="00BA2589" w:rsidRDefault="00BA2589" w:rsidP="00E73A64">
            <w:pPr>
              <w:pStyle w:val="EndnoteText"/>
              <w:spacing w:line="480" w:lineRule="auto"/>
              <w:jc w:val="center"/>
              <w:rPr>
                <w:rFonts w:ascii="Times New Roman" w:hAnsi="Times New Roman" w:cs="Times New Roman"/>
                <w:sz w:val="24"/>
                <w:szCs w:val="24"/>
              </w:rPr>
            </w:pPr>
            <w:r w:rsidRPr="00BA2589">
              <w:rPr>
                <w:rFonts w:ascii="Symbol" w:hAnsi="Symbol" w:cs="Times New Roman"/>
                <w:sz w:val="24"/>
                <w:szCs w:val="24"/>
              </w:rPr>
              <w:t></w:t>
            </w:r>
            <w:r w:rsidRPr="008B2FE8">
              <w:rPr>
                <w:rFonts w:ascii="Symbol" w:hAnsi="Symbol" w:cstheme="majorBidi"/>
                <w:i/>
                <w:sz w:val="24"/>
                <w:szCs w:val="24"/>
              </w:rPr>
              <w:t></w:t>
            </w:r>
            <w:r>
              <w:rPr>
                <w:rFonts w:asciiTheme="majorBidi" w:hAnsiTheme="majorBidi" w:cstheme="majorBidi"/>
                <w:sz w:val="24"/>
                <w:szCs w:val="24"/>
                <w:vertAlign w:val="subscript"/>
              </w:rPr>
              <w:t>E</w:t>
            </w:r>
            <w:r>
              <w:rPr>
                <w:rFonts w:ascii="Times New Roman" w:hAnsi="Times New Roman" w:cs="Times New Roman"/>
                <w:sz w:val="24"/>
                <w:szCs w:val="24"/>
              </w:rPr>
              <w:t xml:space="preserve"> (ns)</w:t>
            </w:r>
          </w:p>
        </w:tc>
        <w:tc>
          <w:tcPr>
            <w:tcW w:w="1173" w:type="dxa"/>
            <w:vAlign w:val="center"/>
          </w:tcPr>
          <w:p w:rsidR="00BA2589" w:rsidRPr="00BA2589" w:rsidRDefault="00BA2589" w:rsidP="00E73A64">
            <w:pPr>
              <w:pStyle w:val="EndnoteText"/>
              <w:spacing w:line="480" w:lineRule="auto"/>
              <w:jc w:val="center"/>
              <w:rPr>
                <w:rFonts w:ascii="Symbol" w:hAnsi="Symbol" w:cs="Times New Roman"/>
                <w:i/>
                <w:sz w:val="24"/>
                <w:szCs w:val="24"/>
              </w:rPr>
            </w:pPr>
            <w:r>
              <w:rPr>
                <w:rFonts w:ascii="Symbol" w:hAnsi="Symbol" w:cs="Times New Roman"/>
                <w:i/>
                <w:sz w:val="24"/>
                <w:szCs w:val="24"/>
              </w:rPr>
              <w:t></w:t>
            </w:r>
          </w:p>
        </w:tc>
        <w:tc>
          <w:tcPr>
            <w:tcW w:w="1095" w:type="dxa"/>
            <w:vAlign w:val="center"/>
          </w:tcPr>
          <w:p w:rsidR="00BA2589" w:rsidRPr="00BA2589" w:rsidRDefault="00BA2589" w:rsidP="00E73A64">
            <w:pPr>
              <w:pStyle w:val="EndnoteText"/>
              <w:spacing w:line="480" w:lineRule="auto"/>
              <w:jc w:val="center"/>
              <w:rPr>
                <w:rFonts w:ascii="Symbol" w:hAnsi="Symbol" w:cs="Times New Roman"/>
                <w:i/>
                <w:sz w:val="24"/>
                <w:szCs w:val="24"/>
              </w:rPr>
            </w:pPr>
            <w:r w:rsidRPr="00BA2589">
              <w:rPr>
                <w:rFonts w:ascii="Symbol" w:hAnsi="Symbol" w:cs="Times New Roman"/>
                <w:sz w:val="24"/>
                <w:szCs w:val="24"/>
              </w:rPr>
              <w:t></w:t>
            </w:r>
            <w:r w:rsidRPr="00BA2589">
              <w:rPr>
                <w:rFonts w:ascii="Symbol" w:hAnsi="Symbol" w:cs="Times New Roman"/>
                <w:i/>
                <w:sz w:val="24"/>
                <w:szCs w:val="24"/>
              </w:rPr>
              <w:t></w:t>
            </w:r>
          </w:p>
        </w:tc>
      </w:tr>
      <w:tr w:rsidR="00BA2589" w:rsidTr="009210DA">
        <w:tc>
          <w:tcPr>
            <w:tcW w:w="1417" w:type="dxa"/>
            <w:vAlign w:val="center"/>
          </w:tcPr>
          <w:p w:rsidR="00BA2589" w:rsidRDefault="00BA2589" w:rsidP="00E73A64">
            <w:pPr>
              <w:pStyle w:val="EndnoteText"/>
              <w:jc w:val="center"/>
              <w:rPr>
                <w:rFonts w:ascii="Times New Roman" w:hAnsi="Times New Roman" w:cs="Times New Roman"/>
                <w:sz w:val="24"/>
                <w:szCs w:val="24"/>
              </w:rPr>
            </w:pPr>
            <w:r>
              <w:rPr>
                <w:rFonts w:ascii="Times New Roman" w:hAnsi="Times New Roman" w:cs="Times New Roman"/>
                <w:sz w:val="24"/>
                <w:szCs w:val="24"/>
              </w:rPr>
              <w:t>Toluene</w:t>
            </w:r>
          </w:p>
          <w:p w:rsidR="00D21679" w:rsidRDefault="00D21679" w:rsidP="00E73A64">
            <w:pPr>
              <w:pStyle w:val="EndnoteText"/>
              <w:jc w:val="center"/>
              <w:rPr>
                <w:rFonts w:ascii="Times New Roman" w:hAnsi="Times New Roman" w:cs="Times New Roman"/>
                <w:sz w:val="24"/>
                <w:szCs w:val="24"/>
              </w:rPr>
            </w:pPr>
            <w:r>
              <w:rPr>
                <w:rFonts w:ascii="Times New Roman" w:hAnsi="Times New Roman" w:cs="Times New Roman"/>
                <w:sz w:val="24"/>
                <w:szCs w:val="24"/>
              </w:rPr>
              <w:t>(degassed)</w:t>
            </w:r>
          </w:p>
        </w:tc>
        <w:tc>
          <w:tcPr>
            <w:tcW w:w="1033" w:type="dxa"/>
            <w:vAlign w:val="center"/>
          </w:tcPr>
          <w:p w:rsidR="00BA2589" w:rsidRDefault="001361D6" w:rsidP="00E73A64">
            <w:pPr>
              <w:pStyle w:val="EndnoteText"/>
              <w:spacing w:line="480" w:lineRule="auto"/>
              <w:jc w:val="center"/>
              <w:rPr>
                <w:rFonts w:ascii="Times New Roman" w:hAnsi="Times New Roman" w:cs="Times New Roman"/>
                <w:sz w:val="24"/>
                <w:szCs w:val="24"/>
              </w:rPr>
            </w:pPr>
            <w:r>
              <w:rPr>
                <w:rFonts w:ascii="Times New Roman" w:hAnsi="Times New Roman" w:cs="Times New Roman"/>
                <w:sz w:val="24"/>
                <w:szCs w:val="24"/>
              </w:rPr>
              <w:t>49</w:t>
            </w:r>
          </w:p>
        </w:tc>
        <w:tc>
          <w:tcPr>
            <w:tcW w:w="1134" w:type="dxa"/>
            <w:vAlign w:val="center"/>
          </w:tcPr>
          <w:p w:rsidR="00BA2589" w:rsidRDefault="006A0761" w:rsidP="00E73A64">
            <w:pPr>
              <w:pStyle w:val="EndnoteText"/>
              <w:spacing w:line="480" w:lineRule="auto"/>
              <w:jc w:val="center"/>
              <w:rPr>
                <w:rFonts w:ascii="Times New Roman" w:hAnsi="Times New Roman" w:cs="Times New Roman"/>
                <w:sz w:val="24"/>
                <w:szCs w:val="24"/>
              </w:rPr>
            </w:pPr>
            <w:r>
              <w:rPr>
                <w:rFonts w:ascii="Times New Roman" w:hAnsi="Times New Roman" w:cs="Times New Roman"/>
                <w:sz w:val="24"/>
                <w:szCs w:val="24"/>
              </w:rPr>
              <w:t>± 2</w:t>
            </w:r>
          </w:p>
        </w:tc>
        <w:tc>
          <w:tcPr>
            <w:tcW w:w="1173" w:type="dxa"/>
            <w:vAlign w:val="center"/>
          </w:tcPr>
          <w:p w:rsidR="00BA2589" w:rsidRDefault="006A0761" w:rsidP="001361D6">
            <w:pPr>
              <w:pStyle w:val="EndnoteText"/>
              <w:spacing w:line="480" w:lineRule="auto"/>
              <w:jc w:val="center"/>
              <w:rPr>
                <w:rFonts w:ascii="Times New Roman" w:hAnsi="Times New Roman" w:cs="Times New Roman"/>
                <w:sz w:val="24"/>
                <w:szCs w:val="24"/>
              </w:rPr>
            </w:pPr>
            <w:r>
              <w:rPr>
                <w:rFonts w:ascii="Times New Roman" w:hAnsi="Times New Roman" w:cs="Times New Roman"/>
                <w:sz w:val="24"/>
                <w:szCs w:val="24"/>
              </w:rPr>
              <w:t>0.9</w:t>
            </w:r>
            <w:r w:rsidR="001361D6">
              <w:rPr>
                <w:rFonts w:ascii="Times New Roman" w:hAnsi="Times New Roman" w:cs="Times New Roman"/>
                <w:sz w:val="24"/>
                <w:szCs w:val="24"/>
              </w:rPr>
              <w:t>5</w:t>
            </w:r>
          </w:p>
        </w:tc>
        <w:tc>
          <w:tcPr>
            <w:tcW w:w="1095" w:type="dxa"/>
            <w:vAlign w:val="center"/>
          </w:tcPr>
          <w:p w:rsidR="00BA2589" w:rsidRDefault="006A0761" w:rsidP="001361D6">
            <w:pPr>
              <w:pStyle w:val="EndnoteText"/>
              <w:spacing w:line="480" w:lineRule="auto"/>
              <w:jc w:val="center"/>
              <w:rPr>
                <w:rFonts w:ascii="Times New Roman" w:hAnsi="Times New Roman" w:cs="Times New Roman"/>
                <w:sz w:val="24"/>
                <w:szCs w:val="24"/>
              </w:rPr>
            </w:pPr>
            <w:r>
              <w:rPr>
                <w:rFonts w:ascii="Times New Roman" w:hAnsi="Times New Roman" w:cs="Times New Roman"/>
                <w:sz w:val="24"/>
                <w:szCs w:val="24"/>
              </w:rPr>
              <w:t>± 0.0</w:t>
            </w:r>
            <w:r w:rsidR="001361D6">
              <w:rPr>
                <w:rFonts w:ascii="Times New Roman" w:hAnsi="Times New Roman" w:cs="Times New Roman"/>
                <w:sz w:val="24"/>
                <w:szCs w:val="24"/>
              </w:rPr>
              <w:t>1</w:t>
            </w:r>
          </w:p>
        </w:tc>
      </w:tr>
      <w:tr w:rsidR="00BA2589" w:rsidTr="009210DA">
        <w:tc>
          <w:tcPr>
            <w:tcW w:w="1417" w:type="dxa"/>
            <w:vAlign w:val="center"/>
          </w:tcPr>
          <w:p w:rsidR="00BA2589" w:rsidRDefault="006A0761" w:rsidP="00E73A64">
            <w:pPr>
              <w:pStyle w:val="EndnoteText"/>
              <w:jc w:val="center"/>
              <w:rPr>
                <w:rFonts w:ascii="Times New Roman" w:hAnsi="Times New Roman" w:cs="Times New Roman"/>
                <w:sz w:val="24"/>
                <w:szCs w:val="24"/>
              </w:rPr>
            </w:pPr>
            <w:r>
              <w:rPr>
                <w:rFonts w:ascii="Times New Roman" w:hAnsi="Times New Roman" w:cs="Times New Roman"/>
                <w:sz w:val="24"/>
                <w:szCs w:val="24"/>
              </w:rPr>
              <w:t>THF</w:t>
            </w:r>
          </w:p>
          <w:p w:rsidR="00D21679" w:rsidRDefault="00D21679" w:rsidP="00E73A64">
            <w:pPr>
              <w:pStyle w:val="EndnoteText"/>
              <w:jc w:val="center"/>
              <w:rPr>
                <w:rFonts w:ascii="Times New Roman" w:hAnsi="Times New Roman" w:cs="Times New Roman"/>
                <w:sz w:val="24"/>
                <w:szCs w:val="24"/>
              </w:rPr>
            </w:pPr>
            <w:r>
              <w:rPr>
                <w:rFonts w:ascii="Times New Roman" w:hAnsi="Times New Roman" w:cs="Times New Roman"/>
                <w:sz w:val="24"/>
                <w:szCs w:val="24"/>
              </w:rPr>
              <w:t>(degassed)</w:t>
            </w:r>
          </w:p>
        </w:tc>
        <w:tc>
          <w:tcPr>
            <w:tcW w:w="1033" w:type="dxa"/>
            <w:vAlign w:val="center"/>
          </w:tcPr>
          <w:p w:rsidR="00BA2589" w:rsidRDefault="001361D6" w:rsidP="00E73A64">
            <w:pPr>
              <w:pStyle w:val="EndnoteText"/>
              <w:spacing w:line="48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1134" w:type="dxa"/>
            <w:vAlign w:val="center"/>
          </w:tcPr>
          <w:p w:rsidR="00BA2589" w:rsidRDefault="001361D6" w:rsidP="00E73A64">
            <w:pPr>
              <w:pStyle w:val="EndnoteText"/>
              <w:spacing w:line="480" w:lineRule="auto"/>
              <w:jc w:val="center"/>
              <w:rPr>
                <w:rFonts w:ascii="Times New Roman" w:hAnsi="Times New Roman" w:cs="Times New Roman"/>
                <w:sz w:val="24"/>
                <w:szCs w:val="24"/>
              </w:rPr>
            </w:pPr>
            <w:r>
              <w:rPr>
                <w:rFonts w:ascii="Times New Roman" w:hAnsi="Times New Roman" w:cs="Times New Roman"/>
                <w:sz w:val="24"/>
                <w:szCs w:val="24"/>
              </w:rPr>
              <w:t>± 1</w:t>
            </w:r>
          </w:p>
        </w:tc>
        <w:tc>
          <w:tcPr>
            <w:tcW w:w="1173" w:type="dxa"/>
            <w:vAlign w:val="center"/>
          </w:tcPr>
          <w:p w:rsidR="00BA2589" w:rsidRDefault="001361D6" w:rsidP="00E73A64">
            <w:pPr>
              <w:pStyle w:val="EndnoteText"/>
              <w:spacing w:line="480" w:lineRule="auto"/>
              <w:jc w:val="center"/>
              <w:rPr>
                <w:rFonts w:ascii="Times New Roman" w:hAnsi="Times New Roman" w:cs="Times New Roman"/>
                <w:sz w:val="24"/>
                <w:szCs w:val="24"/>
              </w:rPr>
            </w:pPr>
            <w:r>
              <w:rPr>
                <w:rFonts w:ascii="Times New Roman" w:hAnsi="Times New Roman" w:cs="Times New Roman"/>
                <w:sz w:val="24"/>
                <w:szCs w:val="24"/>
              </w:rPr>
              <w:t>0.95</w:t>
            </w:r>
          </w:p>
        </w:tc>
        <w:tc>
          <w:tcPr>
            <w:tcW w:w="1095" w:type="dxa"/>
            <w:vAlign w:val="center"/>
          </w:tcPr>
          <w:p w:rsidR="00BA2589" w:rsidRDefault="006A0761" w:rsidP="00E73A64">
            <w:pPr>
              <w:pStyle w:val="EndnoteText"/>
              <w:spacing w:line="480" w:lineRule="auto"/>
              <w:jc w:val="center"/>
              <w:rPr>
                <w:rFonts w:ascii="Times New Roman" w:hAnsi="Times New Roman" w:cs="Times New Roman"/>
                <w:sz w:val="24"/>
                <w:szCs w:val="24"/>
              </w:rPr>
            </w:pPr>
            <w:r>
              <w:rPr>
                <w:rFonts w:ascii="Times New Roman" w:hAnsi="Times New Roman" w:cs="Times New Roman"/>
                <w:sz w:val="24"/>
                <w:szCs w:val="24"/>
              </w:rPr>
              <w:t>± 0.01</w:t>
            </w:r>
          </w:p>
        </w:tc>
      </w:tr>
      <w:tr w:rsidR="00BA2589" w:rsidTr="009210DA">
        <w:tc>
          <w:tcPr>
            <w:tcW w:w="1417" w:type="dxa"/>
            <w:vAlign w:val="center"/>
          </w:tcPr>
          <w:p w:rsidR="00BA2589" w:rsidRDefault="006A0761" w:rsidP="00E73A64">
            <w:pPr>
              <w:pStyle w:val="EndnoteText"/>
              <w:jc w:val="center"/>
              <w:rPr>
                <w:rFonts w:ascii="Times New Roman" w:hAnsi="Times New Roman" w:cs="Times New Roman"/>
                <w:sz w:val="24"/>
                <w:szCs w:val="24"/>
              </w:rPr>
            </w:pPr>
            <w:r>
              <w:rPr>
                <w:rFonts w:ascii="Times New Roman" w:hAnsi="Times New Roman" w:cs="Times New Roman"/>
                <w:sz w:val="24"/>
                <w:szCs w:val="24"/>
              </w:rPr>
              <w:t>DMF</w:t>
            </w:r>
          </w:p>
          <w:p w:rsidR="00D21679" w:rsidRDefault="00D21679" w:rsidP="00E73A64">
            <w:pPr>
              <w:pStyle w:val="EndnoteText"/>
              <w:jc w:val="center"/>
              <w:rPr>
                <w:rFonts w:ascii="Times New Roman" w:hAnsi="Times New Roman" w:cs="Times New Roman"/>
                <w:sz w:val="24"/>
                <w:szCs w:val="24"/>
              </w:rPr>
            </w:pPr>
            <w:r>
              <w:rPr>
                <w:rFonts w:ascii="Times New Roman" w:hAnsi="Times New Roman" w:cs="Times New Roman"/>
                <w:sz w:val="24"/>
                <w:szCs w:val="24"/>
              </w:rPr>
              <w:t>(degassed)</w:t>
            </w:r>
          </w:p>
        </w:tc>
        <w:tc>
          <w:tcPr>
            <w:tcW w:w="1033" w:type="dxa"/>
            <w:vAlign w:val="center"/>
          </w:tcPr>
          <w:p w:rsidR="00BA2589" w:rsidRDefault="00D21679" w:rsidP="00E73A64">
            <w:pPr>
              <w:pStyle w:val="EndnoteText"/>
              <w:spacing w:line="480" w:lineRule="auto"/>
              <w:jc w:val="center"/>
              <w:rPr>
                <w:rFonts w:ascii="Times New Roman" w:hAnsi="Times New Roman" w:cs="Times New Roman"/>
                <w:sz w:val="24"/>
                <w:szCs w:val="24"/>
              </w:rPr>
            </w:pPr>
            <w:r>
              <w:rPr>
                <w:rFonts w:ascii="Times New Roman" w:hAnsi="Times New Roman" w:cs="Times New Roman"/>
                <w:sz w:val="24"/>
                <w:szCs w:val="24"/>
              </w:rPr>
              <w:t>53</w:t>
            </w:r>
          </w:p>
        </w:tc>
        <w:tc>
          <w:tcPr>
            <w:tcW w:w="1134" w:type="dxa"/>
            <w:vAlign w:val="center"/>
          </w:tcPr>
          <w:p w:rsidR="00BA2589" w:rsidRDefault="00D21679" w:rsidP="00E73A64">
            <w:pPr>
              <w:pStyle w:val="EndnoteText"/>
              <w:spacing w:line="480" w:lineRule="auto"/>
              <w:jc w:val="center"/>
              <w:rPr>
                <w:rFonts w:ascii="Times New Roman" w:hAnsi="Times New Roman" w:cs="Times New Roman"/>
                <w:sz w:val="24"/>
                <w:szCs w:val="24"/>
              </w:rPr>
            </w:pPr>
            <w:r>
              <w:rPr>
                <w:rFonts w:ascii="Times New Roman" w:hAnsi="Times New Roman" w:cs="Times New Roman"/>
                <w:sz w:val="24"/>
                <w:szCs w:val="24"/>
              </w:rPr>
              <w:t>± 2</w:t>
            </w:r>
          </w:p>
        </w:tc>
        <w:tc>
          <w:tcPr>
            <w:tcW w:w="1173" w:type="dxa"/>
            <w:vAlign w:val="center"/>
          </w:tcPr>
          <w:p w:rsidR="00BA2589" w:rsidRDefault="00D21679" w:rsidP="00E73A64">
            <w:pPr>
              <w:pStyle w:val="EndnoteText"/>
              <w:spacing w:line="480" w:lineRule="auto"/>
              <w:jc w:val="center"/>
              <w:rPr>
                <w:rFonts w:ascii="Times New Roman" w:hAnsi="Times New Roman" w:cs="Times New Roman"/>
                <w:sz w:val="24"/>
                <w:szCs w:val="24"/>
              </w:rPr>
            </w:pPr>
            <w:r>
              <w:rPr>
                <w:rFonts w:ascii="Times New Roman" w:hAnsi="Times New Roman" w:cs="Times New Roman"/>
                <w:sz w:val="24"/>
                <w:szCs w:val="24"/>
              </w:rPr>
              <w:t>0.98</w:t>
            </w:r>
          </w:p>
        </w:tc>
        <w:tc>
          <w:tcPr>
            <w:tcW w:w="1095" w:type="dxa"/>
            <w:vAlign w:val="center"/>
          </w:tcPr>
          <w:p w:rsidR="00BA2589" w:rsidRDefault="00D21679" w:rsidP="00E73A64">
            <w:pPr>
              <w:pStyle w:val="EndnoteText"/>
              <w:spacing w:line="480" w:lineRule="auto"/>
              <w:jc w:val="center"/>
              <w:rPr>
                <w:rFonts w:ascii="Times New Roman" w:hAnsi="Times New Roman" w:cs="Times New Roman"/>
                <w:sz w:val="24"/>
                <w:szCs w:val="24"/>
              </w:rPr>
            </w:pPr>
            <w:r>
              <w:rPr>
                <w:rFonts w:ascii="Times New Roman" w:hAnsi="Times New Roman" w:cs="Times New Roman"/>
                <w:sz w:val="24"/>
                <w:szCs w:val="24"/>
              </w:rPr>
              <w:t>± 0.02</w:t>
            </w:r>
          </w:p>
        </w:tc>
      </w:tr>
      <w:tr w:rsidR="00BA2589" w:rsidTr="009210DA">
        <w:tc>
          <w:tcPr>
            <w:tcW w:w="1417" w:type="dxa"/>
            <w:vAlign w:val="center"/>
          </w:tcPr>
          <w:p w:rsidR="00BA2589" w:rsidRDefault="00D21679" w:rsidP="00E73A64">
            <w:pPr>
              <w:pStyle w:val="EndnoteText"/>
              <w:jc w:val="center"/>
              <w:rPr>
                <w:rFonts w:ascii="Times New Roman" w:hAnsi="Times New Roman" w:cs="Times New Roman"/>
                <w:sz w:val="24"/>
                <w:szCs w:val="24"/>
              </w:rPr>
            </w:pPr>
            <w:r>
              <w:rPr>
                <w:rFonts w:ascii="Times New Roman" w:hAnsi="Times New Roman" w:cs="Times New Roman"/>
                <w:sz w:val="24"/>
                <w:szCs w:val="24"/>
              </w:rPr>
              <w:t>DMSO</w:t>
            </w:r>
          </w:p>
          <w:p w:rsidR="00D21679" w:rsidRDefault="00D21679" w:rsidP="00E73A64">
            <w:pPr>
              <w:pStyle w:val="EndnoteText"/>
              <w:jc w:val="center"/>
              <w:rPr>
                <w:rFonts w:ascii="Times New Roman" w:hAnsi="Times New Roman" w:cs="Times New Roman"/>
                <w:sz w:val="24"/>
                <w:szCs w:val="24"/>
              </w:rPr>
            </w:pPr>
            <w:r>
              <w:rPr>
                <w:rFonts w:ascii="Times New Roman" w:hAnsi="Times New Roman" w:cs="Times New Roman"/>
                <w:sz w:val="24"/>
                <w:szCs w:val="24"/>
              </w:rPr>
              <w:t>(aerated)</w:t>
            </w:r>
          </w:p>
        </w:tc>
        <w:tc>
          <w:tcPr>
            <w:tcW w:w="1033" w:type="dxa"/>
            <w:vAlign w:val="center"/>
          </w:tcPr>
          <w:p w:rsidR="00BA2589" w:rsidRDefault="00456196" w:rsidP="00E73A64">
            <w:pPr>
              <w:pStyle w:val="EndnoteText"/>
              <w:spacing w:line="48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1134" w:type="dxa"/>
            <w:vAlign w:val="center"/>
          </w:tcPr>
          <w:p w:rsidR="00BA2589" w:rsidRDefault="00F40011" w:rsidP="001361D6">
            <w:pPr>
              <w:pStyle w:val="EndnoteText"/>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1361D6">
              <w:rPr>
                <w:rFonts w:ascii="Times New Roman" w:hAnsi="Times New Roman" w:cs="Times New Roman"/>
                <w:sz w:val="24"/>
                <w:szCs w:val="24"/>
              </w:rPr>
              <w:t>1</w:t>
            </w:r>
          </w:p>
        </w:tc>
        <w:tc>
          <w:tcPr>
            <w:tcW w:w="1173" w:type="dxa"/>
            <w:vAlign w:val="center"/>
          </w:tcPr>
          <w:p w:rsidR="00BA2589" w:rsidRDefault="00F40011" w:rsidP="001361D6">
            <w:pPr>
              <w:pStyle w:val="EndnoteText"/>
              <w:spacing w:line="480" w:lineRule="auto"/>
              <w:jc w:val="center"/>
              <w:rPr>
                <w:rFonts w:ascii="Times New Roman" w:hAnsi="Times New Roman" w:cs="Times New Roman"/>
                <w:sz w:val="24"/>
                <w:szCs w:val="24"/>
              </w:rPr>
            </w:pPr>
            <w:r>
              <w:rPr>
                <w:rFonts w:ascii="Times New Roman" w:hAnsi="Times New Roman" w:cs="Times New Roman"/>
                <w:sz w:val="24"/>
                <w:szCs w:val="24"/>
              </w:rPr>
              <w:t>0.9</w:t>
            </w:r>
            <w:r w:rsidR="00456196">
              <w:rPr>
                <w:rFonts w:ascii="Times New Roman" w:hAnsi="Times New Roman" w:cs="Times New Roman"/>
                <w:sz w:val="24"/>
                <w:szCs w:val="24"/>
              </w:rPr>
              <w:t>7</w:t>
            </w:r>
          </w:p>
        </w:tc>
        <w:tc>
          <w:tcPr>
            <w:tcW w:w="1095" w:type="dxa"/>
            <w:vAlign w:val="center"/>
          </w:tcPr>
          <w:p w:rsidR="00BA2589" w:rsidRDefault="00504A71" w:rsidP="001361D6">
            <w:pPr>
              <w:pStyle w:val="EndnoteText"/>
              <w:spacing w:line="480" w:lineRule="auto"/>
              <w:jc w:val="center"/>
              <w:rPr>
                <w:rFonts w:ascii="Times New Roman" w:hAnsi="Times New Roman" w:cs="Times New Roman"/>
                <w:sz w:val="24"/>
                <w:szCs w:val="24"/>
              </w:rPr>
            </w:pPr>
            <w:r>
              <w:rPr>
                <w:rFonts w:ascii="Times New Roman" w:hAnsi="Times New Roman" w:cs="Times New Roman"/>
                <w:sz w:val="24"/>
                <w:szCs w:val="24"/>
              </w:rPr>
              <w:t>± 0.0</w:t>
            </w:r>
            <w:r w:rsidR="001361D6">
              <w:rPr>
                <w:rFonts w:ascii="Times New Roman" w:hAnsi="Times New Roman" w:cs="Times New Roman"/>
                <w:sz w:val="24"/>
                <w:szCs w:val="24"/>
              </w:rPr>
              <w:t>1</w:t>
            </w:r>
          </w:p>
        </w:tc>
      </w:tr>
      <w:tr w:rsidR="00456196" w:rsidTr="009210DA">
        <w:tc>
          <w:tcPr>
            <w:tcW w:w="1417" w:type="dxa"/>
            <w:vAlign w:val="center"/>
          </w:tcPr>
          <w:p w:rsidR="00456196" w:rsidRDefault="00456196" w:rsidP="00456196">
            <w:pPr>
              <w:pStyle w:val="EndnoteText"/>
              <w:jc w:val="center"/>
              <w:rPr>
                <w:rFonts w:ascii="Times New Roman" w:hAnsi="Times New Roman" w:cs="Times New Roman"/>
                <w:sz w:val="24"/>
                <w:szCs w:val="24"/>
              </w:rPr>
            </w:pPr>
            <w:r>
              <w:rPr>
                <w:rFonts w:ascii="Times New Roman" w:hAnsi="Times New Roman" w:cs="Times New Roman"/>
                <w:sz w:val="24"/>
                <w:szCs w:val="24"/>
              </w:rPr>
              <w:t>DMSO</w:t>
            </w:r>
          </w:p>
          <w:p w:rsidR="00456196" w:rsidRDefault="00456196" w:rsidP="00456196">
            <w:pPr>
              <w:pStyle w:val="EndnoteText"/>
              <w:jc w:val="center"/>
              <w:rPr>
                <w:rFonts w:ascii="Times New Roman" w:hAnsi="Times New Roman" w:cs="Times New Roman"/>
                <w:sz w:val="24"/>
                <w:szCs w:val="24"/>
              </w:rPr>
            </w:pPr>
            <w:r>
              <w:rPr>
                <w:rFonts w:ascii="Times New Roman" w:hAnsi="Times New Roman" w:cs="Times New Roman"/>
                <w:sz w:val="24"/>
                <w:szCs w:val="24"/>
              </w:rPr>
              <w:t>(degassed)</w:t>
            </w:r>
          </w:p>
        </w:tc>
        <w:tc>
          <w:tcPr>
            <w:tcW w:w="1033" w:type="dxa"/>
            <w:vAlign w:val="center"/>
          </w:tcPr>
          <w:p w:rsidR="00456196" w:rsidRDefault="00456196" w:rsidP="00B5431E">
            <w:pPr>
              <w:pStyle w:val="EndnoteText"/>
              <w:spacing w:line="480" w:lineRule="auto"/>
              <w:jc w:val="center"/>
              <w:rPr>
                <w:rFonts w:ascii="Times New Roman" w:hAnsi="Times New Roman" w:cs="Times New Roman"/>
                <w:sz w:val="24"/>
                <w:szCs w:val="24"/>
              </w:rPr>
            </w:pPr>
            <w:r>
              <w:rPr>
                <w:rFonts w:ascii="Times New Roman" w:hAnsi="Times New Roman" w:cs="Times New Roman"/>
                <w:sz w:val="24"/>
                <w:szCs w:val="24"/>
              </w:rPr>
              <w:t>4</w:t>
            </w:r>
            <w:r w:rsidR="00B5431E">
              <w:rPr>
                <w:rFonts w:ascii="Times New Roman" w:hAnsi="Times New Roman" w:cs="Times New Roman"/>
                <w:sz w:val="24"/>
                <w:szCs w:val="24"/>
              </w:rPr>
              <w:t>3</w:t>
            </w:r>
          </w:p>
        </w:tc>
        <w:tc>
          <w:tcPr>
            <w:tcW w:w="1134" w:type="dxa"/>
            <w:vAlign w:val="center"/>
          </w:tcPr>
          <w:p w:rsidR="00456196" w:rsidRDefault="00456196" w:rsidP="00B5431E">
            <w:pPr>
              <w:pStyle w:val="EndnoteText"/>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B5431E">
              <w:rPr>
                <w:rFonts w:ascii="Times New Roman" w:hAnsi="Times New Roman" w:cs="Times New Roman"/>
                <w:sz w:val="24"/>
                <w:szCs w:val="24"/>
              </w:rPr>
              <w:t>1</w:t>
            </w:r>
          </w:p>
        </w:tc>
        <w:tc>
          <w:tcPr>
            <w:tcW w:w="1173" w:type="dxa"/>
            <w:vAlign w:val="center"/>
          </w:tcPr>
          <w:p w:rsidR="00456196" w:rsidRDefault="00456196" w:rsidP="00B5431E">
            <w:pPr>
              <w:pStyle w:val="EndnoteText"/>
              <w:spacing w:line="480" w:lineRule="auto"/>
              <w:jc w:val="center"/>
              <w:rPr>
                <w:rFonts w:ascii="Times New Roman" w:hAnsi="Times New Roman" w:cs="Times New Roman"/>
                <w:sz w:val="24"/>
                <w:szCs w:val="24"/>
              </w:rPr>
            </w:pPr>
            <w:r>
              <w:rPr>
                <w:rFonts w:ascii="Times New Roman" w:hAnsi="Times New Roman" w:cs="Times New Roman"/>
                <w:sz w:val="24"/>
                <w:szCs w:val="24"/>
              </w:rPr>
              <w:t>0.9</w:t>
            </w:r>
            <w:r w:rsidR="00B5431E">
              <w:rPr>
                <w:rFonts w:ascii="Times New Roman" w:hAnsi="Times New Roman" w:cs="Times New Roman"/>
                <w:sz w:val="24"/>
                <w:szCs w:val="24"/>
              </w:rPr>
              <w:t>4</w:t>
            </w:r>
          </w:p>
        </w:tc>
        <w:tc>
          <w:tcPr>
            <w:tcW w:w="1095" w:type="dxa"/>
            <w:vAlign w:val="center"/>
          </w:tcPr>
          <w:p w:rsidR="00456196" w:rsidRDefault="00456196" w:rsidP="00B5431E">
            <w:pPr>
              <w:pStyle w:val="EndnoteText"/>
              <w:spacing w:line="480" w:lineRule="auto"/>
              <w:jc w:val="center"/>
              <w:rPr>
                <w:rFonts w:ascii="Times New Roman" w:hAnsi="Times New Roman" w:cs="Times New Roman"/>
                <w:sz w:val="24"/>
                <w:szCs w:val="24"/>
              </w:rPr>
            </w:pPr>
            <w:r>
              <w:rPr>
                <w:rFonts w:ascii="Times New Roman" w:hAnsi="Times New Roman" w:cs="Times New Roman"/>
                <w:sz w:val="24"/>
                <w:szCs w:val="24"/>
              </w:rPr>
              <w:t>± 0.0</w:t>
            </w:r>
            <w:r w:rsidR="00B5431E">
              <w:rPr>
                <w:rFonts w:ascii="Times New Roman" w:hAnsi="Times New Roman" w:cs="Times New Roman"/>
                <w:sz w:val="24"/>
                <w:szCs w:val="24"/>
              </w:rPr>
              <w:t>1</w:t>
            </w:r>
          </w:p>
        </w:tc>
      </w:tr>
    </w:tbl>
    <w:p w:rsidR="008B2FE8" w:rsidRDefault="008B2FE8" w:rsidP="00D709CE">
      <w:pPr>
        <w:pStyle w:val="EndnoteText"/>
        <w:spacing w:line="480" w:lineRule="auto"/>
        <w:jc w:val="both"/>
        <w:rPr>
          <w:rFonts w:ascii="Times New Roman" w:hAnsi="Times New Roman" w:cs="Times New Roman"/>
          <w:sz w:val="24"/>
          <w:szCs w:val="24"/>
        </w:rPr>
      </w:pPr>
    </w:p>
    <w:p w:rsidR="009C4036" w:rsidRPr="009C4036" w:rsidRDefault="009C4036" w:rsidP="006C69C3">
      <w:pPr>
        <w:pStyle w:val="EndnoteText"/>
        <w:spacing w:line="480" w:lineRule="auto"/>
        <w:jc w:val="both"/>
        <w:rPr>
          <w:rFonts w:asciiTheme="majorBidi" w:hAnsiTheme="majorBidi" w:cstheme="majorBidi"/>
          <w:sz w:val="24"/>
          <w:szCs w:val="24"/>
        </w:rPr>
      </w:pPr>
      <w:r>
        <w:rPr>
          <w:rFonts w:asciiTheme="majorBidi" w:hAnsiTheme="majorBidi" w:cstheme="majorBidi"/>
          <w:sz w:val="24"/>
          <w:szCs w:val="24"/>
        </w:rPr>
        <w:tab/>
      </w:r>
      <w:r w:rsidR="00D90D6B">
        <w:rPr>
          <w:rFonts w:asciiTheme="majorBidi" w:hAnsiTheme="majorBidi" w:cstheme="majorBidi"/>
          <w:sz w:val="24"/>
          <w:szCs w:val="24"/>
        </w:rPr>
        <w:t xml:space="preserve">Compared to all other PyLMs, </w:t>
      </w:r>
      <w:r>
        <w:rPr>
          <w:rFonts w:asciiTheme="majorBidi" w:hAnsiTheme="majorBidi" w:cstheme="majorBidi"/>
          <w:sz w:val="24"/>
          <w:szCs w:val="24"/>
        </w:rPr>
        <w:t xml:space="preserve">DiPyMe was the construct where the pyrene moieties were held in closest proximity </w:t>
      </w:r>
      <w:r w:rsidR="00D90D6B">
        <w:rPr>
          <w:rFonts w:asciiTheme="majorBidi" w:hAnsiTheme="majorBidi" w:cstheme="majorBidi"/>
          <w:sz w:val="24"/>
          <w:szCs w:val="24"/>
        </w:rPr>
        <w:t xml:space="preserve">to </w:t>
      </w:r>
      <w:r>
        <w:rPr>
          <w:rFonts w:asciiTheme="majorBidi" w:hAnsiTheme="majorBidi" w:cstheme="majorBidi"/>
          <w:sz w:val="24"/>
          <w:szCs w:val="24"/>
        </w:rPr>
        <w:t>each other</w:t>
      </w:r>
      <w:r w:rsidR="000108FD">
        <w:rPr>
          <w:rFonts w:asciiTheme="majorBidi" w:hAnsiTheme="majorBidi" w:cstheme="majorBidi"/>
          <w:sz w:val="24"/>
          <w:szCs w:val="24"/>
        </w:rPr>
        <w:t xml:space="preserve"> and thus had the shortest &lt;</w:t>
      </w:r>
      <w:r w:rsidR="000108FD">
        <w:rPr>
          <w:rFonts w:asciiTheme="majorBidi" w:hAnsiTheme="majorBidi" w:cstheme="majorBidi"/>
          <w:i/>
          <w:sz w:val="24"/>
          <w:szCs w:val="24"/>
        </w:rPr>
        <w:t>L</w:t>
      </w:r>
      <w:r w:rsidR="000108FD">
        <w:rPr>
          <w:rFonts w:asciiTheme="majorBidi" w:hAnsiTheme="majorBidi" w:cstheme="majorBidi"/>
          <w:sz w:val="24"/>
          <w:szCs w:val="24"/>
          <w:vertAlign w:val="subscript"/>
        </w:rPr>
        <w:t>Py</w:t>
      </w:r>
      <w:r w:rsidR="000108FD">
        <w:rPr>
          <w:rFonts w:asciiTheme="majorBidi" w:hAnsiTheme="majorBidi" w:cstheme="majorBidi"/>
          <w:sz w:val="24"/>
          <w:szCs w:val="24"/>
        </w:rPr>
        <w:t>&gt;</w:t>
      </w:r>
      <w:r>
        <w:rPr>
          <w:rFonts w:asciiTheme="majorBidi" w:hAnsiTheme="majorBidi" w:cstheme="majorBidi"/>
          <w:sz w:val="24"/>
          <w:szCs w:val="24"/>
        </w:rPr>
        <w:t>. In all solvents, its &lt;</w:t>
      </w:r>
      <w:r>
        <w:rPr>
          <w:rFonts w:asciiTheme="majorBidi" w:hAnsiTheme="majorBidi" w:cstheme="majorBidi"/>
          <w:i/>
          <w:sz w:val="24"/>
          <w:szCs w:val="24"/>
        </w:rPr>
        <w:t>k</w:t>
      </w:r>
      <w:r>
        <w:rPr>
          <w:rFonts w:asciiTheme="majorBidi" w:hAnsiTheme="majorBidi" w:cstheme="majorBidi"/>
          <w:sz w:val="24"/>
          <w:szCs w:val="24"/>
        </w:rPr>
        <w:t xml:space="preserve">&gt; value was </w:t>
      </w:r>
      <w:r w:rsidR="00D90D6B">
        <w:rPr>
          <w:rFonts w:asciiTheme="majorBidi" w:hAnsiTheme="majorBidi" w:cstheme="majorBidi"/>
          <w:sz w:val="24"/>
          <w:szCs w:val="24"/>
        </w:rPr>
        <w:t>larger than for the pyrene-labeled linear chains but smaller than for the branched</w:t>
      </w:r>
      <w:r w:rsidR="000108FD">
        <w:rPr>
          <w:rFonts w:asciiTheme="majorBidi" w:hAnsiTheme="majorBidi" w:cstheme="majorBidi"/>
          <w:sz w:val="24"/>
          <w:szCs w:val="24"/>
        </w:rPr>
        <w:t xml:space="preserve"> Py</w:t>
      </w:r>
      <w:r w:rsidR="000108FD">
        <w:rPr>
          <w:rFonts w:asciiTheme="majorBidi" w:hAnsiTheme="majorBidi" w:cstheme="majorBidi"/>
          <w:sz w:val="24"/>
          <w:szCs w:val="24"/>
          <w:vertAlign w:val="subscript"/>
        </w:rPr>
        <w:t>n</w:t>
      </w:r>
      <w:r w:rsidR="000108FD">
        <w:rPr>
          <w:rFonts w:asciiTheme="majorBidi" w:hAnsiTheme="majorBidi" w:cstheme="majorBidi"/>
          <w:sz w:val="24"/>
          <w:szCs w:val="24"/>
        </w:rPr>
        <w:t xml:space="preserve">-GX-PP, </w:t>
      </w:r>
      <w:proofErr w:type="gramStart"/>
      <w:r w:rsidR="000108FD">
        <w:rPr>
          <w:rFonts w:asciiTheme="majorBidi" w:hAnsiTheme="majorBidi" w:cstheme="majorBidi"/>
          <w:sz w:val="24"/>
          <w:szCs w:val="24"/>
        </w:rPr>
        <w:t>poly(</w:t>
      </w:r>
      <w:proofErr w:type="gramEnd"/>
      <w:r w:rsidR="000108FD">
        <w:rPr>
          <w:rFonts w:asciiTheme="majorBidi" w:hAnsiTheme="majorBidi" w:cstheme="majorBidi"/>
          <w:sz w:val="24"/>
          <w:szCs w:val="24"/>
        </w:rPr>
        <w:t>PyBuMA), and poly(PyEG</w:t>
      </w:r>
      <w:r w:rsidR="000108FD">
        <w:rPr>
          <w:rFonts w:asciiTheme="majorBidi" w:hAnsiTheme="majorBidi" w:cstheme="majorBidi"/>
          <w:sz w:val="24"/>
          <w:szCs w:val="24"/>
          <w:vertAlign w:val="subscript"/>
        </w:rPr>
        <w:t>3</w:t>
      </w:r>
      <w:r w:rsidR="000108FD">
        <w:rPr>
          <w:rFonts w:asciiTheme="majorBidi" w:hAnsiTheme="majorBidi" w:cstheme="majorBidi"/>
          <w:sz w:val="24"/>
          <w:szCs w:val="24"/>
        </w:rPr>
        <w:t>MA)</w:t>
      </w:r>
      <w:r w:rsidR="00D90D6B">
        <w:rPr>
          <w:rFonts w:asciiTheme="majorBidi" w:hAnsiTheme="majorBidi" w:cstheme="majorBidi"/>
          <w:sz w:val="24"/>
          <w:szCs w:val="24"/>
        </w:rPr>
        <w:t xml:space="preserve"> macromolecules. This result indicates that proximity of the pyren</w:t>
      </w:r>
      <w:r w:rsidR="000B261E">
        <w:rPr>
          <w:rFonts w:asciiTheme="majorBidi" w:hAnsiTheme="majorBidi" w:cstheme="majorBidi"/>
          <w:sz w:val="24"/>
          <w:szCs w:val="24"/>
        </w:rPr>
        <w:t>e labels is not the sole factor</w:t>
      </w:r>
      <w:r w:rsidR="00D90D6B">
        <w:rPr>
          <w:rFonts w:asciiTheme="majorBidi" w:hAnsiTheme="majorBidi" w:cstheme="majorBidi"/>
          <w:sz w:val="24"/>
          <w:szCs w:val="24"/>
        </w:rPr>
        <w:t xml:space="preserve"> controlling the efficiency of pyrene excimer formation, but that the conformation of the macromolecule must play a part as well. As shown in Figure 2, the branched macromolecules provide</w:t>
      </w:r>
      <w:r w:rsidR="000B261E">
        <w:rPr>
          <w:rFonts w:asciiTheme="majorBidi" w:hAnsiTheme="majorBidi" w:cstheme="majorBidi"/>
          <w:sz w:val="24"/>
          <w:szCs w:val="24"/>
        </w:rPr>
        <w:t>d</w:t>
      </w:r>
      <w:r w:rsidR="00D90D6B">
        <w:rPr>
          <w:rFonts w:asciiTheme="majorBidi" w:hAnsiTheme="majorBidi" w:cstheme="majorBidi"/>
          <w:sz w:val="24"/>
          <w:szCs w:val="24"/>
        </w:rPr>
        <w:t xml:space="preserve"> better opportunities for having pyrene-pyrene encounters than DiPyMe.</w:t>
      </w:r>
    </w:p>
    <w:p w:rsidR="004D45D3" w:rsidRPr="00A651BF" w:rsidRDefault="00744FF6" w:rsidP="004F7B25">
      <w:pPr>
        <w:pStyle w:val="EndnoteText"/>
        <w:spacing w:line="480" w:lineRule="auto"/>
        <w:ind w:firstLine="720"/>
        <w:jc w:val="both"/>
        <w:rPr>
          <w:rFonts w:ascii="Times New Roman" w:hAnsi="Times New Roman" w:cs="Times New Roman"/>
          <w:sz w:val="24"/>
          <w:szCs w:val="24"/>
        </w:rPr>
      </w:pPr>
      <w:r>
        <w:rPr>
          <w:rFonts w:asciiTheme="majorBidi" w:hAnsiTheme="majorBidi" w:cstheme="majorBidi"/>
          <w:sz w:val="24"/>
          <w:szCs w:val="24"/>
        </w:rPr>
        <w:t>The macromolecular architecture of the PyLMs was also found to affect pyrene excimer formation. The pyrene end-labeled linear chains held the pyrene labels far apart, limiting pyrene-pyrene encounters and resulting in the smallest (</w:t>
      </w:r>
      <w:r>
        <w:rPr>
          <w:rFonts w:asciiTheme="majorBidi" w:hAnsiTheme="majorBidi" w:cstheme="majorBidi"/>
          <w:i/>
          <w:sz w:val="24"/>
          <w:szCs w:val="24"/>
        </w:rPr>
        <w:t>I</w:t>
      </w:r>
      <w:r>
        <w:rPr>
          <w:rFonts w:asciiTheme="majorBidi" w:hAnsiTheme="majorBidi" w:cstheme="majorBidi"/>
          <w:sz w:val="24"/>
          <w:szCs w:val="24"/>
          <w:vertAlign w:val="subscript"/>
        </w:rPr>
        <w:t>E</w:t>
      </w:r>
      <w:r>
        <w:rPr>
          <w:rFonts w:asciiTheme="majorBidi" w:hAnsiTheme="majorBidi" w:cstheme="majorBidi"/>
          <w:sz w:val="24"/>
          <w:szCs w:val="24"/>
        </w:rPr>
        <w:t>/</w:t>
      </w:r>
      <w:proofErr w:type="gramStart"/>
      <w:r>
        <w:rPr>
          <w:rFonts w:asciiTheme="majorBidi" w:hAnsiTheme="majorBidi" w:cstheme="majorBidi"/>
          <w:i/>
          <w:sz w:val="24"/>
          <w:szCs w:val="24"/>
        </w:rPr>
        <w:t>I</w:t>
      </w:r>
      <w:r>
        <w:rPr>
          <w:rFonts w:asciiTheme="majorBidi" w:hAnsiTheme="majorBidi" w:cstheme="majorBidi"/>
          <w:sz w:val="24"/>
          <w:szCs w:val="24"/>
          <w:vertAlign w:val="subscript"/>
        </w:rPr>
        <w:t>M</w:t>
      </w:r>
      <w:r>
        <w:rPr>
          <w:rFonts w:asciiTheme="majorBidi" w:hAnsiTheme="majorBidi" w:cstheme="majorBidi"/>
          <w:sz w:val="24"/>
          <w:szCs w:val="24"/>
        </w:rPr>
        <w:t>)</w:t>
      </w:r>
      <w:r>
        <w:rPr>
          <w:rFonts w:asciiTheme="majorBidi" w:hAnsiTheme="majorBidi" w:cstheme="majorBidi"/>
          <w:sz w:val="24"/>
          <w:szCs w:val="24"/>
          <w:vertAlign w:val="superscript"/>
        </w:rPr>
        <w:t>TRF</w:t>
      </w:r>
      <w:proofErr w:type="gramEnd"/>
      <w:r>
        <w:rPr>
          <w:rFonts w:asciiTheme="majorBidi" w:hAnsiTheme="majorBidi" w:cstheme="majorBidi"/>
          <w:sz w:val="24"/>
          <w:szCs w:val="24"/>
        </w:rPr>
        <w:t>(</w:t>
      </w:r>
      <w:r>
        <w:rPr>
          <w:rFonts w:asciiTheme="majorBidi" w:hAnsiTheme="majorBidi" w:cstheme="majorBidi"/>
          <w:i/>
          <w:sz w:val="24"/>
          <w:szCs w:val="24"/>
        </w:rPr>
        <w:t>f</w:t>
      </w:r>
      <w:r>
        <w:rPr>
          <w:rFonts w:asciiTheme="majorBidi" w:hAnsiTheme="majorBidi" w:cstheme="majorBidi"/>
          <w:sz w:val="24"/>
          <w:szCs w:val="24"/>
          <w:vertAlign w:val="subscript"/>
        </w:rPr>
        <w:t>free</w:t>
      </w:r>
      <w:r>
        <w:rPr>
          <w:rFonts w:asciiTheme="majorBidi" w:hAnsiTheme="majorBidi" w:cstheme="majorBidi"/>
          <w:sz w:val="24"/>
          <w:szCs w:val="24"/>
        </w:rPr>
        <w:t>=0) or &lt;</w:t>
      </w:r>
      <w:r>
        <w:rPr>
          <w:rFonts w:asciiTheme="majorBidi" w:hAnsiTheme="majorBidi" w:cstheme="majorBidi"/>
          <w:i/>
          <w:sz w:val="24"/>
          <w:szCs w:val="24"/>
        </w:rPr>
        <w:t>k</w:t>
      </w:r>
      <w:r>
        <w:rPr>
          <w:rFonts w:asciiTheme="majorBidi" w:hAnsiTheme="majorBidi" w:cstheme="majorBidi"/>
          <w:sz w:val="24"/>
          <w:szCs w:val="24"/>
        </w:rPr>
        <w:t xml:space="preserve">&gt; </w:t>
      </w:r>
      <w:r>
        <w:rPr>
          <w:rFonts w:asciiTheme="majorBidi" w:hAnsiTheme="majorBidi" w:cstheme="majorBidi"/>
          <w:sz w:val="24"/>
          <w:szCs w:val="24"/>
        </w:rPr>
        <w:lastRenderedPageBreak/>
        <w:t xml:space="preserve">values. The branched PyLMs such as the pyrene-labeled dendrimers, </w:t>
      </w:r>
      <w:proofErr w:type="gramStart"/>
      <w:r>
        <w:rPr>
          <w:rFonts w:asciiTheme="majorBidi" w:hAnsiTheme="majorBidi" w:cstheme="majorBidi"/>
          <w:sz w:val="24"/>
          <w:szCs w:val="24"/>
        </w:rPr>
        <w:t>poly(</w:t>
      </w:r>
      <w:proofErr w:type="gramEnd"/>
      <w:r>
        <w:rPr>
          <w:rFonts w:asciiTheme="majorBidi" w:hAnsiTheme="majorBidi" w:cstheme="majorBidi"/>
          <w:sz w:val="24"/>
          <w:szCs w:val="24"/>
        </w:rPr>
        <w:t>PyBuMA), and poly(PyEG</w:t>
      </w:r>
      <w:r>
        <w:rPr>
          <w:rFonts w:asciiTheme="majorBidi" w:hAnsiTheme="majorBidi" w:cstheme="majorBidi"/>
          <w:sz w:val="24"/>
          <w:szCs w:val="24"/>
          <w:vertAlign w:val="subscript"/>
        </w:rPr>
        <w:t>3</w:t>
      </w:r>
      <w:r>
        <w:rPr>
          <w:rFonts w:asciiTheme="majorBidi" w:hAnsiTheme="majorBidi" w:cstheme="majorBidi"/>
          <w:sz w:val="24"/>
          <w:szCs w:val="24"/>
        </w:rPr>
        <w:t>MA) all yielded large (</w:t>
      </w:r>
      <w:r>
        <w:rPr>
          <w:rFonts w:asciiTheme="majorBidi" w:hAnsiTheme="majorBidi" w:cstheme="majorBidi"/>
          <w:i/>
          <w:sz w:val="24"/>
          <w:szCs w:val="24"/>
        </w:rPr>
        <w:t>I</w:t>
      </w:r>
      <w:r>
        <w:rPr>
          <w:rFonts w:asciiTheme="majorBidi" w:hAnsiTheme="majorBidi" w:cstheme="majorBidi"/>
          <w:sz w:val="24"/>
          <w:szCs w:val="24"/>
          <w:vertAlign w:val="subscript"/>
        </w:rPr>
        <w:t>E</w:t>
      </w:r>
      <w:r>
        <w:rPr>
          <w:rFonts w:asciiTheme="majorBidi" w:hAnsiTheme="majorBidi" w:cstheme="majorBidi"/>
          <w:sz w:val="24"/>
          <w:szCs w:val="24"/>
        </w:rPr>
        <w:t>/</w:t>
      </w:r>
      <w:r>
        <w:rPr>
          <w:rFonts w:asciiTheme="majorBidi" w:hAnsiTheme="majorBidi" w:cstheme="majorBidi"/>
          <w:i/>
          <w:sz w:val="24"/>
          <w:szCs w:val="24"/>
        </w:rPr>
        <w:t>I</w:t>
      </w:r>
      <w:r>
        <w:rPr>
          <w:rFonts w:asciiTheme="majorBidi" w:hAnsiTheme="majorBidi" w:cstheme="majorBidi"/>
          <w:sz w:val="24"/>
          <w:szCs w:val="24"/>
          <w:vertAlign w:val="subscript"/>
        </w:rPr>
        <w:t>M</w:t>
      </w:r>
      <w:r>
        <w:rPr>
          <w:rFonts w:asciiTheme="majorBidi" w:hAnsiTheme="majorBidi" w:cstheme="majorBidi"/>
          <w:sz w:val="24"/>
          <w:szCs w:val="24"/>
        </w:rPr>
        <w:t>)</w:t>
      </w:r>
      <w:r>
        <w:rPr>
          <w:rFonts w:asciiTheme="majorBidi" w:hAnsiTheme="majorBidi" w:cstheme="majorBidi"/>
          <w:sz w:val="24"/>
          <w:szCs w:val="24"/>
          <w:vertAlign w:val="superscript"/>
        </w:rPr>
        <w:t>TRF</w:t>
      </w:r>
      <w:r>
        <w:rPr>
          <w:rFonts w:asciiTheme="majorBidi" w:hAnsiTheme="majorBidi" w:cstheme="majorBidi"/>
          <w:sz w:val="24"/>
          <w:szCs w:val="24"/>
        </w:rPr>
        <w:t>(</w:t>
      </w:r>
      <w:r>
        <w:rPr>
          <w:rFonts w:asciiTheme="majorBidi" w:hAnsiTheme="majorBidi" w:cstheme="majorBidi"/>
          <w:i/>
          <w:sz w:val="24"/>
          <w:szCs w:val="24"/>
        </w:rPr>
        <w:t>f</w:t>
      </w:r>
      <w:r>
        <w:rPr>
          <w:rFonts w:asciiTheme="majorBidi" w:hAnsiTheme="majorBidi" w:cstheme="majorBidi"/>
          <w:sz w:val="24"/>
          <w:szCs w:val="24"/>
          <w:vertAlign w:val="subscript"/>
        </w:rPr>
        <w:t>free</w:t>
      </w:r>
      <w:r>
        <w:rPr>
          <w:rFonts w:asciiTheme="majorBidi" w:hAnsiTheme="majorBidi" w:cstheme="majorBidi"/>
          <w:sz w:val="24"/>
          <w:szCs w:val="24"/>
        </w:rPr>
        <w:t>=0) or &lt;</w:t>
      </w:r>
      <w:r>
        <w:rPr>
          <w:rFonts w:asciiTheme="majorBidi" w:hAnsiTheme="majorBidi" w:cstheme="majorBidi"/>
          <w:i/>
          <w:sz w:val="24"/>
          <w:szCs w:val="24"/>
        </w:rPr>
        <w:t>k</w:t>
      </w:r>
      <w:r>
        <w:rPr>
          <w:rFonts w:asciiTheme="majorBidi" w:hAnsiTheme="majorBidi" w:cstheme="majorBidi"/>
          <w:sz w:val="24"/>
          <w:szCs w:val="24"/>
        </w:rPr>
        <w:t xml:space="preserve">&gt; values since </w:t>
      </w:r>
      <w:r w:rsidR="0048556D">
        <w:rPr>
          <w:rFonts w:asciiTheme="majorBidi" w:hAnsiTheme="majorBidi" w:cstheme="majorBidi"/>
          <w:sz w:val="24"/>
          <w:szCs w:val="24"/>
        </w:rPr>
        <w:t>their branched architecture br</w:t>
      </w:r>
      <w:r w:rsidR="009518AC">
        <w:rPr>
          <w:rFonts w:asciiTheme="majorBidi" w:hAnsiTheme="majorBidi" w:cstheme="majorBidi"/>
          <w:sz w:val="24"/>
          <w:szCs w:val="24"/>
        </w:rPr>
        <w:t>ought</w:t>
      </w:r>
      <w:r w:rsidR="0048556D">
        <w:rPr>
          <w:rFonts w:asciiTheme="majorBidi" w:hAnsiTheme="majorBidi" w:cstheme="majorBidi"/>
          <w:sz w:val="24"/>
          <w:szCs w:val="24"/>
        </w:rPr>
        <w:t xml:space="preserve"> the pyrene labels closer to each oth</w:t>
      </w:r>
      <w:r w:rsidR="009518AC">
        <w:rPr>
          <w:rFonts w:asciiTheme="majorBidi" w:hAnsiTheme="majorBidi" w:cstheme="majorBidi"/>
          <w:sz w:val="24"/>
          <w:szCs w:val="24"/>
        </w:rPr>
        <w:t>er in a conformation that favored</w:t>
      </w:r>
      <w:r w:rsidR="0048556D">
        <w:rPr>
          <w:rFonts w:asciiTheme="majorBidi" w:hAnsiTheme="majorBidi" w:cstheme="majorBidi"/>
          <w:sz w:val="24"/>
          <w:szCs w:val="24"/>
        </w:rPr>
        <w:t xml:space="preserve"> pyrene-pyrene encounters. The randomly labeled linear chains took (</w:t>
      </w:r>
      <w:r w:rsidR="0048556D">
        <w:rPr>
          <w:rFonts w:asciiTheme="majorBidi" w:hAnsiTheme="majorBidi" w:cstheme="majorBidi"/>
          <w:i/>
          <w:sz w:val="24"/>
          <w:szCs w:val="24"/>
        </w:rPr>
        <w:t>I</w:t>
      </w:r>
      <w:r w:rsidR="0048556D">
        <w:rPr>
          <w:rFonts w:asciiTheme="majorBidi" w:hAnsiTheme="majorBidi" w:cstheme="majorBidi"/>
          <w:sz w:val="24"/>
          <w:szCs w:val="24"/>
          <w:vertAlign w:val="subscript"/>
        </w:rPr>
        <w:t>E</w:t>
      </w:r>
      <w:r w:rsidR="0048556D">
        <w:rPr>
          <w:rFonts w:asciiTheme="majorBidi" w:hAnsiTheme="majorBidi" w:cstheme="majorBidi"/>
          <w:sz w:val="24"/>
          <w:szCs w:val="24"/>
        </w:rPr>
        <w:t>/</w:t>
      </w:r>
      <w:proofErr w:type="gramStart"/>
      <w:r w:rsidR="0048556D">
        <w:rPr>
          <w:rFonts w:asciiTheme="majorBidi" w:hAnsiTheme="majorBidi" w:cstheme="majorBidi"/>
          <w:i/>
          <w:sz w:val="24"/>
          <w:szCs w:val="24"/>
        </w:rPr>
        <w:t>I</w:t>
      </w:r>
      <w:r w:rsidR="0048556D">
        <w:rPr>
          <w:rFonts w:asciiTheme="majorBidi" w:hAnsiTheme="majorBidi" w:cstheme="majorBidi"/>
          <w:sz w:val="24"/>
          <w:szCs w:val="24"/>
          <w:vertAlign w:val="subscript"/>
        </w:rPr>
        <w:t>M</w:t>
      </w:r>
      <w:r w:rsidR="0048556D">
        <w:rPr>
          <w:rFonts w:asciiTheme="majorBidi" w:hAnsiTheme="majorBidi" w:cstheme="majorBidi"/>
          <w:sz w:val="24"/>
          <w:szCs w:val="24"/>
        </w:rPr>
        <w:t>)</w:t>
      </w:r>
      <w:r w:rsidR="0048556D">
        <w:rPr>
          <w:rFonts w:asciiTheme="majorBidi" w:hAnsiTheme="majorBidi" w:cstheme="majorBidi"/>
          <w:sz w:val="24"/>
          <w:szCs w:val="24"/>
          <w:vertAlign w:val="superscript"/>
        </w:rPr>
        <w:t>TRF</w:t>
      </w:r>
      <w:proofErr w:type="gramEnd"/>
      <w:r w:rsidR="0048556D">
        <w:rPr>
          <w:rFonts w:asciiTheme="majorBidi" w:hAnsiTheme="majorBidi" w:cstheme="majorBidi"/>
          <w:sz w:val="24"/>
          <w:szCs w:val="24"/>
        </w:rPr>
        <w:t>(</w:t>
      </w:r>
      <w:r w:rsidR="0048556D">
        <w:rPr>
          <w:rFonts w:asciiTheme="majorBidi" w:hAnsiTheme="majorBidi" w:cstheme="majorBidi"/>
          <w:i/>
          <w:sz w:val="24"/>
          <w:szCs w:val="24"/>
        </w:rPr>
        <w:t>f</w:t>
      </w:r>
      <w:r w:rsidR="0048556D">
        <w:rPr>
          <w:rFonts w:asciiTheme="majorBidi" w:hAnsiTheme="majorBidi" w:cstheme="majorBidi"/>
          <w:sz w:val="24"/>
          <w:szCs w:val="24"/>
          <w:vertAlign w:val="subscript"/>
        </w:rPr>
        <w:t>free</w:t>
      </w:r>
      <w:r w:rsidR="0048556D">
        <w:rPr>
          <w:rFonts w:asciiTheme="majorBidi" w:hAnsiTheme="majorBidi" w:cstheme="majorBidi"/>
          <w:sz w:val="24"/>
          <w:szCs w:val="24"/>
        </w:rPr>
        <w:t>=0) or &lt;</w:t>
      </w:r>
      <w:r w:rsidR="0048556D">
        <w:rPr>
          <w:rFonts w:asciiTheme="majorBidi" w:hAnsiTheme="majorBidi" w:cstheme="majorBidi"/>
          <w:i/>
          <w:sz w:val="24"/>
          <w:szCs w:val="24"/>
        </w:rPr>
        <w:t>k</w:t>
      </w:r>
      <w:r w:rsidR="00244212">
        <w:rPr>
          <w:rFonts w:asciiTheme="majorBidi" w:hAnsiTheme="majorBidi" w:cstheme="majorBidi"/>
          <w:sz w:val="24"/>
          <w:szCs w:val="24"/>
        </w:rPr>
        <w:t>&gt; values that were intermediate</w:t>
      </w:r>
      <w:r w:rsidR="0048556D">
        <w:rPr>
          <w:rFonts w:asciiTheme="majorBidi" w:hAnsiTheme="majorBidi" w:cstheme="majorBidi"/>
          <w:sz w:val="24"/>
          <w:szCs w:val="24"/>
        </w:rPr>
        <w:t xml:space="preserve"> between those obtained for the </w:t>
      </w:r>
      <w:r w:rsidR="00A651BF">
        <w:rPr>
          <w:rFonts w:asciiTheme="majorBidi" w:hAnsiTheme="majorBidi" w:cstheme="majorBidi"/>
          <w:sz w:val="24"/>
          <w:szCs w:val="24"/>
        </w:rPr>
        <w:t>end-labeled Py</w:t>
      </w:r>
      <w:r w:rsidR="00A651BF">
        <w:rPr>
          <w:rFonts w:asciiTheme="majorBidi" w:hAnsiTheme="majorBidi" w:cstheme="majorBidi"/>
          <w:sz w:val="24"/>
          <w:szCs w:val="24"/>
          <w:vertAlign w:val="subscript"/>
        </w:rPr>
        <w:t>2</w:t>
      </w:r>
      <w:r w:rsidR="00A651BF">
        <w:rPr>
          <w:rFonts w:asciiTheme="majorBidi" w:hAnsiTheme="majorBidi" w:cstheme="majorBidi"/>
          <w:sz w:val="24"/>
          <w:szCs w:val="24"/>
        </w:rPr>
        <w:t>-PEOs and Py</w:t>
      </w:r>
      <w:r w:rsidR="00A651BF">
        <w:rPr>
          <w:rFonts w:asciiTheme="majorBidi" w:hAnsiTheme="majorBidi" w:cstheme="majorBidi"/>
          <w:sz w:val="24"/>
          <w:szCs w:val="24"/>
          <w:vertAlign w:val="subscript"/>
        </w:rPr>
        <w:t>2</w:t>
      </w:r>
      <w:r w:rsidR="00A651BF">
        <w:rPr>
          <w:rFonts w:asciiTheme="majorBidi" w:hAnsiTheme="majorBidi" w:cstheme="majorBidi"/>
          <w:sz w:val="24"/>
          <w:szCs w:val="24"/>
        </w:rPr>
        <w:t>-GX-PP dendrimers.</w:t>
      </w:r>
      <w:r w:rsidR="009518AC">
        <w:rPr>
          <w:rFonts w:asciiTheme="majorBidi" w:hAnsiTheme="majorBidi" w:cstheme="majorBidi"/>
          <w:sz w:val="24"/>
          <w:szCs w:val="24"/>
        </w:rPr>
        <w:t xml:space="preserve"> </w:t>
      </w:r>
    </w:p>
    <w:p w:rsidR="00760B72" w:rsidRPr="000B66D5" w:rsidRDefault="006C0400" w:rsidP="006C69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Within a series of similar polymers randomly labeled with pyrene such as for the Py-PCXMA series with </w:t>
      </w:r>
      <w:r>
        <w:rPr>
          <w:rFonts w:ascii="Times New Roman" w:hAnsi="Times New Roman" w:cs="Times New Roman"/>
          <w:i/>
          <w:sz w:val="24"/>
          <w:szCs w:val="24"/>
        </w:rPr>
        <w:t>X</w:t>
      </w:r>
      <w:r>
        <w:rPr>
          <w:rFonts w:ascii="Times New Roman" w:hAnsi="Times New Roman" w:cs="Times New Roman"/>
          <w:sz w:val="24"/>
          <w:szCs w:val="24"/>
        </w:rPr>
        <w:t xml:space="preserve"> = 1 – 18, the &lt;</w:t>
      </w:r>
      <w:r>
        <w:rPr>
          <w:rFonts w:ascii="Times New Roman" w:hAnsi="Times New Roman" w:cs="Times New Roman"/>
          <w:i/>
          <w:sz w:val="24"/>
          <w:szCs w:val="24"/>
        </w:rPr>
        <w:t>k</w:t>
      </w:r>
      <w:r>
        <w:rPr>
          <w:rFonts w:ascii="Times New Roman" w:hAnsi="Times New Roman" w:cs="Times New Roman"/>
          <w:sz w:val="24"/>
          <w:szCs w:val="24"/>
        </w:rPr>
        <w:t>&gt; values reported in Figure 2B</w:t>
      </w:r>
      <w:r w:rsidR="00533F85">
        <w:rPr>
          <w:rFonts w:ascii="Times New Roman" w:hAnsi="Times New Roman" w:cs="Times New Roman"/>
          <w:sz w:val="24"/>
          <w:szCs w:val="24"/>
        </w:rPr>
        <w:t xml:space="preserve"> for THF</w:t>
      </w:r>
      <w:r>
        <w:rPr>
          <w:rFonts w:ascii="Times New Roman" w:hAnsi="Times New Roman" w:cs="Times New Roman"/>
          <w:sz w:val="24"/>
          <w:szCs w:val="24"/>
        </w:rPr>
        <w:t xml:space="preserve"> could be employed to draw conclusions on the effect of </w:t>
      </w:r>
      <w:r w:rsidR="00862B12">
        <w:rPr>
          <w:rFonts w:ascii="Times New Roman" w:hAnsi="Times New Roman" w:cs="Times New Roman"/>
          <w:sz w:val="24"/>
          <w:szCs w:val="24"/>
        </w:rPr>
        <w:t xml:space="preserve">the </w:t>
      </w:r>
      <w:r>
        <w:rPr>
          <w:rFonts w:ascii="Times New Roman" w:hAnsi="Times New Roman" w:cs="Times New Roman"/>
          <w:sz w:val="24"/>
          <w:szCs w:val="24"/>
        </w:rPr>
        <w:t xml:space="preserve">side chain length on the LRID of the </w:t>
      </w:r>
      <w:proofErr w:type="gramStart"/>
      <w:r>
        <w:rPr>
          <w:rFonts w:ascii="Times New Roman" w:hAnsi="Times New Roman" w:cs="Times New Roman"/>
          <w:sz w:val="24"/>
          <w:szCs w:val="24"/>
        </w:rPr>
        <w:t>poly(</w:t>
      </w:r>
      <w:proofErr w:type="gramEnd"/>
      <w:r>
        <w:rPr>
          <w:rFonts w:ascii="Times New Roman" w:hAnsi="Times New Roman" w:cs="Times New Roman"/>
          <w:sz w:val="24"/>
          <w:szCs w:val="24"/>
        </w:rPr>
        <w:t xml:space="preserve">alkyl methacrylate)s. </w:t>
      </w:r>
      <w:r w:rsidR="00862B12">
        <w:rPr>
          <w:rFonts w:ascii="Times New Roman" w:hAnsi="Times New Roman" w:cs="Times New Roman"/>
          <w:sz w:val="24"/>
          <w:szCs w:val="24"/>
        </w:rPr>
        <w:t xml:space="preserve">Since these polymers were randomly labeled with pyrene, </w:t>
      </w:r>
      <w:r w:rsidR="000B66D5">
        <w:rPr>
          <w:rFonts w:ascii="Times New Roman" w:hAnsi="Times New Roman" w:cs="Times New Roman"/>
          <w:sz w:val="24"/>
          <w:szCs w:val="24"/>
        </w:rPr>
        <w:t>this effect has already been described by applying the</w:t>
      </w:r>
      <w:r w:rsidR="00892680">
        <w:rPr>
          <w:rFonts w:ascii="Times New Roman" w:hAnsi="Times New Roman" w:cs="Times New Roman"/>
          <w:sz w:val="24"/>
          <w:szCs w:val="24"/>
        </w:rPr>
        <w:t xml:space="preserve"> Fluorescence Blob Model Analysis (</w:t>
      </w:r>
      <w:r w:rsidR="000B66D5">
        <w:rPr>
          <w:rFonts w:ascii="Times New Roman" w:hAnsi="Times New Roman" w:cs="Times New Roman"/>
          <w:sz w:val="24"/>
          <w:szCs w:val="24"/>
        </w:rPr>
        <w:t>FBMA</w:t>
      </w:r>
      <w:r w:rsidR="00892680">
        <w:rPr>
          <w:rFonts w:ascii="Times New Roman" w:hAnsi="Times New Roman" w:cs="Times New Roman"/>
          <w:sz w:val="24"/>
          <w:szCs w:val="24"/>
        </w:rPr>
        <w:t>)</w:t>
      </w:r>
      <w:r w:rsidR="000B66D5">
        <w:rPr>
          <w:rFonts w:ascii="Times New Roman" w:hAnsi="Times New Roman" w:cs="Times New Roman"/>
          <w:sz w:val="24"/>
          <w:szCs w:val="24"/>
        </w:rPr>
        <w:t xml:space="preserve"> to the fluorescence decays.</w:t>
      </w:r>
      <w:r w:rsidR="00782155" w:rsidRPr="00782155">
        <w:rPr>
          <w:rFonts w:ascii="Times New Roman" w:hAnsi="Times New Roman" w:cs="Times New Roman"/>
          <w:sz w:val="24"/>
          <w:szCs w:val="24"/>
          <w:vertAlign w:val="superscript"/>
        </w:rPr>
        <w:fldChar w:fldCharType="begin"/>
      </w:r>
      <w:r w:rsidR="00782155" w:rsidRPr="00782155">
        <w:rPr>
          <w:rFonts w:ascii="Times New Roman" w:hAnsi="Times New Roman" w:cs="Times New Roman"/>
          <w:sz w:val="24"/>
          <w:szCs w:val="24"/>
          <w:vertAlign w:val="superscript"/>
        </w:rPr>
        <w:instrText xml:space="preserve"> NOTEREF _Ref447718517 \h </w:instrText>
      </w:r>
      <w:r w:rsidR="00782155">
        <w:rPr>
          <w:rFonts w:ascii="Times New Roman" w:hAnsi="Times New Roman" w:cs="Times New Roman"/>
          <w:sz w:val="24"/>
          <w:szCs w:val="24"/>
          <w:vertAlign w:val="superscript"/>
        </w:rPr>
        <w:instrText xml:space="preserve"> \* MERGEFORMAT </w:instrText>
      </w:r>
      <w:r w:rsidR="00782155" w:rsidRPr="00782155">
        <w:rPr>
          <w:rFonts w:ascii="Times New Roman" w:hAnsi="Times New Roman" w:cs="Times New Roman"/>
          <w:sz w:val="24"/>
          <w:szCs w:val="24"/>
          <w:vertAlign w:val="superscript"/>
        </w:rPr>
      </w:r>
      <w:r w:rsidR="00782155" w:rsidRPr="00782155">
        <w:rPr>
          <w:rFonts w:ascii="Times New Roman" w:hAnsi="Times New Roman" w:cs="Times New Roman"/>
          <w:sz w:val="24"/>
          <w:szCs w:val="24"/>
          <w:vertAlign w:val="superscript"/>
        </w:rPr>
        <w:fldChar w:fldCharType="separate"/>
      </w:r>
      <w:r w:rsidR="00782155" w:rsidRPr="00782155">
        <w:rPr>
          <w:rFonts w:ascii="Times New Roman" w:hAnsi="Times New Roman" w:cs="Times New Roman"/>
          <w:sz w:val="24"/>
          <w:szCs w:val="24"/>
          <w:vertAlign w:val="superscript"/>
        </w:rPr>
        <w:t>18</w:t>
      </w:r>
      <w:r w:rsidR="00782155" w:rsidRPr="00782155">
        <w:rPr>
          <w:rFonts w:ascii="Times New Roman" w:hAnsi="Times New Roman" w:cs="Times New Roman"/>
          <w:sz w:val="24"/>
          <w:szCs w:val="24"/>
          <w:vertAlign w:val="superscript"/>
        </w:rPr>
        <w:fldChar w:fldCharType="end"/>
      </w:r>
      <w:r w:rsidR="000B66D5">
        <w:rPr>
          <w:rFonts w:ascii="Times New Roman" w:hAnsi="Times New Roman" w:cs="Times New Roman"/>
          <w:sz w:val="24"/>
          <w:szCs w:val="24"/>
        </w:rPr>
        <w:t xml:space="preserve"> Based on this analysis, the product &lt;</w:t>
      </w:r>
      <w:r w:rsidR="000B66D5">
        <w:rPr>
          <w:rFonts w:ascii="Times New Roman" w:hAnsi="Times New Roman" w:cs="Times New Roman"/>
          <w:i/>
          <w:sz w:val="24"/>
          <w:szCs w:val="24"/>
        </w:rPr>
        <w:t>k</w:t>
      </w:r>
      <w:r w:rsidR="000B66D5">
        <w:rPr>
          <w:rFonts w:ascii="Times New Roman" w:hAnsi="Times New Roman" w:cs="Times New Roman"/>
          <w:sz w:val="24"/>
          <w:szCs w:val="24"/>
          <w:vertAlign w:val="subscript"/>
        </w:rPr>
        <w:t>blob</w:t>
      </w:r>
      <w:r w:rsidR="000B66D5">
        <w:rPr>
          <w:rFonts w:ascii="Times New Roman" w:hAnsi="Times New Roman" w:cs="Times New Roman"/>
          <w:sz w:val="24"/>
          <w:szCs w:val="24"/>
        </w:rPr>
        <w:t>×</w:t>
      </w:r>
      <w:r w:rsidR="000B66D5">
        <w:rPr>
          <w:rFonts w:ascii="Times New Roman" w:hAnsi="Times New Roman" w:cs="Times New Roman"/>
          <w:i/>
          <w:sz w:val="24"/>
          <w:szCs w:val="24"/>
        </w:rPr>
        <w:t>N</w:t>
      </w:r>
      <w:r w:rsidR="000B66D5">
        <w:rPr>
          <w:rFonts w:ascii="Times New Roman" w:hAnsi="Times New Roman" w:cs="Times New Roman"/>
          <w:sz w:val="24"/>
          <w:szCs w:val="24"/>
          <w:vertAlign w:val="subscript"/>
        </w:rPr>
        <w:t>blob</w:t>
      </w:r>
      <w:r w:rsidR="000B66D5">
        <w:rPr>
          <w:rFonts w:ascii="Times New Roman" w:hAnsi="Times New Roman" w:cs="Times New Roman"/>
          <w:sz w:val="24"/>
          <w:szCs w:val="24"/>
        </w:rPr>
        <w:t xml:space="preserve">&gt; which reflects the magnitude of the LRID of polymers randomly labeled </w:t>
      </w:r>
      <w:r w:rsidR="000D6DFF">
        <w:rPr>
          <w:rFonts w:ascii="Times New Roman" w:hAnsi="Times New Roman" w:cs="Times New Roman"/>
          <w:sz w:val="24"/>
          <w:szCs w:val="24"/>
        </w:rPr>
        <w:t>with pyrene</w:t>
      </w:r>
      <w:r w:rsidR="000B66D5">
        <w:rPr>
          <w:rFonts w:ascii="Times New Roman" w:hAnsi="Times New Roman" w:cs="Times New Roman"/>
          <w:sz w:val="24"/>
          <w:szCs w:val="24"/>
        </w:rPr>
        <w:t xml:space="preserve"> was found to decrease continuously with increasing side chain length. Since &lt;</w:t>
      </w:r>
      <w:r w:rsidR="000B66D5">
        <w:rPr>
          <w:rFonts w:ascii="Times New Roman" w:hAnsi="Times New Roman" w:cs="Times New Roman"/>
          <w:i/>
          <w:sz w:val="24"/>
          <w:szCs w:val="24"/>
        </w:rPr>
        <w:t>k</w:t>
      </w:r>
      <w:r w:rsidR="000B66D5">
        <w:rPr>
          <w:rFonts w:ascii="Times New Roman" w:hAnsi="Times New Roman" w:cs="Times New Roman"/>
          <w:sz w:val="24"/>
          <w:szCs w:val="24"/>
        </w:rPr>
        <w:t>&gt; obtained from the MFA of the fluorescence decays can be mathematically rearranged into &lt;</w:t>
      </w:r>
      <w:r w:rsidR="000B66D5">
        <w:rPr>
          <w:rFonts w:ascii="Times New Roman" w:hAnsi="Times New Roman" w:cs="Times New Roman"/>
          <w:i/>
          <w:sz w:val="24"/>
          <w:szCs w:val="24"/>
        </w:rPr>
        <w:t>k</w:t>
      </w:r>
      <w:r w:rsidR="000B66D5">
        <w:rPr>
          <w:rFonts w:ascii="Times New Roman" w:hAnsi="Times New Roman" w:cs="Times New Roman"/>
          <w:sz w:val="24"/>
          <w:szCs w:val="24"/>
          <w:vertAlign w:val="superscript"/>
        </w:rPr>
        <w:t>MF</w:t>
      </w:r>
      <w:r w:rsidR="000B66D5">
        <w:rPr>
          <w:rFonts w:ascii="Times New Roman" w:hAnsi="Times New Roman" w:cs="Times New Roman"/>
          <w:sz w:val="24"/>
          <w:szCs w:val="24"/>
        </w:rPr>
        <w:t>&gt;</w:t>
      </w:r>
      <w:r w:rsidR="000B66D5">
        <w:rPr>
          <w:rFonts w:ascii="Times New Roman" w:hAnsi="Times New Roman" w:cs="Times New Roman"/>
          <w:sz w:val="24"/>
          <w:szCs w:val="24"/>
          <w:vertAlign w:val="superscript"/>
        </w:rPr>
        <w:t>blob</w:t>
      </w:r>
      <w:r w:rsidR="000B66D5">
        <w:rPr>
          <w:rFonts w:ascii="Times New Roman" w:hAnsi="Times New Roman" w:cs="Times New Roman"/>
          <w:sz w:val="24"/>
          <w:szCs w:val="24"/>
        </w:rPr>
        <w:t xml:space="preserve"> which has </w:t>
      </w:r>
      <w:r w:rsidR="00533F85">
        <w:rPr>
          <w:rFonts w:ascii="Times New Roman" w:hAnsi="Times New Roman" w:cs="Times New Roman"/>
          <w:sz w:val="24"/>
          <w:szCs w:val="24"/>
        </w:rPr>
        <w:t xml:space="preserve">been </w:t>
      </w:r>
      <w:r w:rsidR="000B66D5">
        <w:rPr>
          <w:rFonts w:ascii="Times New Roman" w:hAnsi="Times New Roman" w:cs="Times New Roman"/>
          <w:sz w:val="24"/>
          <w:szCs w:val="24"/>
        </w:rPr>
        <w:t xml:space="preserve">shown to </w:t>
      </w:r>
      <w:r w:rsidR="000D6DFF">
        <w:rPr>
          <w:rFonts w:ascii="Times New Roman" w:hAnsi="Times New Roman" w:cs="Times New Roman"/>
          <w:sz w:val="24"/>
          <w:szCs w:val="24"/>
        </w:rPr>
        <w:t>mimic</w:t>
      </w:r>
      <w:r w:rsidR="000B66D5">
        <w:rPr>
          <w:rFonts w:ascii="Times New Roman" w:hAnsi="Times New Roman" w:cs="Times New Roman"/>
          <w:sz w:val="24"/>
          <w:szCs w:val="24"/>
        </w:rPr>
        <w:t xml:space="preserve"> the product &lt;</w:t>
      </w:r>
      <w:r w:rsidR="000B66D5">
        <w:rPr>
          <w:rFonts w:ascii="Times New Roman" w:hAnsi="Times New Roman" w:cs="Times New Roman"/>
          <w:i/>
          <w:sz w:val="24"/>
          <w:szCs w:val="24"/>
        </w:rPr>
        <w:t>k</w:t>
      </w:r>
      <w:r w:rsidR="000B66D5">
        <w:rPr>
          <w:rFonts w:ascii="Times New Roman" w:hAnsi="Times New Roman" w:cs="Times New Roman"/>
          <w:sz w:val="24"/>
          <w:szCs w:val="24"/>
          <w:vertAlign w:val="subscript"/>
        </w:rPr>
        <w:t>blob</w:t>
      </w:r>
      <w:r w:rsidR="000B66D5">
        <w:rPr>
          <w:rFonts w:ascii="Times New Roman" w:hAnsi="Times New Roman" w:cs="Times New Roman"/>
          <w:sz w:val="24"/>
          <w:szCs w:val="24"/>
        </w:rPr>
        <w:t>×</w:t>
      </w:r>
      <w:r w:rsidR="000B66D5">
        <w:rPr>
          <w:rFonts w:ascii="Times New Roman" w:hAnsi="Times New Roman" w:cs="Times New Roman"/>
          <w:i/>
          <w:sz w:val="24"/>
          <w:szCs w:val="24"/>
        </w:rPr>
        <w:t>N</w:t>
      </w:r>
      <w:r w:rsidR="000B66D5">
        <w:rPr>
          <w:rFonts w:ascii="Times New Roman" w:hAnsi="Times New Roman" w:cs="Times New Roman"/>
          <w:sz w:val="24"/>
          <w:szCs w:val="24"/>
          <w:vertAlign w:val="subscript"/>
        </w:rPr>
        <w:t>blob</w:t>
      </w:r>
      <w:r w:rsidR="000B66D5">
        <w:rPr>
          <w:rFonts w:ascii="Times New Roman" w:hAnsi="Times New Roman" w:cs="Times New Roman"/>
          <w:sz w:val="24"/>
          <w:szCs w:val="24"/>
        </w:rPr>
        <w:t>&gt;,</w:t>
      </w:r>
      <w:r w:rsidR="00782155" w:rsidRPr="00782155">
        <w:rPr>
          <w:rFonts w:ascii="Times New Roman" w:hAnsi="Times New Roman" w:cs="Times New Roman"/>
          <w:sz w:val="24"/>
          <w:szCs w:val="24"/>
          <w:vertAlign w:val="superscript"/>
        </w:rPr>
        <w:fldChar w:fldCharType="begin"/>
      </w:r>
      <w:r w:rsidR="00782155" w:rsidRPr="00782155">
        <w:rPr>
          <w:rFonts w:ascii="Times New Roman" w:hAnsi="Times New Roman" w:cs="Times New Roman"/>
          <w:sz w:val="24"/>
          <w:szCs w:val="24"/>
          <w:vertAlign w:val="superscript"/>
        </w:rPr>
        <w:instrText xml:space="preserve"> NOTEREF _Ref447716590 \h </w:instrText>
      </w:r>
      <w:r w:rsidR="00782155">
        <w:rPr>
          <w:rFonts w:ascii="Times New Roman" w:hAnsi="Times New Roman" w:cs="Times New Roman"/>
          <w:sz w:val="24"/>
          <w:szCs w:val="24"/>
          <w:vertAlign w:val="superscript"/>
        </w:rPr>
        <w:instrText xml:space="preserve"> \* MERGEFORMAT </w:instrText>
      </w:r>
      <w:r w:rsidR="00782155" w:rsidRPr="00782155">
        <w:rPr>
          <w:rFonts w:ascii="Times New Roman" w:hAnsi="Times New Roman" w:cs="Times New Roman"/>
          <w:sz w:val="24"/>
          <w:szCs w:val="24"/>
          <w:vertAlign w:val="superscript"/>
        </w:rPr>
      </w:r>
      <w:r w:rsidR="00782155" w:rsidRPr="00782155">
        <w:rPr>
          <w:rFonts w:ascii="Times New Roman" w:hAnsi="Times New Roman" w:cs="Times New Roman"/>
          <w:sz w:val="24"/>
          <w:szCs w:val="24"/>
          <w:vertAlign w:val="superscript"/>
        </w:rPr>
        <w:fldChar w:fldCharType="separate"/>
      </w:r>
      <w:r w:rsidR="00782155" w:rsidRPr="00782155">
        <w:rPr>
          <w:rFonts w:ascii="Times New Roman" w:hAnsi="Times New Roman" w:cs="Times New Roman"/>
          <w:sz w:val="24"/>
          <w:szCs w:val="24"/>
          <w:vertAlign w:val="superscript"/>
        </w:rPr>
        <w:t>16</w:t>
      </w:r>
      <w:r w:rsidR="00782155" w:rsidRPr="00782155">
        <w:rPr>
          <w:rFonts w:ascii="Times New Roman" w:hAnsi="Times New Roman" w:cs="Times New Roman"/>
          <w:sz w:val="24"/>
          <w:szCs w:val="24"/>
          <w:vertAlign w:val="superscript"/>
        </w:rPr>
        <w:fldChar w:fldCharType="end"/>
      </w:r>
      <w:r w:rsidR="00355126">
        <w:rPr>
          <w:rFonts w:ascii="Times New Roman" w:hAnsi="Times New Roman" w:cs="Times New Roman"/>
          <w:sz w:val="24"/>
          <w:szCs w:val="24"/>
        </w:rPr>
        <w:t xml:space="preserve"> </w:t>
      </w:r>
      <w:r w:rsidR="000B66D5">
        <w:rPr>
          <w:rFonts w:ascii="Times New Roman" w:hAnsi="Times New Roman" w:cs="Times New Roman"/>
          <w:sz w:val="24"/>
          <w:szCs w:val="24"/>
        </w:rPr>
        <w:t>the &lt;</w:t>
      </w:r>
      <w:r w:rsidR="000B66D5">
        <w:rPr>
          <w:rFonts w:ascii="Times New Roman" w:hAnsi="Times New Roman" w:cs="Times New Roman"/>
          <w:i/>
          <w:sz w:val="24"/>
          <w:szCs w:val="24"/>
        </w:rPr>
        <w:t>k</w:t>
      </w:r>
      <w:r w:rsidR="000B66D5">
        <w:rPr>
          <w:rFonts w:ascii="Times New Roman" w:hAnsi="Times New Roman" w:cs="Times New Roman"/>
          <w:sz w:val="24"/>
          <w:szCs w:val="24"/>
        </w:rPr>
        <w:t>&gt; values obtained in Figure 2B for the poly(alkyl methacrylate)s in THF were rearranged to yield &lt;</w:t>
      </w:r>
      <w:r w:rsidR="000B66D5">
        <w:rPr>
          <w:rFonts w:ascii="Times New Roman" w:hAnsi="Times New Roman" w:cs="Times New Roman"/>
          <w:i/>
          <w:sz w:val="24"/>
          <w:szCs w:val="24"/>
        </w:rPr>
        <w:t>k</w:t>
      </w:r>
      <w:r w:rsidR="000B66D5">
        <w:rPr>
          <w:rFonts w:ascii="Times New Roman" w:hAnsi="Times New Roman" w:cs="Times New Roman"/>
          <w:sz w:val="24"/>
          <w:szCs w:val="24"/>
          <w:vertAlign w:val="superscript"/>
        </w:rPr>
        <w:t>MF</w:t>
      </w:r>
      <w:r w:rsidR="000B66D5">
        <w:rPr>
          <w:rFonts w:ascii="Times New Roman" w:hAnsi="Times New Roman" w:cs="Times New Roman"/>
          <w:sz w:val="24"/>
          <w:szCs w:val="24"/>
        </w:rPr>
        <w:t>&gt;</w:t>
      </w:r>
      <w:r w:rsidR="000B66D5">
        <w:rPr>
          <w:rFonts w:ascii="Times New Roman" w:hAnsi="Times New Roman" w:cs="Times New Roman"/>
          <w:sz w:val="24"/>
          <w:szCs w:val="24"/>
          <w:vertAlign w:val="superscript"/>
        </w:rPr>
        <w:t>blob</w:t>
      </w:r>
      <w:r w:rsidR="000B66D5">
        <w:rPr>
          <w:rFonts w:ascii="Times New Roman" w:hAnsi="Times New Roman" w:cs="Times New Roman"/>
          <w:sz w:val="24"/>
          <w:szCs w:val="24"/>
        </w:rPr>
        <w:t xml:space="preserve"> according to Equation 8.</w:t>
      </w:r>
    </w:p>
    <w:p w:rsidR="00774BD9" w:rsidRDefault="00774BD9" w:rsidP="006C69C3">
      <w:pPr>
        <w:spacing w:after="0" w:line="480" w:lineRule="auto"/>
        <w:jc w:val="both"/>
        <w:rPr>
          <w:rFonts w:ascii="Times New Roman" w:hAnsi="Times New Roman" w:cs="Times New Roman"/>
          <w:sz w:val="24"/>
          <w:szCs w:val="24"/>
        </w:rPr>
      </w:pPr>
    </w:p>
    <w:p w:rsidR="000B66D5" w:rsidRDefault="000B66D5" w:rsidP="006C69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A87A7C">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82AD1" w:rsidRPr="00E82AD1">
        <w:rPr>
          <w:rFonts w:ascii="Times New Roman" w:hAnsi="Times New Roman" w:cs="Times New Roman"/>
          <w:noProof/>
          <w:position w:val="-24"/>
          <w:sz w:val="24"/>
          <w:szCs w:val="24"/>
        </w:rPr>
        <w:object w:dxaOrig="2780" w:dyaOrig="660">
          <v:shape id="_x0000_i1026" type="#_x0000_t75" alt="" style="width:139.25pt;height:33.25pt;mso-width-percent:0;mso-height-percent:0;mso-width-percent:0;mso-height-percent:0" o:ole="">
            <v:imagedata r:id="rId101" o:title=""/>
          </v:shape>
          <o:OLEObject Type="Embed" ProgID="Equation.3" ShapeID="_x0000_i1026" DrawAspect="Content" ObjectID="_1606544509" r:id="rId102"/>
        </w:object>
      </w:r>
      <w:r w:rsidR="00A87A7C">
        <w:rPr>
          <w:rFonts w:ascii="Times New Roman" w:hAnsi="Times New Roman" w:cs="Times New Roman"/>
          <w:sz w:val="24"/>
          <w:szCs w:val="24"/>
        </w:rPr>
        <w:tab/>
      </w:r>
      <w:r w:rsidR="00A87A7C">
        <w:rPr>
          <w:rFonts w:ascii="Times New Roman" w:hAnsi="Times New Roman" w:cs="Times New Roman"/>
          <w:sz w:val="24"/>
          <w:szCs w:val="24"/>
        </w:rPr>
        <w:tab/>
      </w:r>
      <w:r w:rsidR="00A87A7C">
        <w:rPr>
          <w:rFonts w:ascii="Times New Roman" w:hAnsi="Times New Roman" w:cs="Times New Roman"/>
          <w:sz w:val="24"/>
          <w:szCs w:val="24"/>
        </w:rPr>
        <w:tab/>
      </w:r>
      <w:r w:rsidR="00A87A7C">
        <w:rPr>
          <w:rFonts w:ascii="Times New Roman" w:hAnsi="Times New Roman" w:cs="Times New Roman"/>
          <w:sz w:val="24"/>
          <w:szCs w:val="24"/>
        </w:rPr>
        <w:tab/>
        <w:t>(8)</w:t>
      </w:r>
    </w:p>
    <w:p w:rsidR="00A87A7C" w:rsidRDefault="00A87A7C" w:rsidP="006C69C3">
      <w:pPr>
        <w:spacing w:after="0" w:line="480" w:lineRule="auto"/>
        <w:jc w:val="both"/>
        <w:rPr>
          <w:rFonts w:ascii="Times New Roman" w:hAnsi="Times New Roman" w:cs="Times New Roman"/>
          <w:sz w:val="24"/>
          <w:szCs w:val="24"/>
        </w:rPr>
      </w:pPr>
    </w:p>
    <w:p w:rsidR="00A87A7C" w:rsidRPr="00702A2B" w:rsidRDefault="008216BB" w:rsidP="006C69C3">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Equation 8, </w:t>
      </w:r>
      <w:r>
        <w:rPr>
          <w:rFonts w:ascii="Times New Roman" w:hAnsi="Times New Roman" w:cs="Times New Roman"/>
          <w:i/>
          <w:sz w:val="24"/>
          <w:szCs w:val="24"/>
        </w:rPr>
        <w:t>f</w:t>
      </w:r>
      <w:r>
        <w:rPr>
          <w:rFonts w:ascii="Times New Roman" w:hAnsi="Times New Roman" w:cs="Times New Roman"/>
          <w:sz w:val="24"/>
          <w:szCs w:val="24"/>
          <w:vertAlign w:val="subscript"/>
        </w:rPr>
        <w:t>Mfree</w:t>
      </w:r>
      <w:r>
        <w:rPr>
          <w:rFonts w:ascii="Times New Roman" w:hAnsi="Times New Roman" w:cs="Times New Roman"/>
          <w:sz w:val="24"/>
          <w:szCs w:val="24"/>
        </w:rPr>
        <w:t xml:space="preserve"> represents the molar fraction of the </w:t>
      </w:r>
      <w:r w:rsidR="00E82AD1" w:rsidRPr="00E82AD1">
        <w:rPr>
          <w:rFonts w:ascii="Times New Roman" w:hAnsi="Times New Roman" w:cs="Times New Roman"/>
          <w:noProof/>
          <w:position w:val="-14"/>
          <w:sz w:val="24"/>
        </w:rPr>
        <w:object w:dxaOrig="600" w:dyaOrig="460">
          <v:shape id="_x0000_i1025" type="#_x0000_t75" alt="" style="width:30.05pt;height:22.95pt;mso-width-percent:0;mso-height-percent:0;mso-width-percent:0;mso-height-percent:0" o:ole="">
            <v:imagedata r:id="rId57" o:title=""/>
          </v:shape>
          <o:OLEObject Type="Embed" ProgID="Equation.3" ShapeID="_x0000_i1025" DrawAspect="Content" ObjectID="_1606544510" r:id="rId103"/>
        </w:object>
      </w:r>
      <w:r>
        <w:rPr>
          <w:rFonts w:ascii="Times New Roman" w:hAnsi="Times New Roman" w:cs="Times New Roman"/>
          <w:sz w:val="24"/>
          <w:szCs w:val="24"/>
        </w:rPr>
        <w:t xml:space="preserve"> species</w:t>
      </w:r>
      <w:r w:rsidR="00355126">
        <w:rPr>
          <w:rFonts w:ascii="Times New Roman" w:hAnsi="Times New Roman" w:cs="Times New Roman"/>
          <w:sz w:val="24"/>
          <w:szCs w:val="24"/>
        </w:rPr>
        <w:t xml:space="preserve"> in Table 2</w:t>
      </w:r>
      <w:r w:rsidR="00416072">
        <w:rPr>
          <w:rFonts w:ascii="Times New Roman" w:hAnsi="Times New Roman" w:cs="Times New Roman"/>
          <w:sz w:val="24"/>
          <w:szCs w:val="24"/>
        </w:rPr>
        <w:t xml:space="preserve"> that</w:t>
      </w:r>
      <w:r>
        <w:rPr>
          <w:rFonts w:ascii="Times New Roman" w:hAnsi="Times New Roman" w:cs="Times New Roman"/>
          <w:sz w:val="24"/>
          <w:szCs w:val="24"/>
        </w:rPr>
        <w:t xml:space="preserve"> contribut</w:t>
      </w:r>
      <w:r w:rsidR="00416072">
        <w:rPr>
          <w:rFonts w:ascii="Times New Roman" w:hAnsi="Times New Roman" w:cs="Times New Roman"/>
          <w:sz w:val="24"/>
          <w:szCs w:val="24"/>
        </w:rPr>
        <w:t>e</w:t>
      </w:r>
      <w:r>
        <w:rPr>
          <w:rFonts w:ascii="Times New Roman" w:hAnsi="Times New Roman" w:cs="Times New Roman"/>
          <w:sz w:val="24"/>
          <w:szCs w:val="24"/>
        </w:rPr>
        <w:t xml:space="preserve"> to the monomer decays and </w:t>
      </w:r>
      <w:r>
        <w:rPr>
          <w:rFonts w:ascii="Times New Roman" w:hAnsi="Times New Roman" w:cs="Times New Roman"/>
          <w:i/>
          <w:sz w:val="24"/>
          <w:szCs w:val="24"/>
        </w:rPr>
        <w:t>x</w:t>
      </w:r>
      <w:r>
        <w:rPr>
          <w:rFonts w:ascii="Times New Roman" w:hAnsi="Times New Roman" w:cs="Times New Roman"/>
          <w:sz w:val="24"/>
          <w:szCs w:val="24"/>
        </w:rPr>
        <w:t xml:space="preserve"> is the molar fraction of structural units bearing a pyrene label. </w:t>
      </w:r>
      <w:r w:rsidR="00416072">
        <w:rPr>
          <w:rFonts w:ascii="Times New Roman" w:hAnsi="Times New Roman" w:cs="Times New Roman"/>
          <w:sz w:val="24"/>
          <w:szCs w:val="24"/>
        </w:rPr>
        <w:t xml:space="preserve">Figure 3 shows a plot of </w:t>
      </w:r>
      <w:r>
        <w:rPr>
          <w:rFonts w:ascii="Times New Roman" w:hAnsi="Times New Roman" w:cs="Times New Roman"/>
          <w:sz w:val="24"/>
          <w:szCs w:val="24"/>
        </w:rPr>
        <w:t>&lt;</w:t>
      </w:r>
      <w:r>
        <w:rPr>
          <w:rFonts w:ascii="Times New Roman" w:hAnsi="Times New Roman" w:cs="Times New Roman"/>
          <w:i/>
          <w:sz w:val="24"/>
          <w:szCs w:val="24"/>
        </w:rPr>
        <w:t>k</w:t>
      </w:r>
      <w:r>
        <w:rPr>
          <w:rFonts w:ascii="Times New Roman" w:hAnsi="Times New Roman" w:cs="Times New Roman"/>
          <w:sz w:val="24"/>
          <w:szCs w:val="24"/>
          <w:vertAlign w:val="superscript"/>
        </w:rPr>
        <w:t>MF</w:t>
      </w:r>
      <w:r>
        <w:rPr>
          <w:rFonts w:ascii="Times New Roman" w:hAnsi="Times New Roman" w:cs="Times New Roman"/>
          <w:sz w:val="24"/>
          <w:szCs w:val="24"/>
        </w:rPr>
        <w:t>&gt;</w:t>
      </w:r>
      <w:r>
        <w:rPr>
          <w:rFonts w:ascii="Times New Roman" w:hAnsi="Times New Roman" w:cs="Times New Roman"/>
          <w:sz w:val="24"/>
          <w:szCs w:val="24"/>
          <w:vertAlign w:val="superscript"/>
        </w:rPr>
        <w:t>blob</w:t>
      </w:r>
      <w:r>
        <w:rPr>
          <w:rFonts w:ascii="Times New Roman" w:hAnsi="Times New Roman" w:cs="Times New Roman"/>
          <w:sz w:val="24"/>
          <w:szCs w:val="24"/>
        </w:rPr>
        <w:t xml:space="preserve"> as a function of </w:t>
      </w:r>
      <w:r w:rsidR="00416072">
        <w:rPr>
          <w:rFonts w:ascii="Times New Roman" w:hAnsi="Times New Roman" w:cs="Times New Roman"/>
          <w:sz w:val="24"/>
          <w:szCs w:val="24"/>
        </w:rPr>
        <w:t xml:space="preserve">the </w:t>
      </w:r>
      <w:r>
        <w:rPr>
          <w:rFonts w:ascii="Times New Roman" w:hAnsi="Times New Roman" w:cs="Times New Roman"/>
          <w:sz w:val="24"/>
          <w:szCs w:val="24"/>
        </w:rPr>
        <w:t xml:space="preserve">molar percentage of pyrene-labeled monomers in </w:t>
      </w:r>
      <w:r w:rsidR="00416072">
        <w:rPr>
          <w:rFonts w:ascii="Times New Roman" w:hAnsi="Times New Roman" w:cs="Times New Roman"/>
          <w:sz w:val="24"/>
          <w:szCs w:val="24"/>
        </w:rPr>
        <w:t xml:space="preserve">the pyrene-labeled </w:t>
      </w:r>
      <w:proofErr w:type="gramStart"/>
      <w:r w:rsidR="00416072">
        <w:rPr>
          <w:rFonts w:ascii="Times New Roman" w:hAnsi="Times New Roman" w:cs="Times New Roman"/>
          <w:sz w:val="24"/>
          <w:szCs w:val="24"/>
        </w:rPr>
        <w:t>poly(</w:t>
      </w:r>
      <w:proofErr w:type="gramEnd"/>
      <w:r w:rsidR="00416072">
        <w:rPr>
          <w:rFonts w:ascii="Times New Roman" w:hAnsi="Times New Roman" w:cs="Times New Roman"/>
          <w:sz w:val="24"/>
          <w:szCs w:val="24"/>
        </w:rPr>
        <w:t>alkyl methacrylate)s</w:t>
      </w:r>
      <w:r>
        <w:rPr>
          <w:rFonts w:ascii="Times New Roman" w:hAnsi="Times New Roman" w:cs="Times New Roman"/>
          <w:sz w:val="24"/>
          <w:szCs w:val="24"/>
        </w:rPr>
        <w:t>. Despite the scatter</w:t>
      </w:r>
      <w:r w:rsidR="00CD16AF">
        <w:rPr>
          <w:rFonts w:ascii="Times New Roman" w:hAnsi="Times New Roman" w:cs="Times New Roman"/>
          <w:sz w:val="24"/>
          <w:szCs w:val="24"/>
        </w:rPr>
        <w:t xml:space="preserve"> in the data points</w:t>
      </w:r>
      <w:r>
        <w:rPr>
          <w:rFonts w:ascii="Times New Roman" w:hAnsi="Times New Roman" w:cs="Times New Roman"/>
          <w:sz w:val="24"/>
          <w:szCs w:val="24"/>
        </w:rPr>
        <w:t>, a general trend was observed where Py-PC1MA with the shortest side chain took the largest &lt;</w:t>
      </w:r>
      <w:r>
        <w:rPr>
          <w:rFonts w:ascii="Times New Roman" w:hAnsi="Times New Roman" w:cs="Times New Roman"/>
          <w:i/>
          <w:sz w:val="24"/>
          <w:szCs w:val="24"/>
        </w:rPr>
        <w:t>k</w:t>
      </w:r>
      <w:r>
        <w:rPr>
          <w:rFonts w:ascii="Times New Roman" w:hAnsi="Times New Roman" w:cs="Times New Roman"/>
          <w:sz w:val="24"/>
          <w:szCs w:val="24"/>
          <w:vertAlign w:val="superscript"/>
        </w:rPr>
        <w:t>MF</w:t>
      </w:r>
      <w:r>
        <w:rPr>
          <w:rFonts w:ascii="Times New Roman" w:hAnsi="Times New Roman" w:cs="Times New Roman"/>
          <w:sz w:val="24"/>
          <w:szCs w:val="24"/>
        </w:rPr>
        <w:t>&gt;</w:t>
      </w:r>
      <w:r>
        <w:rPr>
          <w:rFonts w:ascii="Times New Roman" w:hAnsi="Times New Roman" w:cs="Times New Roman"/>
          <w:sz w:val="24"/>
          <w:szCs w:val="24"/>
          <w:vertAlign w:val="superscript"/>
        </w:rPr>
        <w:t>blob</w:t>
      </w:r>
      <w:r>
        <w:rPr>
          <w:rFonts w:ascii="Times New Roman" w:hAnsi="Times New Roman" w:cs="Times New Roman"/>
          <w:sz w:val="24"/>
          <w:szCs w:val="24"/>
        </w:rPr>
        <w:t xml:space="preserve"> value and &lt;</w:t>
      </w:r>
      <w:r>
        <w:rPr>
          <w:rFonts w:ascii="Times New Roman" w:hAnsi="Times New Roman" w:cs="Times New Roman"/>
          <w:i/>
          <w:sz w:val="24"/>
          <w:szCs w:val="24"/>
        </w:rPr>
        <w:t>k</w:t>
      </w:r>
      <w:r>
        <w:rPr>
          <w:rFonts w:ascii="Times New Roman" w:hAnsi="Times New Roman" w:cs="Times New Roman"/>
          <w:sz w:val="24"/>
          <w:szCs w:val="24"/>
          <w:vertAlign w:val="superscript"/>
        </w:rPr>
        <w:t>MF</w:t>
      </w:r>
      <w:r>
        <w:rPr>
          <w:rFonts w:ascii="Times New Roman" w:hAnsi="Times New Roman" w:cs="Times New Roman"/>
          <w:sz w:val="24"/>
          <w:szCs w:val="24"/>
        </w:rPr>
        <w:t>&gt;</w:t>
      </w:r>
      <w:r>
        <w:rPr>
          <w:rFonts w:ascii="Times New Roman" w:hAnsi="Times New Roman" w:cs="Times New Roman"/>
          <w:sz w:val="24"/>
          <w:szCs w:val="24"/>
          <w:vertAlign w:val="superscript"/>
        </w:rPr>
        <w:t>blob</w:t>
      </w:r>
      <w:r>
        <w:rPr>
          <w:rFonts w:ascii="Times New Roman" w:hAnsi="Times New Roman" w:cs="Times New Roman"/>
          <w:sz w:val="24"/>
          <w:szCs w:val="24"/>
        </w:rPr>
        <w:t xml:space="preserve"> was found to decrease continuously with increasing side chain length. The average &lt;</w:t>
      </w:r>
      <w:r>
        <w:rPr>
          <w:rFonts w:ascii="Times New Roman" w:hAnsi="Times New Roman" w:cs="Times New Roman"/>
          <w:i/>
          <w:sz w:val="24"/>
          <w:szCs w:val="24"/>
        </w:rPr>
        <w:t>k</w:t>
      </w:r>
      <w:r>
        <w:rPr>
          <w:rFonts w:ascii="Times New Roman" w:hAnsi="Times New Roman" w:cs="Times New Roman"/>
          <w:sz w:val="24"/>
          <w:szCs w:val="24"/>
          <w:vertAlign w:val="superscript"/>
        </w:rPr>
        <w:t>MF</w:t>
      </w:r>
      <w:r>
        <w:rPr>
          <w:rFonts w:ascii="Times New Roman" w:hAnsi="Times New Roman" w:cs="Times New Roman"/>
          <w:sz w:val="24"/>
          <w:szCs w:val="24"/>
        </w:rPr>
        <w:t>&gt;</w:t>
      </w:r>
      <w:r>
        <w:rPr>
          <w:rFonts w:ascii="Times New Roman" w:hAnsi="Times New Roman" w:cs="Times New Roman"/>
          <w:sz w:val="24"/>
          <w:szCs w:val="24"/>
          <w:vertAlign w:val="superscript"/>
        </w:rPr>
        <w:t>blob</w:t>
      </w:r>
      <w:r>
        <w:rPr>
          <w:rFonts w:ascii="Times New Roman" w:hAnsi="Times New Roman" w:cs="Times New Roman"/>
          <w:sz w:val="24"/>
          <w:szCs w:val="24"/>
        </w:rPr>
        <w:t xml:space="preserve"> values were plotted in Figure 3B</w:t>
      </w:r>
      <w:r w:rsidR="0000073F">
        <w:rPr>
          <w:rFonts w:ascii="Times New Roman" w:hAnsi="Times New Roman" w:cs="Times New Roman"/>
          <w:sz w:val="24"/>
          <w:szCs w:val="24"/>
        </w:rPr>
        <w:t xml:space="preserve"> as a function of the number of carbon atoms in the side c</w:t>
      </w:r>
      <w:r w:rsidR="00D90D6B">
        <w:rPr>
          <w:rFonts w:ascii="Times New Roman" w:hAnsi="Times New Roman" w:cs="Times New Roman"/>
          <w:sz w:val="24"/>
          <w:szCs w:val="24"/>
        </w:rPr>
        <w:t>ha</w:t>
      </w:r>
      <w:r w:rsidR="0000073F">
        <w:rPr>
          <w:rFonts w:ascii="Times New Roman" w:hAnsi="Times New Roman" w:cs="Times New Roman"/>
          <w:sz w:val="24"/>
          <w:szCs w:val="24"/>
        </w:rPr>
        <w:t>ins</w:t>
      </w:r>
      <w:r>
        <w:rPr>
          <w:rFonts w:ascii="Times New Roman" w:hAnsi="Times New Roman" w:cs="Times New Roman"/>
          <w:sz w:val="24"/>
          <w:szCs w:val="24"/>
        </w:rPr>
        <w:t>. After a substantial decrease for short side chains, the &lt;</w:t>
      </w:r>
      <w:r>
        <w:rPr>
          <w:rFonts w:ascii="Times New Roman" w:hAnsi="Times New Roman" w:cs="Times New Roman"/>
          <w:i/>
          <w:sz w:val="24"/>
          <w:szCs w:val="24"/>
        </w:rPr>
        <w:t>k</w:t>
      </w:r>
      <w:r>
        <w:rPr>
          <w:rFonts w:ascii="Times New Roman" w:hAnsi="Times New Roman" w:cs="Times New Roman"/>
          <w:sz w:val="24"/>
          <w:szCs w:val="24"/>
          <w:vertAlign w:val="superscript"/>
        </w:rPr>
        <w:t>MF</w:t>
      </w:r>
      <w:r>
        <w:rPr>
          <w:rFonts w:ascii="Times New Roman" w:hAnsi="Times New Roman" w:cs="Times New Roman"/>
          <w:sz w:val="24"/>
          <w:szCs w:val="24"/>
        </w:rPr>
        <w:t>&gt;</w:t>
      </w:r>
      <w:r>
        <w:rPr>
          <w:rFonts w:ascii="Times New Roman" w:hAnsi="Times New Roman" w:cs="Times New Roman"/>
          <w:sz w:val="24"/>
          <w:szCs w:val="24"/>
          <w:vertAlign w:val="superscript"/>
        </w:rPr>
        <w:t>blob</w:t>
      </w:r>
      <w:r>
        <w:rPr>
          <w:rFonts w:ascii="Times New Roman" w:hAnsi="Times New Roman" w:cs="Times New Roman"/>
          <w:sz w:val="24"/>
          <w:szCs w:val="24"/>
        </w:rPr>
        <w:t xml:space="preserve"> value was found to stabilize for side chains made of 12 and more carbon atoms. For these longer side chains, a further increase in side chain length result</w:t>
      </w:r>
      <w:r w:rsidR="007468D1">
        <w:rPr>
          <w:rFonts w:ascii="Times New Roman" w:hAnsi="Times New Roman" w:cs="Times New Roman"/>
          <w:sz w:val="24"/>
          <w:szCs w:val="24"/>
        </w:rPr>
        <w:t>ed</w:t>
      </w:r>
      <w:r>
        <w:rPr>
          <w:rFonts w:ascii="Times New Roman" w:hAnsi="Times New Roman" w:cs="Times New Roman"/>
          <w:sz w:val="24"/>
          <w:szCs w:val="24"/>
        </w:rPr>
        <w:t xml:space="preserve"> in a </w:t>
      </w:r>
      <w:r w:rsidR="007468D1">
        <w:rPr>
          <w:rFonts w:ascii="Times New Roman" w:hAnsi="Times New Roman" w:cs="Times New Roman"/>
          <w:sz w:val="24"/>
          <w:szCs w:val="24"/>
        </w:rPr>
        <w:t>margin</w:t>
      </w:r>
      <w:r>
        <w:rPr>
          <w:rFonts w:ascii="Times New Roman" w:hAnsi="Times New Roman" w:cs="Times New Roman"/>
          <w:sz w:val="24"/>
          <w:szCs w:val="24"/>
        </w:rPr>
        <w:t>al decrease in LRID.</w:t>
      </w:r>
      <w:r w:rsidR="00E16B4C">
        <w:rPr>
          <w:rFonts w:ascii="Times New Roman" w:hAnsi="Times New Roman" w:cs="Times New Roman"/>
          <w:sz w:val="24"/>
          <w:szCs w:val="24"/>
        </w:rPr>
        <w:t xml:space="preserve"> </w:t>
      </w:r>
    </w:p>
    <w:p w:rsidR="00244212" w:rsidRDefault="00244212" w:rsidP="0024421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&lt;</w:t>
      </w:r>
      <w:r>
        <w:rPr>
          <w:rFonts w:ascii="Times New Roman" w:hAnsi="Times New Roman" w:cs="Times New Roman"/>
          <w:i/>
          <w:sz w:val="24"/>
          <w:szCs w:val="24"/>
        </w:rPr>
        <w:t>k</w:t>
      </w:r>
      <w:r>
        <w:rPr>
          <w:rFonts w:ascii="Times New Roman" w:hAnsi="Times New Roman" w:cs="Times New Roman"/>
          <w:sz w:val="24"/>
          <w:szCs w:val="24"/>
          <w:vertAlign w:val="superscript"/>
        </w:rPr>
        <w:t>MF</w:t>
      </w:r>
      <w:r>
        <w:rPr>
          <w:rFonts w:ascii="Times New Roman" w:hAnsi="Times New Roman" w:cs="Times New Roman"/>
          <w:sz w:val="24"/>
          <w:szCs w:val="24"/>
        </w:rPr>
        <w:t>&gt;</w:t>
      </w:r>
      <w:r>
        <w:rPr>
          <w:rFonts w:ascii="Times New Roman" w:hAnsi="Times New Roman" w:cs="Times New Roman"/>
          <w:sz w:val="24"/>
          <w:szCs w:val="24"/>
          <w:vertAlign w:val="superscript"/>
        </w:rPr>
        <w:t>blob</w:t>
      </w:r>
      <w:r>
        <w:rPr>
          <w:rFonts w:ascii="Times New Roman" w:hAnsi="Times New Roman" w:cs="Times New Roman"/>
          <w:sz w:val="24"/>
          <w:szCs w:val="24"/>
        </w:rPr>
        <w:t xml:space="preserve"> was also calculated for the Py-C1A, Py-PC4TMA, and Py-PC6CyMA constructs and was found to equal 0.88 ± 0.14, 0.19 ± 0.04, and 0.17 ± 0.04 ns</w:t>
      </w:r>
      <w:r w:rsidRPr="00BF6316">
        <w:rPr>
          <w:rFonts w:ascii="Symbol" w:hAnsi="Symbol" w:cs="Times New Roman"/>
          <w:sz w:val="24"/>
          <w:szCs w:val="24"/>
          <w:vertAlign w:val="superscript"/>
        </w:rPr>
        <w:t></w:t>
      </w:r>
      <w:r w:rsidRPr="00BF6316">
        <w:rPr>
          <w:rFonts w:ascii="Symbol" w:hAnsi="Symbol" w:cs="Times New Roman"/>
          <w:sz w:val="24"/>
          <w:szCs w:val="24"/>
          <w:vertAlign w:val="superscript"/>
        </w:rPr>
        <w:t></w:t>
      </w:r>
      <w:r>
        <w:rPr>
          <w:rFonts w:ascii="Times New Roman" w:hAnsi="Times New Roman" w:cs="Times New Roman"/>
          <w:sz w:val="24"/>
          <w:szCs w:val="24"/>
        </w:rPr>
        <w:t>, respectively. Removal of the methyl substituent from the Py-PC1MA backbone resulted in a much larger &lt;</w:t>
      </w:r>
      <w:r>
        <w:rPr>
          <w:rFonts w:ascii="Times New Roman" w:hAnsi="Times New Roman" w:cs="Times New Roman"/>
          <w:i/>
          <w:sz w:val="24"/>
          <w:szCs w:val="24"/>
        </w:rPr>
        <w:t>k</w:t>
      </w:r>
      <w:r>
        <w:rPr>
          <w:rFonts w:ascii="Times New Roman" w:hAnsi="Times New Roman" w:cs="Times New Roman"/>
          <w:sz w:val="24"/>
          <w:szCs w:val="24"/>
          <w:vertAlign w:val="superscript"/>
        </w:rPr>
        <w:t>MF</w:t>
      </w:r>
      <w:r>
        <w:rPr>
          <w:rFonts w:ascii="Times New Roman" w:hAnsi="Times New Roman" w:cs="Times New Roman"/>
          <w:sz w:val="24"/>
          <w:szCs w:val="24"/>
        </w:rPr>
        <w:t>&gt;</w:t>
      </w:r>
      <w:r>
        <w:rPr>
          <w:rFonts w:ascii="Times New Roman" w:hAnsi="Times New Roman" w:cs="Times New Roman"/>
          <w:sz w:val="24"/>
          <w:szCs w:val="24"/>
          <w:vertAlign w:val="superscript"/>
        </w:rPr>
        <w:t>blob</w:t>
      </w:r>
      <w:r>
        <w:rPr>
          <w:rFonts w:ascii="Times New Roman" w:hAnsi="Times New Roman" w:cs="Times New Roman"/>
          <w:sz w:val="24"/>
          <w:szCs w:val="24"/>
        </w:rPr>
        <w:t xml:space="preserve"> value of 0.88 ns</w:t>
      </w:r>
      <w:r w:rsidRPr="00BF6316">
        <w:rPr>
          <w:rFonts w:ascii="Symbol" w:hAnsi="Symbol" w:cs="Times New Roman"/>
          <w:sz w:val="24"/>
          <w:szCs w:val="24"/>
          <w:vertAlign w:val="superscript"/>
        </w:rPr>
        <w:t></w:t>
      </w:r>
      <w:r w:rsidRPr="00BF6316">
        <w:rPr>
          <w:rFonts w:ascii="Symbol" w:hAnsi="Symbol" w:cs="Times New Roman"/>
          <w:sz w:val="24"/>
          <w:szCs w:val="24"/>
          <w:vertAlign w:val="superscript"/>
        </w:rPr>
        <w:t></w:t>
      </w:r>
      <w:r>
        <w:rPr>
          <w:rFonts w:ascii="Times New Roman" w:hAnsi="Times New Roman" w:cs="Times New Roman"/>
          <w:sz w:val="24"/>
          <w:szCs w:val="24"/>
        </w:rPr>
        <w:t xml:space="preserve"> for the Py-PC1A series instead of 0.41 ± 0.03 ns</w:t>
      </w:r>
      <w:r w:rsidRPr="00BF6316">
        <w:rPr>
          <w:rFonts w:ascii="Symbol" w:hAnsi="Symbol" w:cs="Times New Roman"/>
          <w:sz w:val="24"/>
          <w:szCs w:val="24"/>
          <w:vertAlign w:val="superscript"/>
        </w:rPr>
        <w:t></w:t>
      </w:r>
      <w:r w:rsidRPr="00BF6316">
        <w:rPr>
          <w:rFonts w:ascii="Symbol" w:hAnsi="Symbol" w:cs="Times New Roman"/>
          <w:sz w:val="24"/>
          <w:szCs w:val="24"/>
          <w:vertAlign w:val="superscript"/>
        </w:rPr>
        <w:t></w:t>
      </w:r>
      <w:r>
        <w:rPr>
          <w:rFonts w:ascii="Times New Roman" w:hAnsi="Times New Roman" w:cs="Times New Roman"/>
          <w:sz w:val="24"/>
          <w:szCs w:val="24"/>
        </w:rPr>
        <w:t xml:space="preserve"> for Py-PC1MA. This doubling in &lt;</w:t>
      </w:r>
      <w:r>
        <w:rPr>
          <w:rFonts w:ascii="Times New Roman" w:hAnsi="Times New Roman" w:cs="Times New Roman"/>
          <w:i/>
          <w:sz w:val="24"/>
          <w:szCs w:val="24"/>
        </w:rPr>
        <w:t>k</w:t>
      </w:r>
      <w:r>
        <w:rPr>
          <w:rFonts w:ascii="Times New Roman" w:hAnsi="Times New Roman" w:cs="Times New Roman"/>
          <w:sz w:val="24"/>
          <w:szCs w:val="24"/>
          <w:vertAlign w:val="superscript"/>
        </w:rPr>
        <w:t>MF</w:t>
      </w:r>
      <w:r>
        <w:rPr>
          <w:rFonts w:ascii="Times New Roman" w:hAnsi="Times New Roman" w:cs="Times New Roman"/>
          <w:sz w:val="24"/>
          <w:szCs w:val="24"/>
        </w:rPr>
        <w:t>&gt;</w:t>
      </w:r>
      <w:r>
        <w:rPr>
          <w:rFonts w:ascii="Times New Roman" w:hAnsi="Times New Roman" w:cs="Times New Roman"/>
          <w:sz w:val="24"/>
          <w:szCs w:val="24"/>
          <w:vertAlign w:val="superscript"/>
        </w:rPr>
        <w:t>blob</w:t>
      </w:r>
      <w:r>
        <w:rPr>
          <w:rFonts w:ascii="Times New Roman" w:hAnsi="Times New Roman" w:cs="Times New Roman"/>
          <w:sz w:val="24"/>
          <w:szCs w:val="24"/>
        </w:rPr>
        <w:t xml:space="preserve"> value from Py-PC1MA to Py-PC1A reflects the faster LRID of the polyacrylate backbone. Similarly, stiffening of the side chain resulted in slower LRID. Indeed &lt;</w:t>
      </w:r>
      <w:r>
        <w:rPr>
          <w:rFonts w:ascii="Times New Roman" w:hAnsi="Times New Roman" w:cs="Times New Roman"/>
          <w:i/>
          <w:sz w:val="24"/>
          <w:szCs w:val="24"/>
        </w:rPr>
        <w:t>k</w:t>
      </w:r>
      <w:r>
        <w:rPr>
          <w:rFonts w:ascii="Times New Roman" w:hAnsi="Times New Roman" w:cs="Times New Roman"/>
          <w:sz w:val="24"/>
          <w:szCs w:val="24"/>
          <w:vertAlign w:val="superscript"/>
        </w:rPr>
        <w:t>MF</w:t>
      </w:r>
      <w:r>
        <w:rPr>
          <w:rFonts w:ascii="Times New Roman" w:hAnsi="Times New Roman" w:cs="Times New Roman"/>
          <w:sz w:val="24"/>
          <w:szCs w:val="24"/>
        </w:rPr>
        <w:t>&gt;</w:t>
      </w:r>
      <w:r>
        <w:rPr>
          <w:rFonts w:ascii="Times New Roman" w:hAnsi="Times New Roman" w:cs="Times New Roman"/>
          <w:sz w:val="24"/>
          <w:szCs w:val="24"/>
          <w:vertAlign w:val="superscript"/>
        </w:rPr>
        <w:t>blob</w:t>
      </w:r>
      <w:r>
        <w:rPr>
          <w:rFonts w:ascii="Times New Roman" w:hAnsi="Times New Roman" w:cs="Times New Roman"/>
          <w:sz w:val="24"/>
          <w:szCs w:val="24"/>
        </w:rPr>
        <w:t xml:space="preserve"> was found to decrease from 0.27 ± 0.05 ns</w:t>
      </w:r>
      <w:r w:rsidRPr="00702A2B">
        <w:rPr>
          <w:rFonts w:ascii="Symbol" w:hAnsi="Symbol" w:cs="Times New Roman"/>
          <w:sz w:val="24"/>
          <w:szCs w:val="24"/>
          <w:vertAlign w:val="superscript"/>
        </w:rPr>
        <w:t></w:t>
      </w:r>
      <w:r w:rsidRPr="00702A2B">
        <w:rPr>
          <w:rFonts w:ascii="Symbol" w:hAnsi="Symbol" w:cs="Times New Roman"/>
          <w:sz w:val="24"/>
          <w:szCs w:val="24"/>
          <w:vertAlign w:val="superscript"/>
        </w:rPr>
        <w:t></w:t>
      </w:r>
      <w:r>
        <w:rPr>
          <w:rFonts w:ascii="Times New Roman" w:hAnsi="Times New Roman" w:cs="Times New Roman"/>
          <w:sz w:val="24"/>
          <w:szCs w:val="24"/>
        </w:rPr>
        <w:t xml:space="preserve"> for Py-PC4MA to 0.19 ± 0.04 ns</w:t>
      </w:r>
      <w:r w:rsidRPr="00702A2B">
        <w:rPr>
          <w:rFonts w:ascii="Symbol" w:hAnsi="Symbol" w:cs="Times New Roman"/>
          <w:sz w:val="24"/>
          <w:szCs w:val="24"/>
          <w:vertAlign w:val="superscript"/>
        </w:rPr>
        <w:t></w:t>
      </w:r>
      <w:r w:rsidRPr="00702A2B">
        <w:rPr>
          <w:rFonts w:ascii="Symbol" w:hAnsi="Symbol" w:cs="Times New Roman"/>
          <w:sz w:val="24"/>
          <w:szCs w:val="24"/>
          <w:vertAlign w:val="superscript"/>
        </w:rPr>
        <w:t></w:t>
      </w:r>
      <w:r>
        <w:rPr>
          <w:rFonts w:ascii="Times New Roman" w:hAnsi="Times New Roman" w:cs="Times New Roman"/>
          <w:sz w:val="24"/>
          <w:szCs w:val="24"/>
        </w:rPr>
        <w:t xml:space="preserve"> for Py-PC4TMA and from 0.19 ± 0.02 ns</w:t>
      </w:r>
      <w:r w:rsidRPr="00702A2B">
        <w:rPr>
          <w:rFonts w:ascii="Symbol" w:hAnsi="Symbol" w:cs="Times New Roman"/>
          <w:sz w:val="24"/>
          <w:szCs w:val="24"/>
          <w:vertAlign w:val="superscript"/>
        </w:rPr>
        <w:t></w:t>
      </w:r>
      <w:r w:rsidRPr="00702A2B">
        <w:rPr>
          <w:rFonts w:ascii="Symbol" w:hAnsi="Symbol" w:cs="Times New Roman"/>
          <w:sz w:val="24"/>
          <w:szCs w:val="24"/>
          <w:vertAlign w:val="superscript"/>
        </w:rPr>
        <w:t></w:t>
      </w:r>
      <w:r>
        <w:rPr>
          <w:rFonts w:ascii="Times New Roman" w:hAnsi="Times New Roman" w:cs="Times New Roman"/>
          <w:sz w:val="24"/>
          <w:szCs w:val="24"/>
        </w:rPr>
        <w:t xml:space="preserve"> for Py-PC6MA to 0.17 ± 0.04 ns</w:t>
      </w:r>
      <w:r w:rsidRPr="00702A2B">
        <w:rPr>
          <w:rFonts w:ascii="Symbol" w:hAnsi="Symbol" w:cs="Times New Roman"/>
          <w:sz w:val="24"/>
          <w:szCs w:val="24"/>
          <w:vertAlign w:val="superscript"/>
        </w:rPr>
        <w:t></w:t>
      </w:r>
      <w:r w:rsidRPr="00702A2B">
        <w:rPr>
          <w:rFonts w:ascii="Symbol" w:hAnsi="Symbol" w:cs="Times New Roman"/>
          <w:sz w:val="24"/>
          <w:szCs w:val="24"/>
          <w:vertAlign w:val="superscript"/>
        </w:rPr>
        <w:t></w:t>
      </w:r>
      <w:r>
        <w:rPr>
          <w:rFonts w:ascii="Times New Roman" w:hAnsi="Times New Roman" w:cs="Times New Roman"/>
          <w:sz w:val="24"/>
          <w:szCs w:val="24"/>
        </w:rPr>
        <w:t xml:space="preserve"> for Py-PC6CyMA. These results match how the LRID are expected to vary with the nature of the side chain and are in complete agreement with earlier conclusions drawn from the FBMA of the fluorescence decays acquired with the pyrene-labeled poly(alkyl methacrylate)s in THF.</w:t>
      </w:r>
      <w:r w:rsidRPr="008B7A13">
        <w:rPr>
          <w:rFonts w:ascii="Times New Roman" w:hAnsi="Times New Roman" w:cs="Times New Roman"/>
          <w:sz w:val="24"/>
          <w:szCs w:val="24"/>
          <w:vertAlign w:val="superscript"/>
        </w:rPr>
        <w:fldChar w:fldCharType="begin"/>
      </w:r>
      <w:r w:rsidRPr="008B7A13">
        <w:rPr>
          <w:rFonts w:ascii="Times New Roman" w:hAnsi="Times New Roman" w:cs="Times New Roman"/>
          <w:sz w:val="24"/>
          <w:szCs w:val="24"/>
          <w:vertAlign w:val="superscript"/>
        </w:rPr>
        <w:instrText xml:space="preserve"> NOTEREF _Ref447718517 \h </w:instrText>
      </w:r>
      <w:r>
        <w:rPr>
          <w:rFonts w:ascii="Times New Roman" w:hAnsi="Times New Roman" w:cs="Times New Roman"/>
          <w:sz w:val="24"/>
          <w:szCs w:val="24"/>
          <w:vertAlign w:val="superscript"/>
        </w:rPr>
        <w:instrText xml:space="preserve"> \* MERGEFORMAT </w:instrText>
      </w:r>
      <w:r w:rsidRPr="008B7A13">
        <w:rPr>
          <w:rFonts w:ascii="Times New Roman" w:hAnsi="Times New Roman" w:cs="Times New Roman"/>
          <w:sz w:val="24"/>
          <w:szCs w:val="24"/>
          <w:vertAlign w:val="superscript"/>
        </w:rPr>
      </w:r>
      <w:r w:rsidRPr="008B7A13">
        <w:rPr>
          <w:rFonts w:ascii="Times New Roman" w:hAnsi="Times New Roman" w:cs="Times New Roman"/>
          <w:sz w:val="24"/>
          <w:szCs w:val="24"/>
          <w:vertAlign w:val="superscript"/>
        </w:rPr>
        <w:fldChar w:fldCharType="separate"/>
      </w:r>
      <w:r w:rsidRPr="008B7A13">
        <w:rPr>
          <w:rFonts w:ascii="Times New Roman" w:hAnsi="Times New Roman" w:cs="Times New Roman"/>
          <w:sz w:val="24"/>
          <w:szCs w:val="24"/>
          <w:vertAlign w:val="superscript"/>
        </w:rPr>
        <w:t>18</w:t>
      </w:r>
      <w:r w:rsidRPr="008B7A13">
        <w:rPr>
          <w:rFonts w:ascii="Times New Roman" w:hAnsi="Times New Roman" w:cs="Times New Roman"/>
          <w:sz w:val="24"/>
          <w:szCs w:val="24"/>
          <w:vertAlign w:val="superscript"/>
        </w:rPr>
        <w:fldChar w:fldCharType="end"/>
      </w:r>
    </w:p>
    <w:p w:rsidR="00774BD9" w:rsidRDefault="00774BD9" w:rsidP="006C69C3">
      <w:pPr>
        <w:spacing w:after="0"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572"/>
        <w:gridCol w:w="222"/>
        <w:gridCol w:w="4556"/>
      </w:tblGrid>
      <w:tr w:rsidR="00BF1F5D" w:rsidTr="00BF1F5D">
        <w:tc>
          <w:tcPr>
            <w:tcW w:w="3121" w:type="dxa"/>
          </w:tcPr>
          <w:p w:rsidR="00BF1F5D" w:rsidRDefault="00537E55" w:rsidP="006C69C3">
            <w:pPr>
              <w:spacing w:line="480" w:lineRule="auto"/>
              <w:jc w:val="both"/>
              <w:rPr>
                <w:rFonts w:ascii="Times New Roman" w:hAnsi="Times New Roman" w:cs="Times New Roman"/>
                <w:sz w:val="24"/>
                <w:szCs w:val="24"/>
              </w:rPr>
            </w:pPr>
            <w:r>
              <w:rPr>
                <w:noProof/>
              </w:rPr>
              <mc:AlternateContent>
                <mc:Choice Requires="wps">
                  <w:drawing>
                    <wp:anchor distT="45720" distB="45720" distL="114300" distR="114300" simplePos="0" relativeHeight="251635712" behindDoc="0" locked="0" layoutInCell="1" allowOverlap="1">
                      <wp:simplePos x="0" y="0"/>
                      <wp:positionH relativeFrom="column">
                        <wp:posOffset>2277745</wp:posOffset>
                      </wp:positionH>
                      <wp:positionV relativeFrom="paragraph">
                        <wp:posOffset>3023870</wp:posOffset>
                      </wp:positionV>
                      <wp:extent cx="509270" cy="408305"/>
                      <wp:effectExtent l="1270" t="3175" r="3810" b="0"/>
                      <wp:wrapNone/>
                      <wp:docPr id="24" name="Text 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270"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6AD4" w:rsidRPr="00A651BF" w:rsidRDefault="00F16AD4" w:rsidP="00A651BF">
                                  <w:pPr>
                                    <w:jc w:val="right"/>
                                    <w:rPr>
                                      <w:rFonts w:ascii="Times New Roman" w:hAnsi="Times New Roman" w:cs="Times New Roman"/>
                                      <w:sz w:val="36"/>
                                      <w:szCs w:val="36"/>
                                    </w:rPr>
                                  </w:pPr>
                                  <w:r w:rsidRPr="00A651BF">
                                    <w:rPr>
                                      <w:rFonts w:ascii="Times New Roman" w:hAnsi="Times New Roman" w:cs="Times New Roman"/>
                                      <w:sz w:val="36"/>
                                      <w:szCs w:val="36"/>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55" o:spid="_x0000_s1051" type="#_x0000_t202" style="position:absolute;left:0;text-align:left;margin-left:179.35pt;margin-top:238.1pt;width:40.1pt;height:32.15pt;z-index:251635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" filled="f" stroked="f">
                      <v:textbox>
                        <w:txbxContent>
                          <w:p w:rsidR="00F16AD4" w:rsidRPr="00A651BF" w:rsidRDefault="00F16AD4" w:rsidP="00A651BF">
                            <w:pPr>
                              <w:jc w:val="right"/>
                              <w:rPr>
                                <w:rFonts w:ascii="Times New Roman" w:hAnsi="Times New Roman" w:cs="Times New Roman"/>
                                <w:sz w:val="36"/>
                                <w:szCs w:val="36"/>
                              </w:rPr>
                            </w:pPr>
                            <w:r w:rsidRPr="00A651BF">
                              <w:rPr>
                                <w:rFonts w:ascii="Times New Roman" w:hAnsi="Times New Roman" w:cs="Times New Roman"/>
                                <w:sz w:val="36"/>
                                <w:szCs w:val="36"/>
                              </w:rPr>
                              <w:t>A)</w:t>
                            </w:r>
                          </w:p>
                        </w:txbxContent>
                      </v:textbox>
                    </v:shape>
                  </w:pict>
                </mc:Fallback>
              </mc:AlternateContent>
            </w:r>
            <w:r w:rsidR="00BF1F5D" w:rsidRPr="00774BD9">
              <w:rPr>
                <w:rFonts w:ascii="Times New Roman" w:hAnsi="Times New Roman" w:cs="Times New Roman"/>
                <w:noProof/>
                <w:sz w:val="24"/>
                <w:szCs w:val="24"/>
              </w:rPr>
              <w:drawing>
                <wp:inline distT="0" distB="0" distL="0" distR="0" wp14:anchorId="5140A20E" wp14:editId="3795E294">
                  <wp:extent cx="2868834" cy="38481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876727" cy="3858688"/>
                          </a:xfrm>
                          <a:prstGeom prst="rect">
                            <a:avLst/>
                          </a:prstGeom>
                          <a:noFill/>
                          <a:ln>
                            <a:noFill/>
                          </a:ln>
                        </pic:spPr>
                      </pic:pic>
                    </a:graphicData>
                  </a:graphic>
                </wp:inline>
              </w:drawing>
            </w:r>
          </w:p>
        </w:tc>
        <w:tc>
          <w:tcPr>
            <w:tcW w:w="220" w:type="dxa"/>
          </w:tcPr>
          <w:p w:rsidR="00BF1F5D" w:rsidRPr="00BF1F5D" w:rsidRDefault="00BF1F5D" w:rsidP="006C69C3">
            <w:pPr>
              <w:spacing w:line="480" w:lineRule="auto"/>
              <w:jc w:val="both"/>
              <w:rPr>
                <w:rFonts w:ascii="Times New Roman" w:hAnsi="Times New Roman" w:cs="Times New Roman"/>
                <w:noProof/>
                <w:sz w:val="24"/>
                <w:szCs w:val="24"/>
              </w:rPr>
            </w:pPr>
          </w:p>
        </w:tc>
        <w:tc>
          <w:tcPr>
            <w:tcW w:w="6235" w:type="dxa"/>
          </w:tcPr>
          <w:p w:rsidR="00BF1F5D" w:rsidRDefault="00537E55" w:rsidP="006C69C3">
            <w:pPr>
              <w:spacing w:line="480" w:lineRule="auto"/>
              <w:jc w:val="both"/>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45720" distB="45720" distL="114300" distR="114300" simplePos="0" relativeHeight="251636736" behindDoc="0" locked="0" layoutInCell="1" allowOverlap="1">
                      <wp:simplePos x="0" y="0"/>
                      <wp:positionH relativeFrom="column">
                        <wp:posOffset>2266950</wp:posOffset>
                      </wp:positionH>
                      <wp:positionV relativeFrom="paragraph">
                        <wp:posOffset>2995295</wp:posOffset>
                      </wp:positionV>
                      <wp:extent cx="509270" cy="408305"/>
                      <wp:effectExtent l="1270" t="3175" r="3810" b="0"/>
                      <wp:wrapNone/>
                      <wp:docPr id="23" name="Text 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270"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6AD4" w:rsidRPr="00A651BF" w:rsidRDefault="00F16AD4" w:rsidP="00A651BF">
                                  <w:pPr>
                                    <w:jc w:val="right"/>
                                    <w:rPr>
                                      <w:rFonts w:ascii="Times New Roman" w:hAnsi="Times New Roman" w:cs="Times New Roman"/>
                                      <w:sz w:val="36"/>
                                      <w:szCs w:val="36"/>
                                    </w:rPr>
                                  </w:pPr>
                                  <w:r>
                                    <w:rPr>
                                      <w:rFonts w:ascii="Times New Roman" w:hAnsi="Times New Roman" w:cs="Times New Roman"/>
                                      <w:sz w:val="36"/>
                                      <w:szCs w:val="36"/>
                                    </w:rPr>
                                    <w:t>B</w:t>
                                  </w:r>
                                  <w:r w:rsidRPr="00A651BF">
                                    <w:rPr>
                                      <w:rFonts w:ascii="Times New Roman" w:hAnsi="Times New Roman" w:cs="Times New Roman"/>
                                      <w:sz w:val="36"/>
                                      <w:szCs w:val="3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56" o:spid="_x0000_s1052" type="#_x0000_t202" style="position:absolute;left:0;text-align:left;margin-left:178.5pt;margin-top:235.85pt;width:40.1pt;height:32.15pt;z-index:251636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" filled="f" stroked="f">
                      <v:textbox>
                        <w:txbxContent>
                          <w:p w:rsidR="00F16AD4" w:rsidRPr="00A651BF" w:rsidRDefault="00F16AD4" w:rsidP="00A651BF">
                            <w:pPr>
                              <w:jc w:val="right"/>
                              <w:rPr>
                                <w:rFonts w:ascii="Times New Roman" w:hAnsi="Times New Roman" w:cs="Times New Roman"/>
                                <w:sz w:val="36"/>
                                <w:szCs w:val="36"/>
                              </w:rPr>
                            </w:pPr>
                            <w:r>
                              <w:rPr>
                                <w:rFonts w:ascii="Times New Roman" w:hAnsi="Times New Roman" w:cs="Times New Roman"/>
                                <w:sz w:val="36"/>
                                <w:szCs w:val="36"/>
                              </w:rPr>
                              <w:t>B</w:t>
                            </w:r>
                            <w:r w:rsidRPr="00A651BF">
                              <w:rPr>
                                <w:rFonts w:ascii="Times New Roman" w:hAnsi="Times New Roman" w:cs="Times New Roman"/>
                                <w:sz w:val="36"/>
                                <w:szCs w:val="36"/>
                              </w:rPr>
                              <w:t>)</w:t>
                            </w:r>
                          </w:p>
                        </w:txbxContent>
                      </v:textbox>
                    </v:shape>
                  </w:pict>
                </mc:Fallback>
              </mc:AlternateContent>
            </w:r>
            <w:r w:rsidR="00BF1F5D" w:rsidRPr="00BF1F5D">
              <w:rPr>
                <w:rFonts w:ascii="Times New Roman" w:hAnsi="Times New Roman" w:cs="Times New Roman"/>
                <w:noProof/>
                <w:sz w:val="24"/>
                <w:szCs w:val="24"/>
              </w:rPr>
              <w:drawing>
                <wp:inline distT="0" distB="0" distL="0" distR="0" wp14:anchorId="5028B6C8" wp14:editId="44F8F36B">
                  <wp:extent cx="2857500" cy="383289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862231" cy="3839243"/>
                          </a:xfrm>
                          <a:prstGeom prst="rect">
                            <a:avLst/>
                          </a:prstGeom>
                          <a:noFill/>
                          <a:ln>
                            <a:noFill/>
                          </a:ln>
                        </pic:spPr>
                      </pic:pic>
                    </a:graphicData>
                  </a:graphic>
                </wp:inline>
              </w:drawing>
            </w:r>
          </w:p>
        </w:tc>
      </w:tr>
    </w:tbl>
    <w:p w:rsidR="00774BD9" w:rsidRPr="00A651BF" w:rsidRDefault="00395233" w:rsidP="006C69C3">
      <w:pPr>
        <w:spacing w:after="0" w:line="480" w:lineRule="auto"/>
        <w:jc w:val="both"/>
        <w:rPr>
          <w:rFonts w:ascii="Times New Roman" w:hAnsi="Times New Roman" w:cs="Times New Roman"/>
          <w:sz w:val="24"/>
          <w:szCs w:val="24"/>
          <w:lang w:val="fr-FR"/>
        </w:rPr>
      </w:pPr>
      <w:r>
        <w:rPr>
          <w:rFonts w:ascii="Times New Roman" w:hAnsi="Times New Roman" w:cs="Times New Roman"/>
          <w:b/>
          <w:sz w:val="24"/>
          <w:szCs w:val="24"/>
        </w:rPr>
        <w:t>Figure 3.</w:t>
      </w:r>
      <w:r>
        <w:rPr>
          <w:rFonts w:ascii="Times New Roman" w:hAnsi="Times New Roman" w:cs="Times New Roman"/>
          <w:sz w:val="24"/>
          <w:szCs w:val="24"/>
        </w:rPr>
        <w:t xml:space="preserve"> Plot of &lt;</w:t>
      </w:r>
      <w:r>
        <w:rPr>
          <w:rFonts w:ascii="Times New Roman" w:hAnsi="Times New Roman" w:cs="Times New Roman"/>
          <w:i/>
          <w:sz w:val="24"/>
          <w:szCs w:val="24"/>
        </w:rPr>
        <w:t>k</w:t>
      </w:r>
      <w:r>
        <w:rPr>
          <w:rFonts w:ascii="Times New Roman" w:hAnsi="Times New Roman" w:cs="Times New Roman"/>
          <w:sz w:val="24"/>
          <w:szCs w:val="24"/>
          <w:vertAlign w:val="superscript"/>
        </w:rPr>
        <w:t>MF</w:t>
      </w:r>
      <w:r>
        <w:rPr>
          <w:rFonts w:ascii="Times New Roman" w:hAnsi="Times New Roman" w:cs="Times New Roman"/>
          <w:sz w:val="24"/>
          <w:szCs w:val="24"/>
        </w:rPr>
        <w:t>&gt;</w:t>
      </w:r>
      <w:r>
        <w:rPr>
          <w:rFonts w:ascii="Times New Roman" w:hAnsi="Times New Roman" w:cs="Times New Roman"/>
          <w:sz w:val="24"/>
          <w:szCs w:val="24"/>
          <w:vertAlign w:val="superscript"/>
        </w:rPr>
        <w:t>blob</w:t>
      </w:r>
      <w:r>
        <w:rPr>
          <w:rFonts w:ascii="Times New Roman" w:hAnsi="Times New Roman" w:cs="Times New Roman"/>
          <w:sz w:val="24"/>
          <w:szCs w:val="24"/>
        </w:rPr>
        <w:t xml:space="preserve"> versus A) pyrene content and B) the number of side chain atoms</w:t>
      </w:r>
      <w:r w:rsidR="000B66D5">
        <w:rPr>
          <w:rFonts w:ascii="Times New Roman" w:hAnsi="Times New Roman" w:cs="Times New Roman"/>
          <w:sz w:val="24"/>
          <w:szCs w:val="24"/>
        </w:rPr>
        <w:t xml:space="preserve"> for </w:t>
      </w:r>
      <w:r w:rsidR="00733537">
        <w:rPr>
          <w:rFonts w:ascii="Times New Roman" w:hAnsi="Times New Roman" w:cs="Times New Roman"/>
          <w:sz w:val="24"/>
          <w:szCs w:val="24"/>
        </w:rPr>
        <w:t>a series of</w:t>
      </w:r>
      <w:r w:rsidR="000B66D5">
        <w:rPr>
          <w:rFonts w:ascii="Times New Roman" w:hAnsi="Times New Roman" w:cs="Times New Roman"/>
          <w:sz w:val="24"/>
          <w:szCs w:val="24"/>
        </w:rPr>
        <w:t xml:space="preserve"> </w:t>
      </w:r>
      <w:proofErr w:type="gramStart"/>
      <w:r w:rsidR="000B66D5">
        <w:rPr>
          <w:rFonts w:ascii="Times New Roman" w:hAnsi="Times New Roman" w:cs="Times New Roman"/>
          <w:sz w:val="24"/>
          <w:szCs w:val="24"/>
        </w:rPr>
        <w:t>poly(</w:t>
      </w:r>
      <w:proofErr w:type="gramEnd"/>
      <w:r w:rsidR="000B66D5">
        <w:rPr>
          <w:rFonts w:ascii="Times New Roman" w:hAnsi="Times New Roman" w:cs="Times New Roman"/>
          <w:sz w:val="24"/>
          <w:szCs w:val="24"/>
        </w:rPr>
        <w:t>alkyl methacrylate)</w:t>
      </w:r>
      <w:r w:rsidR="00733537">
        <w:rPr>
          <w:rFonts w:ascii="Times New Roman" w:hAnsi="Times New Roman" w:cs="Times New Roman"/>
          <w:sz w:val="24"/>
          <w:szCs w:val="24"/>
        </w:rPr>
        <w:t>s</w:t>
      </w:r>
      <w:r w:rsidR="000B66D5">
        <w:rPr>
          <w:rFonts w:ascii="Times New Roman" w:hAnsi="Times New Roman" w:cs="Times New Roman"/>
          <w:sz w:val="24"/>
          <w:szCs w:val="24"/>
        </w:rPr>
        <w:t xml:space="preserve"> randomly labeled with pyrene in THF</w:t>
      </w:r>
      <w:r>
        <w:rPr>
          <w:rFonts w:ascii="Times New Roman" w:hAnsi="Times New Roman" w:cs="Times New Roman"/>
          <w:sz w:val="24"/>
          <w:szCs w:val="24"/>
        </w:rPr>
        <w:t>.</w:t>
      </w:r>
      <w:r w:rsidR="000B66D5">
        <w:rPr>
          <w:rFonts w:ascii="Times New Roman" w:hAnsi="Times New Roman" w:cs="Times New Roman"/>
          <w:sz w:val="24"/>
          <w:szCs w:val="24"/>
        </w:rPr>
        <w:t xml:space="preserve"> </w:t>
      </w:r>
      <w:r w:rsidRPr="00A651BF">
        <w:rPr>
          <w:rFonts w:asciiTheme="majorBidi" w:hAnsiTheme="majorBidi" w:cstheme="majorBidi"/>
          <w:sz w:val="24"/>
          <w:szCs w:val="24"/>
          <w:lang w:val="fr-FR"/>
        </w:rPr>
        <w:t>(</w:t>
      </w:r>
      <w:r w:rsidR="00537E55">
        <w:rPr>
          <w:rFonts w:asciiTheme="majorBidi" w:hAnsiTheme="majorBidi" w:cstheme="majorBidi"/>
          <w:noProof/>
          <w:sz w:val="24"/>
          <w:szCs w:val="24"/>
        </w:rPr>
        <mc:AlternateContent>
          <mc:Choice Requires="wpc">
            <w:drawing>
              <wp:inline distT="0" distB="0" distL="0" distR="0">
                <wp:extent cx="144780" cy="156210"/>
                <wp:effectExtent l="25400" t="35560" r="39370" b="17780"/>
                <wp:docPr id="352" name="Canvas 35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2" name="AutoShape 354"/>
                        <wps:cNvSpPr>
                          <a:spLocks noChangeArrowheads="1"/>
                        </wps:cNvSpPr>
                        <wps:spPr bwMode="auto">
                          <a:xfrm>
                            <a:off x="10755" y="0"/>
                            <a:ext cx="134025" cy="133894"/>
                          </a:xfrm>
                          <a:prstGeom prst="diamond">
                            <a:avLst/>
                          </a:prstGeom>
                          <a:solidFill>
                            <a:schemeClr val="bg1">
                              <a:lumMod val="100000"/>
                              <a:lumOff val="0"/>
                            </a:schemeClr>
                          </a:solidFill>
                          <a:ln w="25400">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379C5C6D" id="Canvas 352" o:spid="_x0000_s1026" editas="canvas" style="width:11.4pt;height:12.3pt;mso-position-horizontal-relative:char;mso-position-vertical-relative:line" coordsize="144780,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">
                <v:shape id="_x0000_s1027" type="#_x0000_t75" style="position:absolute;width:144780;height:156210;visibility:visible;mso-wrap-style:square">
                  <v:fill o:detectmouseclick="t"/>
                  <v:path o:connecttype="none"/>
                </v:shape>
                <v:shape id="AutoShape 354" o:spid="_x0000_s1028" type="#_x0000_t4" style="position:absolute;left:10755;width:134025;height:133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vBa8IA&#10;AADbAAAADwAAAGRycy9kb3ducmV2LnhtbESPQWsCMRSE7wX/Q3hCbzXrIlZWo4hF8NBLt4Ven5vn&#10;ZnXzkiZRt/++KRR6HGbmG2a1GWwvbhRi51jBdFKAIG6c7rhV8PG+f1qAiAlZY++YFHxThM169LDC&#10;Srs7v9GtTq3IEI4VKjAp+UrK2BiyGCfOE2fv5ILFlGVopQ54z3Dby7Io5tJix3nBoKedoeZSX62C&#10;r5fPdAz6eX727evMdw7PtUGlHsfDdgki0ZD+w3/tg1ZQlvD7Jf8Au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y8FrwgAAANsAAAAPAAAAAAAAAAAAAAAAAJgCAABkcnMvZG93&#10;bnJldi54bWxQSwUGAAAAAAQABAD1AAAAhwMAAAAA&#10;" fillcolor="white [3212]" strokeweight="2pt"/>
                <w10:anchorlock/>
              </v:group>
            </w:pict>
          </mc:Fallback>
        </mc:AlternateContent>
      </w:r>
      <w:r w:rsidRPr="00A651BF">
        <w:rPr>
          <w:rFonts w:asciiTheme="majorBidi" w:hAnsiTheme="majorBidi" w:cstheme="majorBidi"/>
          <w:sz w:val="24"/>
          <w:szCs w:val="24"/>
          <w:lang w:val="fr-FR"/>
        </w:rPr>
        <w:t>) Py-PC1MA, (</w:t>
      </w:r>
      <w:r w:rsidR="00537E55">
        <w:rPr>
          <w:rFonts w:asciiTheme="majorBidi" w:hAnsiTheme="majorBidi" w:cstheme="majorBidi"/>
          <w:noProof/>
          <w:sz w:val="24"/>
          <w:szCs w:val="24"/>
        </w:rPr>
        <mc:AlternateContent>
          <mc:Choice Requires="wpc">
            <w:drawing>
              <wp:inline distT="0" distB="0" distL="0" distR="0">
                <wp:extent cx="144780" cy="156210"/>
                <wp:effectExtent l="28575" t="35560" r="36195" b="17780"/>
                <wp:docPr id="349" name="Canvas 34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1" name="AutoShape 351"/>
                        <wps:cNvSpPr>
                          <a:spLocks noChangeArrowheads="1"/>
                        </wps:cNvSpPr>
                        <wps:spPr bwMode="auto">
                          <a:xfrm>
                            <a:off x="10755" y="0"/>
                            <a:ext cx="134025" cy="133894"/>
                          </a:xfrm>
                          <a:prstGeom prst="diamond">
                            <a:avLst/>
                          </a:prstGeom>
                          <a:solidFill>
                            <a:schemeClr val="tx1">
                              <a:lumMod val="75000"/>
                              <a:lumOff val="25000"/>
                            </a:schemeClr>
                          </a:solidFill>
                          <a:ln w="25400">
                            <a:solidFill>
                              <a:schemeClr val="tx1">
                                <a:lumMod val="75000"/>
                                <a:lumOff val="25000"/>
                              </a:schemeClr>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3CFD92F8" id="Canvas 349" o:spid="_x0000_s1026" editas="canvas" style="width:11.4pt;height:12.3pt;mso-position-horizontal-relative:char;mso-position-vertical-relative:line" coordsize="144780,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">
                <v:shape id="_x0000_s1027" type="#_x0000_t75" style="position:absolute;width:144780;height:156210;visibility:visible;mso-wrap-style:square">
                  <v:fill o:detectmouseclick="t"/>
                  <v:path o:connecttype="none"/>
                </v:shape>
                <v:shape id="AutoShape 351" o:spid="_x0000_s1028" type="#_x0000_t4" style="position:absolute;left:10755;width:134025;height:133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CqwMIA&#10;AADbAAAADwAAAGRycy9kb3ducmV2LnhtbESPQWsCMRSE74X+h/AK3mp2PYisRhHFUpAetP6Ax+a5&#10;Wdy8LEl2N/33jVDocZiZb5jNLtlOjORD61hBOS9AENdOt9wouH2f3lcgQkTW2DkmBT8UYLd9fdlg&#10;pd3EFxqvsREZwqFCBSbGvpIy1IYshrnribN3d95izNI3UnucMtx2clEUS2mx5bxgsKeDofpxHayC&#10;42lK9Vcqj5dh/Hik4eyNX3mlZm9pvwYRKcX/8F/7UytYlPD8kn+A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sKrAwgAAANsAAAAPAAAAAAAAAAAAAAAAAJgCAABkcnMvZG93&#10;bnJldi54bWxQSwUGAAAAAAQABAD1AAAAhwMAAAAA&#10;" fillcolor="#404040 [2429]" strokecolor="#404040 [2429]" strokeweight="2pt"/>
                <w10:anchorlock/>
              </v:group>
            </w:pict>
          </mc:Fallback>
        </mc:AlternateContent>
      </w:r>
      <w:r w:rsidRPr="00A651BF">
        <w:rPr>
          <w:rFonts w:asciiTheme="majorBidi" w:hAnsiTheme="majorBidi" w:cstheme="majorBidi"/>
          <w:sz w:val="24"/>
          <w:szCs w:val="24"/>
          <w:lang w:val="fr-FR"/>
        </w:rPr>
        <w:t>) Py-PC4MA, (</w:t>
      </w:r>
      <w:r w:rsidR="00537E55">
        <w:rPr>
          <w:rFonts w:asciiTheme="majorBidi" w:hAnsiTheme="majorBidi" w:cstheme="majorBidi"/>
          <w:noProof/>
          <w:sz w:val="24"/>
          <w:szCs w:val="24"/>
        </w:rPr>
        <mc:AlternateContent>
          <mc:Choice Requires="wpc">
            <w:drawing>
              <wp:inline distT="0" distB="0" distL="0" distR="0">
                <wp:extent cx="127635" cy="139065"/>
                <wp:effectExtent l="21590" t="14605" r="3175" b="0"/>
                <wp:docPr id="343" name="Canvas 34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0" name="Rectangle 345"/>
                        <wps:cNvSpPr>
                          <a:spLocks noChangeArrowheads="1"/>
                        </wps:cNvSpPr>
                        <wps:spPr bwMode="auto">
                          <a:xfrm>
                            <a:off x="0" y="0"/>
                            <a:ext cx="105402" cy="107610"/>
                          </a:xfrm>
                          <a:prstGeom prst="rect">
                            <a:avLst/>
                          </a:prstGeom>
                          <a:solidFill>
                            <a:schemeClr val="bg1">
                              <a:lumMod val="100000"/>
                              <a:lumOff val="0"/>
                            </a:schemeClr>
                          </a:solidFill>
                          <a:ln w="25400">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4BA37EE1" id="Canvas 343" o:spid="_x0000_s1026" editas="canvas" style="width:10.05pt;height:10.95pt;mso-position-horizontal-relative:char;mso-position-vertical-relative:line" coordsize="127635,139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">
                <v:shape id="_x0000_s1027" type="#_x0000_t75" style="position:absolute;width:127635;height:139065;visibility:visible;mso-wrap-style:square">
                  <v:fill o:detectmouseclick="t"/>
                  <v:path o:connecttype="none"/>
                </v:shape>
                <v:rect id="Rectangle 345" o:spid="_x0000_s1028" style="position:absolute;width:105402;height:107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fxHMAA&#10;AADbAAAADwAAAGRycy9kb3ducmV2LnhtbERPyWrDMBC9F/IPYgK9NVIdKMGNEkIhoRB6yHafWCPb&#10;1BoZSbXdv68OhRwfb19vJ9eJgUJsPWt4XSgQxJU3Ldcarpf9ywpETMgGO8+k4ZcibDezpzWWxo98&#10;ouGcapFDOJaooUmpL6WMVUMO48L3xJmzPjhMGYZamoBjDnedLJR6kw5bzg0N9vTRUPV9/nEa7GG8&#10;KKuMvcl6d/q6HcN1eQ9aP8+n3TuIRFN6iP/dn0ZDkdfnL/kHyM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WfxHMAAAADbAAAADwAAAAAAAAAAAAAAAACYAgAAZHJzL2Rvd25y&#10;ZXYueG1sUEsFBgAAAAAEAAQA9QAAAIUDAAAAAA==&#10;" fillcolor="white [3212]" strokeweight="2pt"/>
                <w10:anchorlock/>
              </v:group>
            </w:pict>
          </mc:Fallback>
        </mc:AlternateContent>
      </w:r>
      <w:r w:rsidRPr="00A651BF">
        <w:rPr>
          <w:rFonts w:asciiTheme="majorBidi" w:hAnsiTheme="majorBidi" w:cstheme="majorBidi"/>
          <w:sz w:val="24"/>
          <w:szCs w:val="24"/>
          <w:lang w:val="fr-FR"/>
        </w:rPr>
        <w:t>) Py-PC6MA in B), (</w:t>
      </w:r>
      <w:r w:rsidR="00537E55">
        <w:rPr>
          <w:rFonts w:asciiTheme="majorBidi" w:hAnsiTheme="majorBidi" w:cstheme="majorBidi"/>
          <w:noProof/>
          <w:sz w:val="24"/>
          <w:szCs w:val="24"/>
        </w:rPr>
        <mc:AlternateContent>
          <mc:Choice Requires="wpc">
            <w:drawing>
              <wp:inline distT="0" distB="0" distL="0" distR="0">
                <wp:extent cx="132080" cy="127635"/>
                <wp:effectExtent l="41275" t="43180" r="36195" b="635"/>
                <wp:docPr id="337" name="Canvas 33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 name="AutoShape 339"/>
                        <wps:cNvSpPr>
                          <a:spLocks noChangeArrowheads="1"/>
                        </wps:cNvSpPr>
                        <wps:spPr bwMode="auto">
                          <a:xfrm>
                            <a:off x="0" y="0"/>
                            <a:ext cx="132080" cy="114374"/>
                          </a:xfrm>
                          <a:prstGeom prst="triangle">
                            <a:avLst>
                              <a:gd name="adj" fmla="val 50000"/>
                            </a:avLst>
                          </a:prstGeom>
                          <a:solidFill>
                            <a:schemeClr val="tx1">
                              <a:lumMod val="100000"/>
                              <a:lumOff val="0"/>
                            </a:schemeClr>
                          </a:solidFill>
                          <a:ln w="25400">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0CC35A9D" id="Canvas 337" o:spid="_x0000_s1026" editas="canvas" style="width:10.4pt;height:10.05pt;mso-position-horizontal-relative:char;mso-position-vertical-relative:line" coordsize="132080,127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">
                <v:shape id="_x0000_s1027" type="#_x0000_t75" style="position:absolute;width:132080;height:127635;visibility:visible;mso-wrap-style:square">
                  <v:fill o:detectmouseclick="t"/>
                  <v:path o:connecttype="none"/>
                </v:shape>
                <v:shape id="AutoShape 339" o:spid="_x0000_s1028" type="#_x0000_t5" style="position:absolute;width:132080;height:114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hoU8MA&#10;AADaAAAADwAAAGRycy9kb3ducmV2LnhtbESP3WrCQBSE7wXfYTlC73QTW62kriItahBEtD7AIXvy&#10;Q7NnQ3bV+PZdQfBymJlvmPmyM7W4UusqywriUQSCOLO64kLB+Xc9nIFwHlljbZkU3MnBctHvzTHR&#10;9sZHup58IQKEXYIKSu+bREqXlWTQjWxDHLzctgZ9kG0hdYu3ADe1HEfRVBqsOCyU2NB3Sdnf6WIU&#10;ZB8+SvN8s7kfD7t9HH9u05/tu1Jvg271BcJT51/hZzvVCibwuBJugF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dhoU8MAAADaAAAADwAAAAAAAAAAAAAAAACYAgAAZHJzL2Rv&#10;d25yZXYueG1sUEsFBgAAAAAEAAQA9QAAAIgDAAAAAA==&#10;" fillcolor="black [3213]" strokeweight="2pt"/>
                <w10:anchorlock/>
              </v:group>
            </w:pict>
          </mc:Fallback>
        </mc:AlternateContent>
      </w:r>
      <w:r w:rsidRPr="00A651BF">
        <w:rPr>
          <w:rFonts w:asciiTheme="majorBidi" w:hAnsiTheme="majorBidi" w:cstheme="majorBidi"/>
          <w:sz w:val="24"/>
          <w:szCs w:val="24"/>
          <w:lang w:val="fr-FR"/>
        </w:rPr>
        <w:t>) Py-PC8MA, (</w:t>
      </w:r>
      <w:r w:rsidR="00537E55">
        <w:rPr>
          <w:rFonts w:asciiTheme="majorBidi" w:hAnsiTheme="majorBidi" w:cstheme="majorBidi"/>
          <w:noProof/>
          <w:sz w:val="24"/>
          <w:szCs w:val="24"/>
        </w:rPr>
        <mc:AlternateContent>
          <mc:Choice Requires="wpc">
            <w:drawing>
              <wp:inline distT="0" distB="0" distL="0" distR="0">
                <wp:extent cx="132080" cy="127635"/>
                <wp:effectExtent l="43180" t="43180" r="43815" b="635"/>
                <wp:docPr id="334" name="Canvas 33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 name="AutoShape 336"/>
                        <wps:cNvSpPr>
                          <a:spLocks noChangeArrowheads="1"/>
                        </wps:cNvSpPr>
                        <wps:spPr bwMode="auto">
                          <a:xfrm>
                            <a:off x="0" y="0"/>
                            <a:ext cx="132080" cy="114374"/>
                          </a:xfrm>
                          <a:prstGeom prst="triangle">
                            <a:avLst>
                              <a:gd name="adj" fmla="val 50000"/>
                            </a:avLst>
                          </a:prstGeom>
                          <a:solidFill>
                            <a:schemeClr val="bg1">
                              <a:lumMod val="100000"/>
                              <a:lumOff val="0"/>
                            </a:schemeClr>
                          </a:solidFill>
                          <a:ln w="25400">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49657CB4" id="Canvas 334" o:spid="_x0000_s1026" editas="canvas" style="width:10.4pt;height:10.05pt;mso-position-horizontal-relative:char;mso-position-vertical-relative:line" coordsize="132080,127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">
                <v:shape id="_x0000_s1027" type="#_x0000_t75" style="position:absolute;width:132080;height:127635;visibility:visible;mso-wrap-style:square">
                  <v:fill o:detectmouseclick="t"/>
                  <v:path o:connecttype="none"/>
                </v:shape>
                <v:shape id="AutoShape 336" o:spid="_x0000_s1028" type="#_x0000_t5" style="position:absolute;width:132080;height:114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RHjsMA&#10;AADaAAAADwAAAGRycy9kb3ducmV2LnhtbESPX2vCQBDE3wt+h2OFvtWLtRWJniLSQpEK/sPnJbcm&#10;wdxeyF6T2E/fKxT6OMzMb5jFqneVaqmR0rOB8SgBRZx5W3Ju4Hx6f5qBkoBssfJMBu4ksFoOHhaY&#10;Wt/xgdpjyFWEsKRooAihTrWWrCCHMvI1cfSuvnEYomxybRvsItxV+jlJptphyXGhwJo2BWW345cz&#10;0H3vP1+2M3ktbT65tJ3cdjt5M+Zx2K/noAL14T/81/6wBibweyXeAL3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3RHjsMAAADaAAAADwAAAAAAAAAAAAAAAACYAgAAZHJzL2Rv&#10;d25yZXYueG1sUEsFBgAAAAAEAAQA9QAAAIgDAAAAAA==&#10;" fillcolor="white [3212]" strokeweight="2pt"/>
                <w10:anchorlock/>
              </v:group>
            </w:pict>
          </mc:Fallback>
        </mc:AlternateContent>
      </w:r>
      <w:r w:rsidRPr="00A651BF">
        <w:rPr>
          <w:rFonts w:asciiTheme="majorBidi" w:hAnsiTheme="majorBidi" w:cstheme="majorBidi"/>
          <w:sz w:val="24"/>
          <w:szCs w:val="24"/>
          <w:lang w:val="fr-FR"/>
        </w:rPr>
        <w:t>) Py-PC12MA, (</w:t>
      </w:r>
      <w:r w:rsidR="00537E55">
        <w:rPr>
          <w:rFonts w:asciiTheme="majorBidi" w:hAnsiTheme="majorBidi" w:cstheme="majorBidi"/>
          <w:noProof/>
          <w:sz w:val="24"/>
          <w:szCs w:val="24"/>
        </w:rPr>
        <mc:AlternateContent>
          <mc:Choice Requires="wpc">
            <w:drawing>
              <wp:inline distT="0" distB="0" distL="0" distR="0">
                <wp:extent cx="132080" cy="127635"/>
                <wp:effectExtent l="36195" t="43180" r="41275" b="635"/>
                <wp:docPr id="331" name="Canvas 33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AutoShape 333"/>
                        <wps:cNvSpPr>
                          <a:spLocks noChangeArrowheads="1"/>
                        </wps:cNvSpPr>
                        <wps:spPr bwMode="auto">
                          <a:xfrm>
                            <a:off x="0" y="0"/>
                            <a:ext cx="132080" cy="114374"/>
                          </a:xfrm>
                          <a:prstGeom prst="triangle">
                            <a:avLst>
                              <a:gd name="adj" fmla="val 50000"/>
                            </a:avLst>
                          </a:prstGeom>
                          <a:solidFill>
                            <a:schemeClr val="tx1">
                              <a:lumMod val="75000"/>
                              <a:lumOff val="25000"/>
                            </a:schemeClr>
                          </a:solidFill>
                          <a:ln w="25400">
                            <a:solidFill>
                              <a:schemeClr val="tx1">
                                <a:lumMod val="75000"/>
                                <a:lumOff val="25000"/>
                              </a:schemeClr>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30A1E11A" id="Canvas 331" o:spid="_x0000_s1026" editas="canvas" style="width:10.4pt;height:10.05pt;mso-position-horizontal-relative:char;mso-position-vertical-relative:line" coordsize="132080,127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">
                <v:shape id="_x0000_s1027" type="#_x0000_t75" style="position:absolute;width:132080;height:127635;visibility:visible;mso-wrap-style:square">
                  <v:fill o:detectmouseclick="t"/>
                  <v:path o:connecttype="none"/>
                </v:shape>
                <v:shape id="AutoShape 333" o:spid="_x0000_s1028" type="#_x0000_t5" style="position:absolute;width:132080;height:114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T8tsIA&#10;AADaAAAADwAAAGRycy9kb3ducmV2LnhtbERPS2sCMRC+C/0PYQq9SM3qQcvWKLYgiA/QtQWPw2a6&#10;u5hM1k2q6783guBp+PieM5621ogzNb5yrKDfS0AQ505XXCj42c/fP0D4gKzROCYFV/Iwnbx0xphq&#10;d+EdnbNQiBjCPkUFZQh1KqXPS7Loe64mjtyfayyGCJtC6gYvMdwaOUiSobRYcWwosabvkvJj9m8V&#10;zNfbw2o/MpuvgTnUi2XXnn6dVerttZ19ggjUhqf44V7oOB/ur9yvnN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xPy2wgAAANoAAAAPAAAAAAAAAAAAAAAAAJgCAABkcnMvZG93&#10;bnJldi54bWxQSwUGAAAAAAQABAD1AAAAhwMAAAAA&#10;" fillcolor="#404040 [2429]" strokecolor="#404040 [2429]" strokeweight="2pt"/>
                <w10:anchorlock/>
              </v:group>
            </w:pict>
          </mc:Fallback>
        </mc:AlternateContent>
      </w:r>
      <w:r w:rsidRPr="00A651BF">
        <w:rPr>
          <w:rFonts w:asciiTheme="majorBidi" w:hAnsiTheme="majorBidi" w:cstheme="majorBidi"/>
          <w:sz w:val="24"/>
          <w:szCs w:val="24"/>
          <w:lang w:val="fr-FR"/>
        </w:rPr>
        <w:t>) Py-PC18MA.</w:t>
      </w:r>
    </w:p>
    <w:p w:rsidR="00C00319" w:rsidRPr="00136DDA" w:rsidRDefault="00C00319" w:rsidP="00244212">
      <w:pPr>
        <w:spacing w:after="0" w:line="480" w:lineRule="auto"/>
        <w:jc w:val="both"/>
        <w:rPr>
          <w:rFonts w:ascii="Times New Roman" w:hAnsi="Times New Roman" w:cs="Times New Roman"/>
          <w:sz w:val="24"/>
          <w:szCs w:val="24"/>
          <w:lang w:val="fr-FR"/>
        </w:rPr>
      </w:pPr>
    </w:p>
    <w:p w:rsidR="004F646D" w:rsidRPr="004F646D" w:rsidRDefault="004F646D" w:rsidP="006C69C3">
      <w:pPr>
        <w:spacing w:after="0" w:line="480" w:lineRule="auto"/>
        <w:jc w:val="both"/>
        <w:rPr>
          <w:rFonts w:ascii="Times New Roman" w:hAnsi="Times New Roman" w:cs="Times New Roman"/>
          <w:b/>
          <w:sz w:val="24"/>
          <w:szCs w:val="24"/>
        </w:rPr>
      </w:pPr>
      <w:r w:rsidRPr="004F646D">
        <w:rPr>
          <w:rFonts w:ascii="Times New Roman" w:hAnsi="Times New Roman" w:cs="Times New Roman"/>
          <w:b/>
          <w:sz w:val="24"/>
          <w:szCs w:val="24"/>
        </w:rPr>
        <w:t>CONCLUSIONS</w:t>
      </w:r>
    </w:p>
    <w:p w:rsidR="004F646D" w:rsidRPr="00B2573F" w:rsidRDefault="00E431EB" w:rsidP="004F646D">
      <w:pPr>
        <w:spacing w:after="0" w:line="480" w:lineRule="auto"/>
        <w:jc w:val="both"/>
        <w:rPr>
          <w:rFonts w:asciiTheme="majorBidi" w:hAnsiTheme="majorBidi" w:cstheme="majorBidi"/>
          <w:sz w:val="24"/>
          <w:szCs w:val="24"/>
        </w:rPr>
      </w:pPr>
      <w:r w:rsidRPr="00E431EB">
        <w:rPr>
          <w:rFonts w:ascii="Times New Roman" w:hAnsi="Times New Roman" w:cs="Times New Roman"/>
          <w:sz w:val="24"/>
          <w:szCs w:val="24"/>
        </w:rPr>
        <w:t>The t</w:t>
      </w:r>
      <w:r w:rsidR="00A356BE">
        <w:rPr>
          <w:rFonts w:ascii="Times New Roman" w:hAnsi="Times New Roman" w:cs="Times New Roman"/>
          <w:sz w:val="24"/>
          <w:szCs w:val="24"/>
        </w:rPr>
        <w:t>r</w:t>
      </w:r>
      <w:r w:rsidRPr="00E431EB">
        <w:rPr>
          <w:rFonts w:ascii="Times New Roman" w:hAnsi="Times New Roman" w:cs="Times New Roman"/>
          <w:sz w:val="24"/>
          <w:szCs w:val="24"/>
        </w:rPr>
        <w:t>ends shown in Figure 2 in four different solvents for 74 PyLMs de</w:t>
      </w:r>
      <w:r>
        <w:rPr>
          <w:rFonts w:ascii="Times New Roman" w:hAnsi="Times New Roman" w:cs="Times New Roman"/>
          <w:sz w:val="24"/>
          <w:szCs w:val="24"/>
        </w:rPr>
        <w:t xml:space="preserve">monstrate that </w:t>
      </w:r>
      <w:r w:rsidR="00A42AAB">
        <w:rPr>
          <w:rFonts w:ascii="Times New Roman" w:hAnsi="Times New Roman" w:cs="Times New Roman"/>
          <w:sz w:val="24"/>
          <w:szCs w:val="24"/>
        </w:rPr>
        <w:t xml:space="preserve">the </w:t>
      </w:r>
      <w:r>
        <w:rPr>
          <w:rFonts w:ascii="Times New Roman" w:hAnsi="Times New Roman" w:cs="Times New Roman"/>
          <w:sz w:val="24"/>
          <w:szCs w:val="24"/>
        </w:rPr>
        <w:t>kinetics of excimer formation between pyrene</w:t>
      </w:r>
      <w:r w:rsidR="00A42AAB">
        <w:rPr>
          <w:rFonts w:ascii="Times New Roman" w:hAnsi="Times New Roman" w:cs="Times New Roman"/>
          <w:sz w:val="24"/>
          <w:szCs w:val="24"/>
        </w:rPr>
        <w:t xml:space="preserve"> label</w:t>
      </w:r>
      <w:r>
        <w:rPr>
          <w:rFonts w:ascii="Times New Roman" w:hAnsi="Times New Roman" w:cs="Times New Roman"/>
          <w:sz w:val="24"/>
          <w:szCs w:val="24"/>
        </w:rPr>
        <w:t xml:space="preserve">s covalently attached onto a macromolecule follow some very general </w:t>
      </w:r>
      <w:r w:rsidR="00AA1197">
        <w:rPr>
          <w:rFonts w:ascii="Times New Roman" w:hAnsi="Times New Roman" w:cs="Times New Roman"/>
          <w:sz w:val="24"/>
          <w:szCs w:val="24"/>
        </w:rPr>
        <w:t xml:space="preserve">physical principles regardless of the architecture of the macromolecule (linear versus branched) and the selection of the </w:t>
      </w:r>
      <w:r w:rsidR="00AA1197">
        <w:rPr>
          <w:rFonts w:ascii="Times New Roman" w:hAnsi="Times New Roman" w:cs="Times New Roman"/>
          <w:sz w:val="24"/>
          <w:szCs w:val="24"/>
        </w:rPr>
        <w:lastRenderedPageBreak/>
        <w:t xml:space="preserve">pyrene labeling scheme (at specific positions </w:t>
      </w:r>
      <w:r w:rsidR="00F13C21">
        <w:rPr>
          <w:rFonts w:ascii="Times New Roman" w:hAnsi="Times New Roman" w:cs="Times New Roman"/>
          <w:sz w:val="24"/>
          <w:szCs w:val="24"/>
        </w:rPr>
        <w:t>versus</w:t>
      </w:r>
      <w:r w:rsidR="00AA1197">
        <w:rPr>
          <w:rFonts w:ascii="Times New Roman" w:hAnsi="Times New Roman" w:cs="Times New Roman"/>
          <w:sz w:val="24"/>
          <w:szCs w:val="24"/>
        </w:rPr>
        <w:t xml:space="preserve"> randomly).</w:t>
      </w:r>
      <w:r w:rsidR="004F646D">
        <w:rPr>
          <w:rFonts w:ascii="Times New Roman" w:hAnsi="Times New Roman" w:cs="Times New Roman"/>
          <w:sz w:val="24"/>
          <w:szCs w:val="24"/>
        </w:rPr>
        <w:t xml:space="preserve"> </w:t>
      </w:r>
      <w:r w:rsidR="00A356BE">
        <w:rPr>
          <w:rFonts w:ascii="Times New Roman" w:hAnsi="Times New Roman" w:cs="Times New Roman"/>
          <w:sz w:val="24"/>
          <w:szCs w:val="24"/>
        </w:rPr>
        <w:t>This study has demonstrated that the rate constant &lt;</w:t>
      </w:r>
      <w:r w:rsidR="00A356BE">
        <w:rPr>
          <w:rFonts w:ascii="Times New Roman" w:hAnsi="Times New Roman" w:cs="Times New Roman"/>
          <w:i/>
          <w:sz w:val="24"/>
          <w:szCs w:val="24"/>
        </w:rPr>
        <w:t>k</w:t>
      </w:r>
      <w:r w:rsidR="00A356BE">
        <w:rPr>
          <w:rFonts w:ascii="Times New Roman" w:hAnsi="Times New Roman" w:cs="Times New Roman"/>
          <w:sz w:val="24"/>
          <w:szCs w:val="24"/>
        </w:rPr>
        <w:t xml:space="preserve">&gt; can be used to describe quantitatively the LRID of macromolecules in solution. </w:t>
      </w:r>
      <w:r w:rsidR="00F13C21">
        <w:rPr>
          <w:rFonts w:ascii="Times New Roman" w:hAnsi="Times New Roman" w:cs="Times New Roman"/>
          <w:sz w:val="24"/>
          <w:szCs w:val="24"/>
        </w:rPr>
        <w:t xml:space="preserve">In fact, the plots presented in Figure 2 offer researchers </w:t>
      </w:r>
      <w:r w:rsidR="004F646D">
        <w:rPr>
          <w:rFonts w:ascii="Times New Roman" w:hAnsi="Times New Roman" w:cs="Times New Roman"/>
          <w:sz w:val="24"/>
          <w:szCs w:val="24"/>
        </w:rPr>
        <w:t xml:space="preserve">a unique means of gauging the LRID of </w:t>
      </w:r>
      <w:r w:rsidR="00A57B29">
        <w:rPr>
          <w:rFonts w:ascii="Times New Roman" w:hAnsi="Times New Roman" w:cs="Times New Roman"/>
          <w:sz w:val="24"/>
          <w:szCs w:val="24"/>
        </w:rPr>
        <w:t xml:space="preserve">a </w:t>
      </w:r>
      <w:r w:rsidR="004F646D">
        <w:rPr>
          <w:rFonts w:ascii="Times New Roman" w:hAnsi="Times New Roman" w:cs="Times New Roman"/>
          <w:sz w:val="24"/>
          <w:szCs w:val="24"/>
        </w:rPr>
        <w:t>macromolecule</w:t>
      </w:r>
      <w:r w:rsidR="00A57B29">
        <w:rPr>
          <w:rFonts w:ascii="Times New Roman" w:hAnsi="Times New Roman" w:cs="Times New Roman"/>
          <w:sz w:val="24"/>
          <w:szCs w:val="24"/>
        </w:rPr>
        <w:t xml:space="preserve"> of interest</w:t>
      </w:r>
      <w:r w:rsidR="004F646D">
        <w:rPr>
          <w:rFonts w:ascii="Times New Roman" w:hAnsi="Times New Roman" w:cs="Times New Roman"/>
          <w:sz w:val="24"/>
          <w:szCs w:val="24"/>
        </w:rPr>
        <w:t xml:space="preserve"> with the LRID of other PyLMs</w:t>
      </w:r>
      <w:r w:rsidR="00B2573F">
        <w:rPr>
          <w:rFonts w:ascii="Times New Roman" w:hAnsi="Times New Roman" w:cs="Times New Roman"/>
          <w:sz w:val="24"/>
          <w:szCs w:val="24"/>
        </w:rPr>
        <w:t xml:space="preserve"> by simply pyrene-labeling the</w:t>
      </w:r>
      <w:r w:rsidR="004F646D">
        <w:rPr>
          <w:rFonts w:ascii="Times New Roman" w:hAnsi="Times New Roman" w:cs="Times New Roman"/>
          <w:sz w:val="24"/>
          <w:szCs w:val="24"/>
        </w:rPr>
        <w:t xml:space="preserve"> macromolecule and</w:t>
      </w:r>
      <w:r w:rsidR="00CF089A">
        <w:rPr>
          <w:rFonts w:ascii="Times New Roman" w:hAnsi="Times New Roman" w:cs="Times New Roman"/>
          <w:sz w:val="24"/>
          <w:szCs w:val="24"/>
        </w:rPr>
        <w:t xml:space="preserve"> determining &lt;</w:t>
      </w:r>
      <w:r w:rsidR="00CF089A">
        <w:rPr>
          <w:rFonts w:ascii="Times New Roman" w:hAnsi="Times New Roman" w:cs="Times New Roman"/>
          <w:i/>
          <w:sz w:val="24"/>
          <w:szCs w:val="24"/>
        </w:rPr>
        <w:t>k</w:t>
      </w:r>
      <w:r w:rsidR="00CF089A">
        <w:rPr>
          <w:rFonts w:ascii="Times New Roman" w:hAnsi="Times New Roman" w:cs="Times New Roman"/>
          <w:sz w:val="24"/>
          <w:szCs w:val="24"/>
        </w:rPr>
        <w:t xml:space="preserve">&gt; according to Equation 4 with the parameters retrieved from fitting </w:t>
      </w:r>
      <w:r w:rsidR="004F646D">
        <w:rPr>
          <w:rFonts w:ascii="Times New Roman" w:hAnsi="Times New Roman" w:cs="Times New Roman"/>
          <w:sz w:val="24"/>
          <w:szCs w:val="24"/>
        </w:rPr>
        <w:t>the monomer fluorescence decay with a sum of exponentials where the longest decay time is fixed to equal the lifetime (</w:t>
      </w:r>
      <w:r w:rsidR="004F646D" w:rsidRPr="004F646D">
        <w:rPr>
          <w:rFonts w:ascii="Symbol" w:hAnsi="Symbol" w:cs="Times New Roman"/>
          <w:i/>
          <w:sz w:val="24"/>
          <w:szCs w:val="24"/>
        </w:rPr>
        <w:t></w:t>
      </w:r>
      <w:r w:rsidR="004F646D">
        <w:rPr>
          <w:rFonts w:ascii="Times New Roman" w:hAnsi="Times New Roman" w:cs="Times New Roman"/>
          <w:sz w:val="24"/>
          <w:szCs w:val="24"/>
          <w:vertAlign w:val="subscript"/>
        </w:rPr>
        <w:t>M</w:t>
      </w:r>
      <w:r w:rsidR="004F646D">
        <w:rPr>
          <w:rFonts w:ascii="Times New Roman" w:hAnsi="Times New Roman" w:cs="Times New Roman"/>
          <w:sz w:val="24"/>
          <w:szCs w:val="24"/>
        </w:rPr>
        <w:t>) of the pyrene monomer. The broad range of solvent polarity sele</w:t>
      </w:r>
      <w:r w:rsidR="00533F85">
        <w:rPr>
          <w:rFonts w:ascii="Times New Roman" w:hAnsi="Times New Roman" w:cs="Times New Roman"/>
          <w:sz w:val="24"/>
          <w:szCs w:val="24"/>
        </w:rPr>
        <w:t xml:space="preserve">cted for the present study with dielectric constants </w:t>
      </w:r>
      <w:r w:rsidR="004F646D">
        <w:rPr>
          <w:rFonts w:ascii="Times New Roman" w:hAnsi="Times New Roman" w:cs="Times New Roman"/>
          <w:sz w:val="24"/>
          <w:szCs w:val="24"/>
        </w:rPr>
        <w:t xml:space="preserve">equal to </w:t>
      </w:r>
      <w:r w:rsidR="004F646D">
        <w:rPr>
          <w:rFonts w:asciiTheme="majorBidi" w:hAnsiTheme="majorBidi" w:cstheme="majorBidi"/>
          <w:sz w:val="24"/>
          <w:szCs w:val="24"/>
        </w:rPr>
        <w:t>2.4, 7.6, 37.8, and 46.7 for, respectively, toluene, THF, DMF, and DMSO ensure</w:t>
      </w:r>
      <w:r w:rsidR="00B2573F">
        <w:rPr>
          <w:rFonts w:asciiTheme="majorBidi" w:hAnsiTheme="majorBidi" w:cstheme="majorBidi"/>
          <w:sz w:val="24"/>
          <w:szCs w:val="24"/>
        </w:rPr>
        <w:t>s</w:t>
      </w:r>
      <w:r w:rsidR="004F646D">
        <w:rPr>
          <w:rFonts w:asciiTheme="majorBidi" w:hAnsiTheme="majorBidi" w:cstheme="majorBidi"/>
          <w:sz w:val="24"/>
          <w:szCs w:val="24"/>
        </w:rPr>
        <w:t xml:space="preserve"> that any macromolecule should be soluble in at least one of these four solvents</w:t>
      </w:r>
      <w:r w:rsidR="00B2573F">
        <w:rPr>
          <w:rFonts w:asciiTheme="majorBidi" w:hAnsiTheme="majorBidi" w:cstheme="majorBidi"/>
          <w:sz w:val="24"/>
          <w:szCs w:val="24"/>
        </w:rPr>
        <w:t>, and th</w:t>
      </w:r>
      <w:r w:rsidR="00CF089A">
        <w:rPr>
          <w:rFonts w:asciiTheme="majorBidi" w:hAnsiTheme="majorBidi" w:cstheme="majorBidi"/>
          <w:sz w:val="24"/>
          <w:szCs w:val="24"/>
        </w:rPr>
        <w:t>at</w:t>
      </w:r>
      <w:r w:rsidR="00B2573F">
        <w:rPr>
          <w:rFonts w:asciiTheme="majorBidi" w:hAnsiTheme="majorBidi" w:cstheme="majorBidi"/>
          <w:sz w:val="24"/>
          <w:szCs w:val="24"/>
        </w:rPr>
        <w:t xml:space="preserve"> the corresponding &lt;</w:t>
      </w:r>
      <w:r w:rsidR="00B2573F">
        <w:rPr>
          <w:rFonts w:asciiTheme="majorBidi" w:hAnsiTheme="majorBidi" w:cstheme="majorBidi"/>
          <w:i/>
          <w:sz w:val="24"/>
          <w:szCs w:val="24"/>
        </w:rPr>
        <w:t>k</w:t>
      </w:r>
      <w:r w:rsidR="00B2573F">
        <w:rPr>
          <w:rFonts w:asciiTheme="majorBidi" w:hAnsiTheme="majorBidi" w:cstheme="majorBidi"/>
          <w:sz w:val="24"/>
          <w:szCs w:val="24"/>
        </w:rPr>
        <w:t>&gt; value can be determined</w:t>
      </w:r>
      <w:r w:rsidR="00CF089A">
        <w:rPr>
          <w:rFonts w:asciiTheme="majorBidi" w:hAnsiTheme="majorBidi" w:cstheme="majorBidi"/>
          <w:sz w:val="24"/>
          <w:szCs w:val="24"/>
        </w:rPr>
        <w:t xml:space="preserve"> and compared to that of the other PyLMs used to build the calibration curves presented in Figure 2</w:t>
      </w:r>
      <w:r w:rsidR="00B2573F">
        <w:rPr>
          <w:rFonts w:asciiTheme="majorBidi" w:hAnsiTheme="majorBidi" w:cstheme="majorBidi"/>
          <w:sz w:val="24"/>
          <w:szCs w:val="24"/>
        </w:rPr>
        <w:t>.</w:t>
      </w:r>
    </w:p>
    <w:p w:rsidR="007F64BA" w:rsidRDefault="007F64BA" w:rsidP="006C69C3">
      <w:pPr>
        <w:spacing w:after="0" w:line="480" w:lineRule="auto"/>
        <w:jc w:val="both"/>
        <w:outlineLvl w:val="0"/>
        <w:rPr>
          <w:rFonts w:ascii="Times New Roman" w:eastAsia="Times New Roman" w:hAnsi="Times New Roman"/>
        </w:rPr>
      </w:pPr>
    </w:p>
    <w:p w:rsidR="00800409" w:rsidRDefault="00800409" w:rsidP="006C69C3">
      <w:pPr>
        <w:spacing w:after="0" w:line="480" w:lineRule="auto"/>
        <w:jc w:val="both"/>
        <w:outlineLvl w:val="0"/>
        <w:rPr>
          <w:rFonts w:asciiTheme="majorBidi" w:hAnsiTheme="majorBidi" w:cstheme="majorBidi"/>
          <w:b/>
          <w:sz w:val="24"/>
          <w:szCs w:val="24"/>
        </w:rPr>
      </w:pPr>
      <w:r>
        <w:rPr>
          <w:rFonts w:asciiTheme="majorBidi" w:hAnsiTheme="majorBidi" w:cstheme="majorBidi"/>
          <w:b/>
          <w:sz w:val="24"/>
          <w:szCs w:val="24"/>
        </w:rPr>
        <w:t>ACKNOWLEDGEMENTS</w:t>
      </w:r>
    </w:p>
    <w:p w:rsidR="00800409" w:rsidRDefault="00733537" w:rsidP="006C69C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authors </w:t>
      </w:r>
      <w:r w:rsidR="00127CBA">
        <w:rPr>
          <w:rFonts w:ascii="Times New Roman" w:hAnsi="Times New Roman" w:cs="Times New Roman"/>
          <w:sz w:val="24"/>
          <w:szCs w:val="24"/>
        </w:rPr>
        <w:t>thank</w:t>
      </w:r>
      <w:r w:rsidR="00800409">
        <w:rPr>
          <w:rFonts w:ascii="Times New Roman" w:hAnsi="Times New Roman" w:cs="Times New Roman"/>
          <w:sz w:val="24"/>
          <w:szCs w:val="24"/>
        </w:rPr>
        <w:t xml:space="preserve"> </w:t>
      </w:r>
      <w:r w:rsidR="007F64BA">
        <w:rPr>
          <w:rFonts w:ascii="Times New Roman" w:hAnsi="Times New Roman" w:cs="Times New Roman"/>
          <w:sz w:val="24"/>
          <w:szCs w:val="24"/>
        </w:rPr>
        <w:t>NSERC for financial support.</w:t>
      </w:r>
    </w:p>
    <w:p w:rsidR="00FE415D" w:rsidRDefault="00FE415D" w:rsidP="006C69C3">
      <w:pPr>
        <w:autoSpaceDE w:val="0"/>
        <w:autoSpaceDN w:val="0"/>
        <w:adjustRightInd w:val="0"/>
        <w:spacing w:after="0" w:line="480" w:lineRule="auto"/>
        <w:jc w:val="both"/>
        <w:rPr>
          <w:rFonts w:ascii="Times New Roman" w:hAnsi="Times New Roman" w:cs="Times New Roman"/>
          <w:sz w:val="24"/>
          <w:szCs w:val="24"/>
        </w:rPr>
      </w:pPr>
    </w:p>
    <w:p w:rsidR="00FE415D" w:rsidRDefault="00FE415D" w:rsidP="006C69C3">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SUPPORTING INFORMATION</w:t>
      </w:r>
    </w:p>
    <w:p w:rsidR="00FE415D" w:rsidRPr="00CC0D98" w:rsidRDefault="00CC0D98" w:rsidP="006C69C3">
      <w:pPr>
        <w:autoSpaceDE w:val="0"/>
        <w:autoSpaceDN w:val="0"/>
        <w:adjustRightInd w:val="0"/>
        <w:spacing w:after="0" w:line="480" w:lineRule="auto"/>
        <w:jc w:val="both"/>
        <w:rPr>
          <w:rFonts w:ascii="Times New Roman" w:hAnsi="Times New Roman" w:cs="Times New Roman"/>
          <w:sz w:val="24"/>
          <w:szCs w:val="24"/>
        </w:rPr>
      </w:pPr>
      <w:r w:rsidRPr="00CC0D98">
        <w:rPr>
          <w:rFonts w:ascii="Times New Roman" w:hAnsi="Times New Roman" w:cs="Times New Roman"/>
          <w:sz w:val="24"/>
          <w:szCs w:val="24"/>
        </w:rPr>
        <w:t xml:space="preserve">Description of the equations used to fit the fluorescence </w:t>
      </w:r>
      <w:r>
        <w:rPr>
          <w:rFonts w:ascii="Times New Roman" w:hAnsi="Times New Roman" w:cs="Times New Roman"/>
          <w:sz w:val="24"/>
          <w:szCs w:val="24"/>
        </w:rPr>
        <w:t>decays and tables listing the parameters retrieved from the MFA of the fluorescence decays.</w:t>
      </w:r>
    </w:p>
    <w:p w:rsidR="004B5341" w:rsidRDefault="004B5341" w:rsidP="006C69C3">
      <w:pPr>
        <w:autoSpaceDE w:val="0"/>
        <w:autoSpaceDN w:val="0"/>
        <w:adjustRightInd w:val="0"/>
        <w:spacing w:after="0" w:line="480" w:lineRule="auto"/>
        <w:jc w:val="both"/>
        <w:rPr>
          <w:rFonts w:ascii="Times New Roman" w:hAnsi="Times New Roman" w:cs="Times New Roman"/>
          <w:sz w:val="24"/>
          <w:szCs w:val="24"/>
        </w:rPr>
      </w:pPr>
    </w:p>
    <w:p w:rsidR="004B5341" w:rsidRPr="004B5341" w:rsidRDefault="004B5341" w:rsidP="006C69C3">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REFERENCES</w:t>
      </w:r>
    </w:p>
    <w:sectPr w:rsidR="004B5341" w:rsidRPr="004B5341" w:rsidSect="00BF6C53">
      <w:footerReference w:type="default" r:id="rId106"/>
      <w:endnotePr>
        <w:numFmt w:val="decimal"/>
      </w:endnotePr>
      <w:type w:val="continuous"/>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2AD1" w:rsidRPr="00B55BE3" w:rsidRDefault="00E82AD1" w:rsidP="00B55BE3">
      <w:pPr>
        <w:pStyle w:val="Footer"/>
      </w:pPr>
    </w:p>
  </w:endnote>
  <w:endnote w:type="continuationSeparator" w:id="0">
    <w:p w:rsidR="00E82AD1" w:rsidRPr="00862D8E" w:rsidRDefault="00E82AD1" w:rsidP="00862D8E">
      <w:pPr>
        <w:pStyle w:val="Footer"/>
      </w:pPr>
    </w:p>
  </w:endnote>
  <w:endnote w:id="1">
    <w:p w:rsidR="00F16AD4" w:rsidRPr="00A95E99" w:rsidRDefault="00F16AD4" w:rsidP="00A95E99">
      <w:pPr>
        <w:pStyle w:val="EndnoteText"/>
        <w:spacing w:line="480" w:lineRule="auto"/>
        <w:ind w:left="426" w:hanging="398"/>
        <w:rPr>
          <w:rFonts w:ascii="Times New Roman" w:hAnsi="Times New Roman" w:cs="Times New Roman"/>
          <w:sz w:val="24"/>
          <w:szCs w:val="24"/>
        </w:rPr>
      </w:pPr>
      <w:r w:rsidRPr="00A95E99">
        <w:rPr>
          <w:rStyle w:val="EndnoteReference"/>
          <w:rFonts w:ascii="Times New Roman" w:hAnsi="Times New Roman" w:cs="Times New Roman"/>
          <w:sz w:val="24"/>
          <w:szCs w:val="24"/>
          <w:vertAlign w:val="baseline"/>
        </w:rPr>
        <w:endnoteRef/>
      </w:r>
      <w:r w:rsidRPr="00A95E99">
        <w:rPr>
          <w:rFonts w:ascii="Times New Roman" w:hAnsi="Times New Roman" w:cs="Times New Roman"/>
          <w:sz w:val="24"/>
          <w:szCs w:val="24"/>
        </w:rPr>
        <w:t>.</w:t>
      </w:r>
      <w:r w:rsidRPr="00A95E99">
        <w:rPr>
          <w:rFonts w:ascii="Times New Roman" w:hAnsi="Times New Roman" w:cs="Times New Roman"/>
          <w:sz w:val="24"/>
          <w:szCs w:val="24"/>
        </w:rPr>
        <w:tab/>
        <w:t xml:space="preserve">Duhamel, J. New Insights in the Study of Pyrene Excimer Fluorescence to Characterize Macromolecules and their Supramolecular Assemblies in Solution. </w:t>
      </w:r>
      <w:r w:rsidRPr="00A95E99">
        <w:rPr>
          <w:rFonts w:ascii="Times New Roman" w:hAnsi="Times New Roman" w:cs="Times New Roman"/>
          <w:i/>
          <w:sz w:val="24"/>
          <w:szCs w:val="24"/>
        </w:rPr>
        <w:t>Langmuir</w:t>
      </w:r>
      <w:r w:rsidRPr="00A95E99">
        <w:rPr>
          <w:rFonts w:ascii="Times New Roman" w:hAnsi="Times New Roman" w:cs="Times New Roman"/>
          <w:sz w:val="24"/>
          <w:szCs w:val="24"/>
        </w:rPr>
        <w:t xml:space="preserve"> </w:t>
      </w:r>
      <w:r w:rsidRPr="00A95E99">
        <w:rPr>
          <w:rFonts w:ascii="Times New Roman" w:hAnsi="Times New Roman" w:cs="Times New Roman"/>
          <w:b/>
          <w:sz w:val="24"/>
          <w:szCs w:val="24"/>
        </w:rPr>
        <w:t>2012</w:t>
      </w:r>
      <w:r w:rsidRPr="00A95E99">
        <w:rPr>
          <w:rFonts w:ascii="Times New Roman" w:hAnsi="Times New Roman" w:cs="Times New Roman"/>
          <w:sz w:val="24"/>
          <w:szCs w:val="24"/>
        </w:rPr>
        <w:t xml:space="preserve">, </w:t>
      </w:r>
      <w:r w:rsidRPr="00A95E99">
        <w:rPr>
          <w:rFonts w:ascii="Times New Roman" w:hAnsi="Times New Roman" w:cs="Times New Roman"/>
          <w:i/>
          <w:sz w:val="24"/>
          <w:szCs w:val="24"/>
        </w:rPr>
        <w:t>28</w:t>
      </w:r>
      <w:r w:rsidRPr="00A95E99">
        <w:rPr>
          <w:rFonts w:ascii="Times New Roman" w:hAnsi="Times New Roman" w:cs="Times New Roman"/>
          <w:sz w:val="24"/>
          <w:szCs w:val="24"/>
        </w:rPr>
        <w:t>, 6527-6538.</w:t>
      </w:r>
    </w:p>
  </w:endnote>
  <w:endnote w:id="2">
    <w:p w:rsidR="00F16AD4" w:rsidRPr="00A95E99" w:rsidRDefault="00F16AD4" w:rsidP="00A95E99">
      <w:pPr>
        <w:pStyle w:val="EndnoteText"/>
        <w:spacing w:line="480" w:lineRule="auto"/>
        <w:ind w:left="426" w:hanging="398"/>
        <w:rPr>
          <w:rFonts w:ascii="Times New Roman" w:hAnsi="Times New Roman" w:cs="Times New Roman"/>
          <w:sz w:val="24"/>
          <w:szCs w:val="24"/>
        </w:rPr>
      </w:pPr>
      <w:r w:rsidRPr="00A95E99">
        <w:rPr>
          <w:rStyle w:val="EndnoteReference"/>
          <w:rFonts w:ascii="Times New Roman" w:hAnsi="Times New Roman" w:cs="Times New Roman"/>
          <w:sz w:val="24"/>
          <w:szCs w:val="24"/>
          <w:vertAlign w:val="baseline"/>
        </w:rPr>
        <w:endnoteRef/>
      </w:r>
      <w:r w:rsidRPr="00A95E99">
        <w:rPr>
          <w:rFonts w:ascii="Times New Roman" w:hAnsi="Times New Roman" w:cs="Times New Roman"/>
          <w:sz w:val="24"/>
          <w:szCs w:val="24"/>
        </w:rPr>
        <w:t>.</w:t>
      </w:r>
      <w:r w:rsidRPr="00A95E99">
        <w:rPr>
          <w:rFonts w:ascii="Times New Roman" w:hAnsi="Times New Roman" w:cs="Times New Roman"/>
          <w:sz w:val="24"/>
          <w:szCs w:val="24"/>
        </w:rPr>
        <w:tab/>
      </w:r>
      <w:r w:rsidRPr="00A95E99">
        <w:rPr>
          <w:rFonts w:ascii="Times New Roman" w:hAnsi="Times New Roman" w:cs="Times New Roman"/>
          <w:sz w:val="24"/>
          <w:szCs w:val="24"/>
          <w:lang w:val="de-DE"/>
        </w:rPr>
        <w:t xml:space="preserve">Duhamel, J. Global Analysis of Fluorescence Decays to Probe the Internal Dynamics of Fluorescently Labeled Macromolecules. </w:t>
      </w:r>
      <w:r w:rsidRPr="00A95E99">
        <w:rPr>
          <w:rFonts w:ascii="Times New Roman" w:hAnsi="Times New Roman" w:cs="Times New Roman"/>
          <w:i/>
          <w:sz w:val="24"/>
          <w:szCs w:val="24"/>
          <w:lang w:val="de-DE"/>
        </w:rPr>
        <w:t>Langmuir</w:t>
      </w:r>
      <w:r w:rsidRPr="00A95E99">
        <w:rPr>
          <w:rFonts w:ascii="Times New Roman" w:hAnsi="Times New Roman" w:cs="Times New Roman"/>
          <w:sz w:val="24"/>
          <w:szCs w:val="24"/>
          <w:lang w:val="de-DE"/>
        </w:rPr>
        <w:t xml:space="preserve"> </w:t>
      </w:r>
      <w:r w:rsidRPr="00A95E99">
        <w:rPr>
          <w:rFonts w:ascii="Times New Roman" w:hAnsi="Times New Roman" w:cs="Times New Roman"/>
          <w:b/>
          <w:sz w:val="24"/>
          <w:szCs w:val="24"/>
          <w:lang w:val="de-DE"/>
        </w:rPr>
        <w:t>2014</w:t>
      </w:r>
      <w:r w:rsidRPr="00A95E99">
        <w:rPr>
          <w:rFonts w:ascii="Times New Roman" w:hAnsi="Times New Roman" w:cs="Times New Roman"/>
          <w:sz w:val="24"/>
          <w:szCs w:val="24"/>
          <w:lang w:val="de-DE"/>
        </w:rPr>
        <w:t xml:space="preserve">, </w:t>
      </w:r>
      <w:r w:rsidRPr="00A95E99">
        <w:rPr>
          <w:rFonts w:ascii="Times New Roman" w:hAnsi="Times New Roman" w:cs="Times New Roman"/>
          <w:i/>
          <w:sz w:val="24"/>
          <w:szCs w:val="24"/>
          <w:lang w:val="de-DE"/>
        </w:rPr>
        <w:t>30</w:t>
      </w:r>
      <w:r w:rsidRPr="00A95E99">
        <w:rPr>
          <w:rFonts w:ascii="Times New Roman" w:hAnsi="Times New Roman" w:cs="Times New Roman"/>
          <w:sz w:val="24"/>
          <w:szCs w:val="24"/>
          <w:lang w:val="de-DE"/>
        </w:rPr>
        <w:t>, 2307-2324.</w:t>
      </w:r>
    </w:p>
  </w:endnote>
  <w:endnote w:id="3">
    <w:p w:rsidR="00F16AD4" w:rsidRPr="00A95E99" w:rsidRDefault="00F16AD4" w:rsidP="00A95E99">
      <w:pPr>
        <w:pStyle w:val="EndnoteText"/>
        <w:spacing w:line="480" w:lineRule="auto"/>
        <w:ind w:left="426" w:hanging="398"/>
        <w:rPr>
          <w:rFonts w:ascii="Times New Roman" w:hAnsi="Times New Roman" w:cs="Times New Roman"/>
          <w:sz w:val="24"/>
          <w:szCs w:val="24"/>
        </w:rPr>
      </w:pPr>
      <w:r w:rsidRPr="00A95E99">
        <w:rPr>
          <w:rStyle w:val="EndnoteReference"/>
          <w:rFonts w:ascii="Times New Roman" w:hAnsi="Times New Roman" w:cs="Times New Roman"/>
          <w:sz w:val="24"/>
          <w:szCs w:val="24"/>
          <w:vertAlign w:val="baseline"/>
        </w:rPr>
        <w:endnoteRef/>
      </w:r>
      <w:r w:rsidRPr="00A95E99">
        <w:rPr>
          <w:rFonts w:ascii="Times New Roman" w:hAnsi="Times New Roman" w:cs="Times New Roman"/>
          <w:sz w:val="24"/>
          <w:szCs w:val="24"/>
        </w:rPr>
        <w:t>.</w:t>
      </w:r>
      <w:r w:rsidRPr="00A95E99">
        <w:rPr>
          <w:rFonts w:ascii="Times New Roman" w:hAnsi="Times New Roman" w:cs="Times New Roman"/>
          <w:sz w:val="24"/>
          <w:szCs w:val="24"/>
        </w:rPr>
        <w:tab/>
        <w:t xml:space="preserve">Dais, P.; Spyros, A. 13C Nuclear Magnetic Relaxation and Local Dynamics of Synthetic Polymers in Dilute Solution and in the Bulk State. </w:t>
      </w:r>
      <w:r w:rsidRPr="00A95E99">
        <w:rPr>
          <w:rFonts w:ascii="Times New Roman" w:hAnsi="Times New Roman" w:cs="Times New Roman"/>
          <w:i/>
          <w:sz w:val="24"/>
          <w:szCs w:val="24"/>
        </w:rPr>
        <w:t>Prog. Nucl. Magn. Res. Spectrosc.</w:t>
      </w:r>
      <w:r w:rsidRPr="00A95E99">
        <w:rPr>
          <w:rFonts w:ascii="Times New Roman" w:hAnsi="Times New Roman" w:cs="Times New Roman"/>
          <w:sz w:val="24"/>
          <w:szCs w:val="24"/>
        </w:rPr>
        <w:t xml:space="preserve"> 1995, </w:t>
      </w:r>
      <w:r w:rsidRPr="00A95E99">
        <w:rPr>
          <w:rFonts w:ascii="Times New Roman" w:hAnsi="Times New Roman" w:cs="Times New Roman"/>
          <w:i/>
          <w:sz w:val="24"/>
          <w:szCs w:val="24"/>
        </w:rPr>
        <w:t>27</w:t>
      </w:r>
      <w:r w:rsidRPr="00A95E99">
        <w:rPr>
          <w:rFonts w:ascii="Times New Roman" w:hAnsi="Times New Roman" w:cs="Times New Roman"/>
          <w:sz w:val="24"/>
          <w:szCs w:val="24"/>
        </w:rPr>
        <w:t>, 555-633.</w:t>
      </w:r>
    </w:p>
  </w:endnote>
  <w:endnote w:id="4">
    <w:p w:rsidR="00F16AD4" w:rsidRPr="00A95E99" w:rsidRDefault="00F16AD4" w:rsidP="00A95E99">
      <w:pPr>
        <w:pStyle w:val="EndnoteText"/>
        <w:spacing w:line="480" w:lineRule="auto"/>
        <w:ind w:left="426" w:hanging="398"/>
        <w:rPr>
          <w:rFonts w:ascii="Times New Roman" w:hAnsi="Times New Roman" w:cs="Times New Roman"/>
          <w:sz w:val="24"/>
          <w:szCs w:val="24"/>
        </w:rPr>
      </w:pPr>
      <w:r w:rsidRPr="00A95E99">
        <w:rPr>
          <w:rStyle w:val="EndnoteReference"/>
          <w:rFonts w:ascii="Times New Roman" w:hAnsi="Times New Roman" w:cs="Times New Roman"/>
          <w:sz w:val="24"/>
          <w:szCs w:val="24"/>
          <w:vertAlign w:val="baseline"/>
        </w:rPr>
        <w:endnoteRef/>
      </w:r>
      <w:r w:rsidRPr="00A95E99">
        <w:rPr>
          <w:rFonts w:ascii="Times New Roman" w:hAnsi="Times New Roman" w:cs="Times New Roman"/>
          <w:sz w:val="24"/>
          <w:szCs w:val="24"/>
        </w:rPr>
        <w:t>.</w:t>
      </w:r>
      <w:r w:rsidRPr="00A95E99">
        <w:rPr>
          <w:rFonts w:ascii="Times New Roman" w:hAnsi="Times New Roman" w:cs="Times New Roman"/>
          <w:sz w:val="24"/>
          <w:szCs w:val="24"/>
        </w:rPr>
        <w:tab/>
        <w:t xml:space="preserve">Li, J.; Ngai, T.; Wu, C. The Slow Relaxation Mode: From Solutions to Gel Networks. </w:t>
      </w:r>
      <w:r w:rsidRPr="00A95E99">
        <w:rPr>
          <w:rFonts w:ascii="Times New Roman" w:hAnsi="Times New Roman" w:cs="Times New Roman"/>
          <w:i/>
          <w:sz w:val="24"/>
          <w:szCs w:val="24"/>
        </w:rPr>
        <w:t>Polym. J.</w:t>
      </w:r>
      <w:r w:rsidRPr="00A95E99">
        <w:rPr>
          <w:rFonts w:ascii="Times New Roman" w:hAnsi="Times New Roman" w:cs="Times New Roman"/>
          <w:sz w:val="24"/>
          <w:szCs w:val="24"/>
        </w:rPr>
        <w:t xml:space="preserve"> 2010, </w:t>
      </w:r>
      <w:r w:rsidRPr="00A95E99">
        <w:rPr>
          <w:rFonts w:ascii="Times New Roman" w:hAnsi="Times New Roman" w:cs="Times New Roman"/>
          <w:i/>
          <w:sz w:val="24"/>
          <w:szCs w:val="24"/>
        </w:rPr>
        <w:t>42</w:t>
      </w:r>
      <w:r w:rsidRPr="00A95E99">
        <w:rPr>
          <w:rFonts w:ascii="Times New Roman" w:hAnsi="Times New Roman" w:cs="Times New Roman"/>
          <w:sz w:val="24"/>
          <w:szCs w:val="24"/>
        </w:rPr>
        <w:t>, 609-625.</w:t>
      </w:r>
    </w:p>
  </w:endnote>
  <w:endnote w:id="5">
    <w:p w:rsidR="00F16AD4" w:rsidRPr="00A95E99" w:rsidRDefault="00F16AD4" w:rsidP="00A95E99">
      <w:pPr>
        <w:pStyle w:val="EndnoteText"/>
        <w:spacing w:line="480" w:lineRule="auto"/>
        <w:ind w:left="426" w:hanging="398"/>
        <w:rPr>
          <w:rFonts w:ascii="Times New Roman" w:hAnsi="Times New Roman" w:cs="Times New Roman"/>
          <w:sz w:val="24"/>
          <w:szCs w:val="24"/>
        </w:rPr>
      </w:pPr>
      <w:r w:rsidRPr="00A95E99">
        <w:rPr>
          <w:rStyle w:val="EndnoteReference"/>
          <w:rFonts w:ascii="Times New Roman" w:hAnsi="Times New Roman" w:cs="Times New Roman"/>
          <w:sz w:val="24"/>
          <w:szCs w:val="24"/>
          <w:vertAlign w:val="baseline"/>
        </w:rPr>
        <w:endnoteRef/>
      </w:r>
      <w:r w:rsidRPr="00A95E99">
        <w:rPr>
          <w:rFonts w:ascii="Times New Roman" w:hAnsi="Times New Roman" w:cs="Times New Roman"/>
          <w:sz w:val="24"/>
          <w:szCs w:val="24"/>
        </w:rPr>
        <w:t>.</w:t>
      </w:r>
      <w:r w:rsidRPr="00A95E99">
        <w:rPr>
          <w:rFonts w:ascii="Times New Roman" w:hAnsi="Times New Roman" w:cs="Times New Roman"/>
          <w:sz w:val="24"/>
          <w:szCs w:val="24"/>
        </w:rPr>
        <w:tab/>
        <w:t xml:space="preserve">Viovy, J. L.; Monerie, L. Fluorescence Anisotropy Technique Using Synchrotron Radiation as a Powerful Means for Studying the Orientation Correlation Function of Polymer Chains. </w:t>
      </w:r>
      <w:r w:rsidRPr="00A95E99">
        <w:rPr>
          <w:rFonts w:ascii="Times New Roman" w:hAnsi="Times New Roman" w:cs="Times New Roman"/>
          <w:i/>
          <w:sz w:val="24"/>
          <w:szCs w:val="24"/>
        </w:rPr>
        <w:t>Adv. Polym. Sci.</w:t>
      </w:r>
      <w:r w:rsidRPr="00A95E99">
        <w:rPr>
          <w:rFonts w:ascii="Times New Roman" w:hAnsi="Times New Roman" w:cs="Times New Roman"/>
          <w:sz w:val="24"/>
          <w:szCs w:val="24"/>
        </w:rPr>
        <w:t xml:space="preserve"> 1985, </w:t>
      </w:r>
      <w:r w:rsidRPr="00A95E99">
        <w:rPr>
          <w:rFonts w:ascii="Times New Roman" w:hAnsi="Times New Roman" w:cs="Times New Roman"/>
          <w:i/>
          <w:sz w:val="24"/>
          <w:szCs w:val="24"/>
        </w:rPr>
        <w:t>67</w:t>
      </w:r>
      <w:r w:rsidRPr="00A95E99">
        <w:rPr>
          <w:rFonts w:ascii="Times New Roman" w:hAnsi="Times New Roman" w:cs="Times New Roman"/>
          <w:sz w:val="24"/>
          <w:szCs w:val="24"/>
        </w:rPr>
        <w:t>, 99-122.</w:t>
      </w:r>
    </w:p>
  </w:endnote>
  <w:endnote w:id="6">
    <w:p w:rsidR="00F16AD4" w:rsidRPr="00A95E99" w:rsidRDefault="00F16AD4" w:rsidP="00A95E99">
      <w:pPr>
        <w:pStyle w:val="EndnoteText"/>
        <w:spacing w:line="480" w:lineRule="auto"/>
        <w:ind w:left="426" w:hanging="398"/>
        <w:rPr>
          <w:rFonts w:ascii="Times New Roman" w:hAnsi="Times New Roman" w:cs="Times New Roman"/>
          <w:sz w:val="24"/>
          <w:szCs w:val="24"/>
        </w:rPr>
      </w:pPr>
      <w:r w:rsidRPr="00A95E99">
        <w:rPr>
          <w:rStyle w:val="EndnoteReference"/>
          <w:rFonts w:ascii="Times New Roman" w:hAnsi="Times New Roman" w:cs="Times New Roman"/>
          <w:sz w:val="24"/>
          <w:szCs w:val="24"/>
          <w:vertAlign w:val="baseline"/>
        </w:rPr>
        <w:endnoteRef/>
      </w:r>
      <w:r w:rsidRPr="00A95E99">
        <w:rPr>
          <w:rFonts w:ascii="Times New Roman" w:hAnsi="Times New Roman" w:cs="Times New Roman"/>
          <w:sz w:val="24"/>
          <w:szCs w:val="24"/>
        </w:rPr>
        <w:t>.</w:t>
      </w:r>
      <w:r w:rsidRPr="00A95E99">
        <w:rPr>
          <w:rFonts w:ascii="Times New Roman" w:hAnsi="Times New Roman" w:cs="Times New Roman"/>
          <w:sz w:val="24"/>
          <w:szCs w:val="24"/>
        </w:rPr>
        <w:tab/>
        <w:t xml:space="preserve">Duhamel, J.; Winnik, M. A.; Baros, F.; André, J.-C.; Martinho, J. M. G. Diffusion Effects on Pyrene Excimer Kinetics : Determination of the Excimer Formation Rate Coefficient Time Dependence. </w:t>
      </w:r>
      <w:r w:rsidRPr="00A95E99">
        <w:rPr>
          <w:rFonts w:ascii="Times New Roman" w:hAnsi="Times New Roman" w:cs="Times New Roman"/>
          <w:i/>
          <w:sz w:val="24"/>
          <w:szCs w:val="24"/>
        </w:rPr>
        <w:t>J. Phys. Chem.</w:t>
      </w:r>
      <w:r w:rsidRPr="00A95E99">
        <w:rPr>
          <w:rFonts w:ascii="Times New Roman" w:hAnsi="Times New Roman" w:cs="Times New Roman"/>
          <w:sz w:val="24"/>
          <w:szCs w:val="24"/>
        </w:rPr>
        <w:t xml:space="preserve"> </w:t>
      </w:r>
      <w:r w:rsidRPr="00A95E99">
        <w:rPr>
          <w:rFonts w:ascii="Times New Roman" w:hAnsi="Times New Roman" w:cs="Times New Roman"/>
          <w:b/>
          <w:sz w:val="24"/>
          <w:szCs w:val="24"/>
        </w:rPr>
        <w:t>1992</w:t>
      </w:r>
      <w:r w:rsidRPr="00A95E99">
        <w:rPr>
          <w:rFonts w:ascii="Times New Roman" w:hAnsi="Times New Roman" w:cs="Times New Roman"/>
          <w:sz w:val="24"/>
          <w:szCs w:val="24"/>
        </w:rPr>
        <w:t>,</w:t>
      </w:r>
      <w:r w:rsidRPr="00A95E99">
        <w:rPr>
          <w:rFonts w:ascii="Times New Roman" w:hAnsi="Times New Roman" w:cs="Times New Roman"/>
          <w:i/>
          <w:sz w:val="24"/>
          <w:szCs w:val="24"/>
        </w:rPr>
        <w:t xml:space="preserve"> 96</w:t>
      </w:r>
      <w:r w:rsidRPr="00A95E99">
        <w:rPr>
          <w:rFonts w:ascii="Times New Roman" w:hAnsi="Times New Roman" w:cs="Times New Roman"/>
          <w:sz w:val="24"/>
          <w:szCs w:val="24"/>
        </w:rPr>
        <w:t>, 9805-10.</w:t>
      </w:r>
    </w:p>
  </w:endnote>
  <w:endnote w:id="7">
    <w:p w:rsidR="00F16AD4" w:rsidRPr="00A95E99" w:rsidRDefault="00F16AD4" w:rsidP="00A95E99">
      <w:pPr>
        <w:pStyle w:val="EndnoteText"/>
        <w:spacing w:line="480" w:lineRule="auto"/>
        <w:ind w:left="426" w:hanging="398"/>
        <w:rPr>
          <w:rFonts w:ascii="Times New Roman" w:hAnsi="Times New Roman" w:cs="Times New Roman"/>
          <w:sz w:val="24"/>
          <w:szCs w:val="24"/>
        </w:rPr>
      </w:pPr>
      <w:r w:rsidRPr="00A95E99">
        <w:rPr>
          <w:rStyle w:val="EndnoteReference"/>
          <w:rFonts w:ascii="Times New Roman" w:hAnsi="Times New Roman" w:cs="Times New Roman"/>
          <w:sz w:val="24"/>
          <w:szCs w:val="24"/>
          <w:vertAlign w:val="baseline"/>
        </w:rPr>
        <w:endnoteRef/>
      </w:r>
      <w:r w:rsidRPr="00A95E99">
        <w:rPr>
          <w:rFonts w:ascii="Times New Roman" w:hAnsi="Times New Roman" w:cs="Times New Roman"/>
          <w:sz w:val="24"/>
          <w:szCs w:val="24"/>
        </w:rPr>
        <w:t>.</w:t>
      </w:r>
      <w:r w:rsidRPr="00A95E99">
        <w:rPr>
          <w:rFonts w:ascii="Times New Roman" w:hAnsi="Times New Roman" w:cs="Times New Roman"/>
          <w:sz w:val="24"/>
          <w:szCs w:val="24"/>
        </w:rPr>
        <w:tab/>
      </w:r>
      <w:r w:rsidRPr="00A95E99">
        <w:rPr>
          <w:rFonts w:ascii="Times New Roman" w:hAnsi="Times New Roman" w:cs="Times New Roman"/>
          <w:sz w:val="24"/>
          <w:szCs w:val="24"/>
          <w:shd w:val="clear" w:color="auto" w:fill="FFFFFF"/>
        </w:rPr>
        <w:t>Winnik, M. A. End-to-End Cyclization of Polymer Chains.</w:t>
      </w:r>
      <w:r w:rsidRPr="00A95E99">
        <w:rPr>
          <w:rStyle w:val="apple-converted-space"/>
          <w:rFonts w:ascii="Times New Roman" w:hAnsi="Times New Roman" w:cs="Times New Roman"/>
          <w:color w:val="222222"/>
          <w:sz w:val="24"/>
          <w:szCs w:val="24"/>
          <w:shd w:val="clear" w:color="auto" w:fill="FFFFFF"/>
        </w:rPr>
        <w:t> </w:t>
      </w:r>
      <w:r w:rsidRPr="00A95E99">
        <w:rPr>
          <w:rFonts w:ascii="Times New Roman" w:hAnsi="Times New Roman" w:cs="Times New Roman"/>
          <w:i/>
          <w:iCs/>
          <w:sz w:val="24"/>
          <w:szCs w:val="24"/>
          <w:shd w:val="clear" w:color="auto" w:fill="FFFFFF"/>
        </w:rPr>
        <w:t>Acc. Chem. Res.</w:t>
      </w:r>
      <w:r w:rsidRPr="00A95E99">
        <w:rPr>
          <w:rFonts w:ascii="Times New Roman" w:hAnsi="Times New Roman" w:cs="Times New Roman"/>
          <w:sz w:val="24"/>
          <w:szCs w:val="24"/>
          <w:shd w:val="clear" w:color="auto" w:fill="FFFFFF"/>
        </w:rPr>
        <w:t xml:space="preserve"> </w:t>
      </w:r>
      <w:r w:rsidRPr="00A95E99">
        <w:rPr>
          <w:rFonts w:ascii="Times New Roman" w:hAnsi="Times New Roman" w:cs="Times New Roman"/>
          <w:bCs/>
          <w:sz w:val="24"/>
          <w:szCs w:val="24"/>
          <w:shd w:val="clear" w:color="auto" w:fill="FFFFFF"/>
        </w:rPr>
        <w:t>1985</w:t>
      </w:r>
      <w:r w:rsidRPr="00A95E99">
        <w:rPr>
          <w:rFonts w:ascii="Times New Roman" w:hAnsi="Times New Roman" w:cs="Times New Roman"/>
          <w:sz w:val="24"/>
          <w:szCs w:val="24"/>
          <w:shd w:val="clear" w:color="auto" w:fill="FFFFFF"/>
        </w:rPr>
        <w:t>,</w:t>
      </w:r>
      <w:r w:rsidRPr="00A95E99">
        <w:rPr>
          <w:rStyle w:val="apple-converted-space"/>
          <w:rFonts w:ascii="Times New Roman" w:hAnsi="Times New Roman" w:cs="Times New Roman"/>
          <w:color w:val="222222"/>
          <w:sz w:val="24"/>
          <w:szCs w:val="24"/>
          <w:shd w:val="clear" w:color="auto" w:fill="FFFFFF"/>
        </w:rPr>
        <w:t> </w:t>
      </w:r>
      <w:r w:rsidRPr="00A95E99">
        <w:rPr>
          <w:rFonts w:ascii="Times New Roman" w:hAnsi="Times New Roman" w:cs="Times New Roman"/>
          <w:i/>
          <w:iCs/>
          <w:sz w:val="24"/>
          <w:szCs w:val="24"/>
          <w:shd w:val="clear" w:color="auto" w:fill="FFFFFF"/>
        </w:rPr>
        <w:t>18</w:t>
      </w:r>
      <w:r w:rsidRPr="00A95E99">
        <w:rPr>
          <w:rFonts w:ascii="Times New Roman" w:hAnsi="Times New Roman" w:cs="Times New Roman"/>
          <w:sz w:val="24"/>
          <w:szCs w:val="24"/>
          <w:shd w:val="clear" w:color="auto" w:fill="FFFFFF"/>
        </w:rPr>
        <w:t>, 73-79.</w:t>
      </w:r>
    </w:p>
  </w:endnote>
  <w:endnote w:id="8">
    <w:p w:rsidR="00F16AD4" w:rsidRPr="00A95E99" w:rsidRDefault="00F16AD4" w:rsidP="00A95E99">
      <w:pPr>
        <w:pStyle w:val="EndnoteText"/>
        <w:spacing w:line="480" w:lineRule="auto"/>
        <w:ind w:left="426" w:hanging="398"/>
        <w:rPr>
          <w:rFonts w:ascii="Times New Roman" w:hAnsi="Times New Roman" w:cs="Times New Roman"/>
          <w:sz w:val="24"/>
          <w:szCs w:val="24"/>
        </w:rPr>
      </w:pPr>
      <w:r w:rsidRPr="00A95E99">
        <w:rPr>
          <w:rStyle w:val="EndnoteReference"/>
          <w:rFonts w:ascii="Times New Roman" w:hAnsi="Times New Roman" w:cs="Times New Roman"/>
          <w:sz w:val="24"/>
          <w:szCs w:val="24"/>
          <w:vertAlign w:val="baseline"/>
        </w:rPr>
        <w:endnoteRef/>
      </w:r>
      <w:r w:rsidRPr="00A95E99">
        <w:rPr>
          <w:rFonts w:ascii="Times New Roman" w:hAnsi="Times New Roman" w:cs="Times New Roman"/>
          <w:sz w:val="24"/>
          <w:szCs w:val="24"/>
        </w:rPr>
        <w:t>.</w:t>
      </w:r>
      <w:r w:rsidRPr="00A95E99">
        <w:rPr>
          <w:rFonts w:ascii="Times New Roman" w:hAnsi="Times New Roman" w:cs="Times New Roman"/>
          <w:sz w:val="24"/>
          <w:szCs w:val="24"/>
        </w:rPr>
        <w:tab/>
        <w:t xml:space="preserve">Duhamel, J. Internal Dynamics of Dendritic Molecules Probed by Pyrene Excimer Formation. </w:t>
      </w:r>
      <w:r w:rsidRPr="00A95E99">
        <w:rPr>
          <w:rFonts w:ascii="Times New Roman" w:hAnsi="Times New Roman" w:cs="Times New Roman"/>
          <w:i/>
          <w:sz w:val="24"/>
          <w:szCs w:val="24"/>
        </w:rPr>
        <w:t>Polymers</w:t>
      </w:r>
      <w:r w:rsidRPr="00A95E99">
        <w:rPr>
          <w:rFonts w:ascii="Times New Roman" w:hAnsi="Times New Roman" w:cs="Times New Roman"/>
          <w:sz w:val="24"/>
          <w:szCs w:val="24"/>
        </w:rPr>
        <w:t xml:space="preserve"> </w:t>
      </w:r>
      <w:r w:rsidRPr="00A95E99">
        <w:rPr>
          <w:rFonts w:ascii="Times New Roman" w:hAnsi="Times New Roman" w:cs="Times New Roman"/>
          <w:b/>
          <w:sz w:val="24"/>
          <w:szCs w:val="24"/>
        </w:rPr>
        <w:t>2012</w:t>
      </w:r>
      <w:r w:rsidRPr="00A95E99">
        <w:rPr>
          <w:rFonts w:ascii="Times New Roman" w:hAnsi="Times New Roman" w:cs="Times New Roman"/>
          <w:sz w:val="24"/>
          <w:szCs w:val="24"/>
        </w:rPr>
        <w:t xml:space="preserve">, </w:t>
      </w:r>
      <w:r w:rsidRPr="00A95E99">
        <w:rPr>
          <w:rStyle w:val="Emphasis"/>
          <w:rFonts w:ascii="Times New Roman" w:hAnsi="Times New Roman" w:cs="Times New Roman"/>
          <w:sz w:val="24"/>
          <w:szCs w:val="24"/>
        </w:rPr>
        <w:t>4</w:t>
      </w:r>
      <w:r w:rsidRPr="00A95E99">
        <w:rPr>
          <w:rFonts w:ascii="Times New Roman" w:hAnsi="Times New Roman" w:cs="Times New Roman"/>
          <w:sz w:val="24"/>
          <w:szCs w:val="24"/>
        </w:rPr>
        <w:t>, 211-239.</w:t>
      </w:r>
    </w:p>
  </w:endnote>
  <w:endnote w:id="9">
    <w:p w:rsidR="00F16AD4" w:rsidRPr="00A95E99" w:rsidRDefault="00F16AD4" w:rsidP="00A95E99">
      <w:pPr>
        <w:pStyle w:val="EndnoteText"/>
        <w:spacing w:line="480" w:lineRule="auto"/>
        <w:ind w:left="426" w:hanging="398"/>
        <w:rPr>
          <w:rFonts w:ascii="Times New Roman" w:hAnsi="Times New Roman" w:cs="Times New Roman"/>
          <w:sz w:val="24"/>
          <w:szCs w:val="24"/>
        </w:rPr>
      </w:pPr>
      <w:r w:rsidRPr="00A95E99">
        <w:rPr>
          <w:rStyle w:val="EndnoteReference"/>
          <w:rFonts w:ascii="Times New Roman" w:hAnsi="Times New Roman" w:cs="Times New Roman"/>
          <w:sz w:val="24"/>
          <w:szCs w:val="24"/>
          <w:vertAlign w:val="baseline"/>
        </w:rPr>
        <w:endnoteRef/>
      </w:r>
      <w:r w:rsidRPr="00A95E99">
        <w:rPr>
          <w:rFonts w:ascii="Times New Roman" w:hAnsi="Times New Roman" w:cs="Times New Roman"/>
          <w:sz w:val="24"/>
          <w:szCs w:val="24"/>
        </w:rPr>
        <w:t>.</w:t>
      </w:r>
      <w:r w:rsidRPr="00A95E99">
        <w:rPr>
          <w:rFonts w:ascii="Times New Roman" w:hAnsi="Times New Roman" w:cs="Times New Roman"/>
          <w:sz w:val="24"/>
          <w:szCs w:val="24"/>
        </w:rPr>
        <w:tab/>
        <w:t xml:space="preserve">Duhamel, J. Polymer Chain Dynamics in Solution Probed with a Fluorescence Blob Model. </w:t>
      </w:r>
      <w:r w:rsidRPr="00A95E99">
        <w:rPr>
          <w:rFonts w:ascii="Times New Roman" w:hAnsi="Times New Roman" w:cs="Times New Roman"/>
          <w:i/>
          <w:sz w:val="24"/>
          <w:szCs w:val="24"/>
        </w:rPr>
        <w:t>Acc. Chem. Res.</w:t>
      </w:r>
      <w:r w:rsidRPr="00A95E99">
        <w:rPr>
          <w:rFonts w:ascii="Times New Roman" w:hAnsi="Times New Roman" w:cs="Times New Roman"/>
          <w:sz w:val="24"/>
          <w:szCs w:val="24"/>
        </w:rPr>
        <w:t xml:space="preserve"> </w:t>
      </w:r>
      <w:r w:rsidRPr="00A95E99">
        <w:rPr>
          <w:rFonts w:ascii="Times New Roman" w:hAnsi="Times New Roman" w:cs="Times New Roman"/>
          <w:b/>
          <w:sz w:val="24"/>
          <w:szCs w:val="24"/>
        </w:rPr>
        <w:t>2006</w:t>
      </w:r>
      <w:r w:rsidRPr="00A95E99">
        <w:rPr>
          <w:rFonts w:ascii="Times New Roman" w:hAnsi="Times New Roman" w:cs="Times New Roman"/>
          <w:sz w:val="24"/>
          <w:szCs w:val="24"/>
        </w:rPr>
        <w:t xml:space="preserve">, </w:t>
      </w:r>
      <w:r w:rsidRPr="00A95E99">
        <w:rPr>
          <w:rFonts w:ascii="Times New Roman" w:hAnsi="Times New Roman" w:cs="Times New Roman"/>
          <w:i/>
          <w:sz w:val="24"/>
          <w:szCs w:val="24"/>
        </w:rPr>
        <w:t>39</w:t>
      </w:r>
      <w:r w:rsidRPr="00A95E99">
        <w:rPr>
          <w:rFonts w:ascii="Times New Roman" w:hAnsi="Times New Roman" w:cs="Times New Roman"/>
          <w:sz w:val="24"/>
          <w:szCs w:val="24"/>
        </w:rPr>
        <w:t>, 953-960.</w:t>
      </w:r>
    </w:p>
  </w:endnote>
  <w:endnote w:id="10">
    <w:p w:rsidR="00F16AD4" w:rsidRPr="00A95E99" w:rsidRDefault="00F16AD4" w:rsidP="00A95E99">
      <w:pPr>
        <w:pStyle w:val="EndnoteText"/>
        <w:spacing w:line="480" w:lineRule="auto"/>
        <w:ind w:left="426" w:hanging="398"/>
        <w:rPr>
          <w:rFonts w:ascii="Times New Roman" w:hAnsi="Times New Roman" w:cs="Times New Roman"/>
          <w:sz w:val="24"/>
          <w:szCs w:val="24"/>
        </w:rPr>
      </w:pPr>
      <w:r w:rsidRPr="00A95E99">
        <w:rPr>
          <w:rStyle w:val="EndnoteReference"/>
          <w:rFonts w:ascii="Times New Roman" w:hAnsi="Times New Roman" w:cs="Times New Roman"/>
          <w:sz w:val="24"/>
          <w:szCs w:val="24"/>
          <w:vertAlign w:val="baseline"/>
        </w:rPr>
        <w:endnoteRef/>
      </w:r>
      <w:r w:rsidRPr="00A95E99">
        <w:rPr>
          <w:rFonts w:ascii="Times New Roman" w:hAnsi="Times New Roman" w:cs="Times New Roman"/>
          <w:sz w:val="24"/>
          <w:szCs w:val="24"/>
        </w:rPr>
        <w:t>.</w:t>
      </w:r>
      <w:r w:rsidRPr="00A95E99">
        <w:rPr>
          <w:rFonts w:ascii="Times New Roman" w:hAnsi="Times New Roman" w:cs="Times New Roman"/>
          <w:sz w:val="24"/>
          <w:szCs w:val="24"/>
        </w:rPr>
        <w:tab/>
        <w:t xml:space="preserve">Bains, G. K.; Kim, S. H.; Sorin, E. J.; Narayanaswami, V. The Extent of Pyrene Excimer Fluorescence Emission is a Reflector of Distance and Flexibility: Analysis of the Segment Linking the LDL Receptor-Binding and Tetramerization Domains of Apolipoprotein E3. </w:t>
      </w:r>
      <w:r w:rsidRPr="00A95E99">
        <w:rPr>
          <w:rFonts w:ascii="Times New Roman" w:hAnsi="Times New Roman" w:cs="Times New Roman"/>
          <w:i/>
          <w:sz w:val="24"/>
          <w:szCs w:val="24"/>
        </w:rPr>
        <w:t>Biochemistry</w:t>
      </w:r>
      <w:r w:rsidRPr="00A95E99">
        <w:rPr>
          <w:rFonts w:ascii="Times New Roman" w:hAnsi="Times New Roman" w:cs="Times New Roman"/>
          <w:sz w:val="24"/>
          <w:szCs w:val="24"/>
        </w:rPr>
        <w:t xml:space="preserve"> 2012, </w:t>
      </w:r>
      <w:r w:rsidRPr="00A95E99">
        <w:rPr>
          <w:rFonts w:ascii="Times New Roman" w:hAnsi="Times New Roman" w:cs="Times New Roman"/>
          <w:i/>
          <w:sz w:val="24"/>
          <w:szCs w:val="24"/>
        </w:rPr>
        <w:t>51</w:t>
      </w:r>
      <w:r w:rsidRPr="00A95E99">
        <w:rPr>
          <w:rFonts w:ascii="Times New Roman" w:hAnsi="Times New Roman" w:cs="Times New Roman"/>
          <w:sz w:val="24"/>
          <w:szCs w:val="24"/>
        </w:rPr>
        <w:t>, 6207-6219.</w:t>
      </w:r>
    </w:p>
  </w:endnote>
  <w:endnote w:id="11">
    <w:p w:rsidR="00F16AD4" w:rsidRPr="00A95E99" w:rsidRDefault="00F16AD4" w:rsidP="00A95E99">
      <w:pPr>
        <w:pStyle w:val="EndnoteText"/>
        <w:spacing w:line="480" w:lineRule="auto"/>
        <w:ind w:left="426" w:hanging="398"/>
        <w:rPr>
          <w:rFonts w:ascii="Times New Roman" w:hAnsi="Times New Roman" w:cs="Times New Roman"/>
          <w:sz w:val="24"/>
          <w:szCs w:val="24"/>
        </w:rPr>
      </w:pPr>
      <w:r w:rsidRPr="00A95E99">
        <w:rPr>
          <w:rStyle w:val="EndnoteReference"/>
          <w:rFonts w:ascii="Times New Roman" w:hAnsi="Times New Roman" w:cs="Times New Roman"/>
          <w:sz w:val="24"/>
          <w:szCs w:val="24"/>
          <w:vertAlign w:val="baseline"/>
        </w:rPr>
        <w:endnoteRef/>
      </w:r>
      <w:r w:rsidRPr="00A95E99">
        <w:rPr>
          <w:rFonts w:ascii="Times New Roman" w:hAnsi="Times New Roman" w:cs="Times New Roman"/>
          <w:sz w:val="24"/>
          <w:szCs w:val="24"/>
        </w:rPr>
        <w:t>.</w:t>
      </w:r>
      <w:r w:rsidRPr="00A95E99">
        <w:rPr>
          <w:rFonts w:ascii="Times New Roman" w:hAnsi="Times New Roman" w:cs="Times New Roman"/>
          <w:sz w:val="24"/>
          <w:szCs w:val="24"/>
        </w:rPr>
        <w:tab/>
        <w:t xml:space="preserve">Mizuguchi, C.; Hata, M.; Dhanasekaran, P.; Nickel, M.; Phillips, M. C.; Lund-Katz, S.; Saito, H. Fluorescence Analysis of the Lipid Binding-Induced Conformational Change of Apolipoprotein E4. </w:t>
      </w:r>
      <w:r w:rsidRPr="00A95E99">
        <w:rPr>
          <w:rFonts w:ascii="Times New Roman" w:hAnsi="Times New Roman" w:cs="Times New Roman"/>
          <w:i/>
          <w:sz w:val="24"/>
          <w:szCs w:val="24"/>
        </w:rPr>
        <w:t>Biochemistry</w:t>
      </w:r>
      <w:r w:rsidRPr="00A95E99">
        <w:rPr>
          <w:rFonts w:ascii="Times New Roman" w:hAnsi="Times New Roman" w:cs="Times New Roman"/>
          <w:sz w:val="24"/>
          <w:szCs w:val="24"/>
        </w:rPr>
        <w:t xml:space="preserve"> 2012, </w:t>
      </w:r>
      <w:r w:rsidRPr="00A95E99">
        <w:rPr>
          <w:rFonts w:ascii="Times New Roman" w:hAnsi="Times New Roman" w:cs="Times New Roman"/>
          <w:i/>
          <w:sz w:val="24"/>
          <w:szCs w:val="24"/>
        </w:rPr>
        <w:t>51</w:t>
      </w:r>
      <w:r w:rsidRPr="00A95E99">
        <w:rPr>
          <w:rFonts w:ascii="Times New Roman" w:hAnsi="Times New Roman" w:cs="Times New Roman"/>
          <w:sz w:val="24"/>
          <w:szCs w:val="24"/>
        </w:rPr>
        <w:t>, 5580-5588.</w:t>
      </w:r>
    </w:p>
  </w:endnote>
  <w:endnote w:id="12">
    <w:p w:rsidR="00F16AD4" w:rsidRPr="00A95E99" w:rsidRDefault="00F16AD4" w:rsidP="00A95E99">
      <w:pPr>
        <w:pStyle w:val="EndnoteText"/>
        <w:spacing w:line="480" w:lineRule="auto"/>
        <w:ind w:left="426" w:hanging="398"/>
        <w:rPr>
          <w:rFonts w:ascii="Times New Roman" w:hAnsi="Times New Roman" w:cs="Times New Roman"/>
          <w:sz w:val="24"/>
          <w:szCs w:val="24"/>
        </w:rPr>
      </w:pPr>
      <w:r w:rsidRPr="00A95E99">
        <w:rPr>
          <w:rStyle w:val="EndnoteReference"/>
          <w:rFonts w:ascii="Times New Roman" w:hAnsi="Times New Roman" w:cs="Times New Roman"/>
          <w:sz w:val="24"/>
          <w:szCs w:val="24"/>
          <w:vertAlign w:val="baseline"/>
        </w:rPr>
        <w:endnoteRef/>
      </w:r>
      <w:r w:rsidRPr="00A95E99">
        <w:rPr>
          <w:rFonts w:ascii="Times New Roman" w:hAnsi="Times New Roman" w:cs="Times New Roman"/>
          <w:sz w:val="24"/>
          <w:szCs w:val="24"/>
        </w:rPr>
        <w:t>.</w:t>
      </w:r>
      <w:r w:rsidRPr="00A95E99">
        <w:rPr>
          <w:rFonts w:ascii="Times New Roman" w:hAnsi="Times New Roman" w:cs="Times New Roman"/>
          <w:sz w:val="24"/>
          <w:szCs w:val="24"/>
        </w:rPr>
        <w:tab/>
      </w:r>
      <w:r w:rsidRPr="00A95E99">
        <w:rPr>
          <w:rFonts w:ascii="Times New Roman" w:eastAsia="Times New Roman" w:hAnsi="Times New Roman" w:cs="Times New Roman"/>
          <w:color w:val="000000"/>
          <w:sz w:val="24"/>
          <w:szCs w:val="24"/>
        </w:rPr>
        <w:t xml:space="preserve">Lee, S.; Winnik, M. A. </w:t>
      </w:r>
      <w:r w:rsidRPr="00A95E99">
        <w:rPr>
          <w:rFonts w:ascii="Times New Roman" w:hAnsi="Times New Roman" w:cs="Times New Roman"/>
          <w:bCs/>
          <w:color w:val="000000"/>
          <w:kern w:val="36"/>
          <w:sz w:val="24"/>
          <w:szCs w:val="24"/>
        </w:rPr>
        <w:t>Cyclization Rates for Two Points in the Interior of a Polymer Chain.</w:t>
      </w:r>
      <w:r w:rsidRPr="00A95E99">
        <w:rPr>
          <w:rFonts w:ascii="Times New Roman" w:eastAsia="Times New Roman" w:hAnsi="Times New Roman" w:cs="Times New Roman"/>
          <w:color w:val="000000"/>
          <w:sz w:val="24"/>
          <w:szCs w:val="24"/>
        </w:rPr>
        <w:t xml:space="preserve"> </w:t>
      </w:r>
      <w:r w:rsidRPr="00A95E99">
        <w:rPr>
          <w:rFonts w:ascii="Times New Roman" w:eastAsia="Times New Roman" w:hAnsi="Times New Roman" w:cs="Times New Roman"/>
          <w:i/>
          <w:iCs/>
          <w:color w:val="000000"/>
          <w:sz w:val="24"/>
          <w:szCs w:val="24"/>
        </w:rPr>
        <w:t xml:space="preserve">Macromolecules </w:t>
      </w:r>
      <w:r w:rsidRPr="00A95E99">
        <w:rPr>
          <w:rFonts w:ascii="Times New Roman" w:eastAsia="Times New Roman" w:hAnsi="Times New Roman" w:cs="Times New Roman"/>
          <w:b/>
          <w:bCs/>
          <w:color w:val="000000"/>
          <w:sz w:val="24"/>
          <w:szCs w:val="24"/>
        </w:rPr>
        <w:t>1997</w:t>
      </w:r>
      <w:r w:rsidRPr="00A95E99">
        <w:rPr>
          <w:rFonts w:ascii="Times New Roman" w:eastAsia="Times New Roman" w:hAnsi="Times New Roman" w:cs="Times New Roman"/>
          <w:color w:val="000000"/>
          <w:sz w:val="24"/>
          <w:szCs w:val="24"/>
        </w:rPr>
        <w:t xml:space="preserve">, </w:t>
      </w:r>
      <w:r w:rsidRPr="00A95E99">
        <w:rPr>
          <w:rFonts w:ascii="Times New Roman" w:eastAsia="Times New Roman" w:hAnsi="Times New Roman" w:cs="Times New Roman"/>
          <w:i/>
          <w:color w:val="000000"/>
          <w:sz w:val="24"/>
          <w:szCs w:val="24"/>
        </w:rPr>
        <w:t>30</w:t>
      </w:r>
      <w:r w:rsidRPr="00A95E99">
        <w:rPr>
          <w:rFonts w:ascii="Times New Roman" w:eastAsia="Times New Roman" w:hAnsi="Times New Roman" w:cs="Times New Roman"/>
          <w:color w:val="000000"/>
          <w:sz w:val="24"/>
          <w:szCs w:val="24"/>
        </w:rPr>
        <w:t>, 2633– 2641.</w:t>
      </w:r>
    </w:p>
  </w:endnote>
  <w:endnote w:id="13">
    <w:p w:rsidR="00F16AD4" w:rsidRPr="00A95E99" w:rsidRDefault="00F16AD4" w:rsidP="00A95E99">
      <w:pPr>
        <w:pStyle w:val="EndnoteText"/>
        <w:spacing w:line="480" w:lineRule="auto"/>
        <w:ind w:left="426" w:hanging="398"/>
        <w:rPr>
          <w:rFonts w:ascii="Times New Roman" w:hAnsi="Times New Roman" w:cs="Times New Roman"/>
          <w:sz w:val="24"/>
          <w:szCs w:val="24"/>
        </w:rPr>
      </w:pPr>
      <w:r w:rsidRPr="00A95E99">
        <w:rPr>
          <w:rStyle w:val="EndnoteReference"/>
          <w:rFonts w:ascii="Times New Roman" w:hAnsi="Times New Roman" w:cs="Times New Roman"/>
          <w:sz w:val="24"/>
          <w:szCs w:val="24"/>
          <w:vertAlign w:val="baseline"/>
        </w:rPr>
        <w:endnoteRef/>
      </w:r>
      <w:r w:rsidRPr="00A95E99">
        <w:rPr>
          <w:rFonts w:ascii="Times New Roman" w:hAnsi="Times New Roman" w:cs="Times New Roman"/>
          <w:sz w:val="24"/>
          <w:szCs w:val="24"/>
        </w:rPr>
        <w:t>.</w:t>
      </w:r>
      <w:r w:rsidRPr="00A95E99">
        <w:rPr>
          <w:rFonts w:ascii="Times New Roman" w:hAnsi="Times New Roman" w:cs="Times New Roman"/>
          <w:sz w:val="24"/>
          <w:szCs w:val="24"/>
        </w:rPr>
        <w:tab/>
        <w:t xml:space="preserve">Wilken, R.; Adams, J. End-Group Dynamics of Fluorescently Labelled Dendrimers. </w:t>
      </w:r>
      <w:r w:rsidRPr="00A95E99">
        <w:rPr>
          <w:rFonts w:ascii="Times New Roman" w:hAnsi="Times New Roman" w:cs="Times New Roman"/>
          <w:i/>
          <w:sz w:val="24"/>
          <w:szCs w:val="24"/>
        </w:rPr>
        <w:t>Macromol. Rapid Commun.</w:t>
      </w:r>
      <w:r w:rsidRPr="00A95E99">
        <w:rPr>
          <w:rFonts w:ascii="Times New Roman" w:hAnsi="Times New Roman" w:cs="Times New Roman"/>
          <w:sz w:val="24"/>
          <w:szCs w:val="24"/>
        </w:rPr>
        <w:t xml:space="preserve"> </w:t>
      </w:r>
      <w:r w:rsidRPr="00A95E99">
        <w:rPr>
          <w:rFonts w:ascii="Times New Roman" w:hAnsi="Times New Roman" w:cs="Times New Roman"/>
          <w:b/>
          <w:sz w:val="24"/>
          <w:szCs w:val="24"/>
        </w:rPr>
        <w:t>1997</w:t>
      </w:r>
      <w:r w:rsidRPr="00A95E99">
        <w:rPr>
          <w:rFonts w:ascii="Times New Roman" w:hAnsi="Times New Roman" w:cs="Times New Roman"/>
          <w:sz w:val="24"/>
          <w:szCs w:val="24"/>
        </w:rPr>
        <w:t xml:space="preserve">, </w:t>
      </w:r>
      <w:r w:rsidRPr="00A95E99">
        <w:rPr>
          <w:rFonts w:ascii="Times New Roman" w:hAnsi="Times New Roman" w:cs="Times New Roman"/>
          <w:i/>
          <w:sz w:val="24"/>
          <w:szCs w:val="24"/>
        </w:rPr>
        <w:t>18</w:t>
      </w:r>
      <w:r w:rsidRPr="00A95E99">
        <w:rPr>
          <w:rFonts w:ascii="Times New Roman" w:hAnsi="Times New Roman" w:cs="Times New Roman"/>
          <w:sz w:val="24"/>
          <w:szCs w:val="24"/>
        </w:rPr>
        <w:t>, 659-665.</w:t>
      </w:r>
    </w:p>
  </w:endnote>
  <w:endnote w:id="14">
    <w:p w:rsidR="00F16AD4" w:rsidRPr="00A95E99" w:rsidRDefault="00F16AD4" w:rsidP="00A95E99">
      <w:pPr>
        <w:pStyle w:val="EndnoteText"/>
        <w:spacing w:line="480" w:lineRule="auto"/>
        <w:ind w:left="426" w:hanging="398"/>
        <w:rPr>
          <w:rFonts w:ascii="Times New Roman" w:hAnsi="Times New Roman" w:cs="Times New Roman"/>
          <w:sz w:val="24"/>
          <w:szCs w:val="24"/>
        </w:rPr>
      </w:pPr>
      <w:r w:rsidRPr="00A95E99">
        <w:rPr>
          <w:rStyle w:val="EndnoteReference"/>
          <w:rFonts w:ascii="Times New Roman" w:hAnsi="Times New Roman" w:cs="Times New Roman"/>
          <w:sz w:val="24"/>
          <w:szCs w:val="24"/>
          <w:vertAlign w:val="baseline"/>
        </w:rPr>
        <w:endnoteRef/>
      </w:r>
      <w:r w:rsidRPr="00A95E99">
        <w:rPr>
          <w:rFonts w:ascii="Times New Roman" w:hAnsi="Times New Roman" w:cs="Times New Roman"/>
          <w:sz w:val="24"/>
          <w:szCs w:val="24"/>
        </w:rPr>
        <w:t>.</w:t>
      </w:r>
      <w:r w:rsidRPr="00A95E99">
        <w:rPr>
          <w:rFonts w:ascii="Times New Roman" w:hAnsi="Times New Roman" w:cs="Times New Roman"/>
          <w:sz w:val="24"/>
          <w:szCs w:val="24"/>
        </w:rPr>
        <w:tab/>
        <w:t xml:space="preserve">Zachariasse, K. A.; Busse, R.; Duveneck, G.; Kühnle, W. Intramolecular Monomer and Excimer Fluorescence with Dipyrenylpropanes: Double-Exponential </w:t>
      </w:r>
      <w:r w:rsidRPr="00A95E99">
        <w:rPr>
          <w:rFonts w:ascii="Times New Roman" w:hAnsi="Times New Roman" w:cs="Times New Roman"/>
          <w:i/>
          <w:sz w:val="24"/>
          <w:szCs w:val="24"/>
        </w:rPr>
        <w:t>versus</w:t>
      </w:r>
      <w:r w:rsidRPr="00A95E99">
        <w:rPr>
          <w:rFonts w:ascii="Times New Roman" w:hAnsi="Times New Roman" w:cs="Times New Roman"/>
          <w:sz w:val="24"/>
          <w:szCs w:val="24"/>
        </w:rPr>
        <w:t xml:space="preserve"> Triple-Exponential Decays. </w:t>
      </w:r>
      <w:r w:rsidRPr="00A95E99">
        <w:rPr>
          <w:rFonts w:ascii="Times New Roman" w:hAnsi="Times New Roman" w:cs="Times New Roman"/>
          <w:i/>
          <w:sz w:val="24"/>
          <w:szCs w:val="24"/>
        </w:rPr>
        <w:t>J. Photochem.</w:t>
      </w:r>
      <w:r w:rsidRPr="00A95E99">
        <w:rPr>
          <w:rFonts w:ascii="Times New Roman" w:hAnsi="Times New Roman" w:cs="Times New Roman"/>
          <w:sz w:val="24"/>
          <w:szCs w:val="24"/>
        </w:rPr>
        <w:t xml:space="preserve"> </w:t>
      </w:r>
      <w:r w:rsidRPr="00A95E99">
        <w:rPr>
          <w:rFonts w:ascii="Times New Roman" w:hAnsi="Times New Roman" w:cs="Times New Roman"/>
          <w:b/>
          <w:sz w:val="24"/>
          <w:szCs w:val="24"/>
        </w:rPr>
        <w:t>1985</w:t>
      </w:r>
      <w:r w:rsidRPr="00A95E99">
        <w:rPr>
          <w:rFonts w:ascii="Times New Roman" w:hAnsi="Times New Roman" w:cs="Times New Roman"/>
          <w:sz w:val="24"/>
          <w:szCs w:val="24"/>
        </w:rPr>
        <w:t xml:space="preserve">, </w:t>
      </w:r>
      <w:r w:rsidRPr="00A95E99">
        <w:rPr>
          <w:rFonts w:ascii="Times New Roman" w:hAnsi="Times New Roman" w:cs="Times New Roman"/>
          <w:i/>
          <w:sz w:val="24"/>
          <w:szCs w:val="24"/>
        </w:rPr>
        <w:t>28</w:t>
      </w:r>
      <w:r w:rsidRPr="00A95E99">
        <w:rPr>
          <w:rFonts w:ascii="Times New Roman" w:hAnsi="Times New Roman" w:cs="Times New Roman"/>
          <w:sz w:val="24"/>
          <w:szCs w:val="24"/>
        </w:rPr>
        <w:t>, 237-253.</w:t>
      </w:r>
    </w:p>
  </w:endnote>
  <w:endnote w:id="15">
    <w:p w:rsidR="00F16AD4" w:rsidRPr="00246E64" w:rsidRDefault="00F16AD4" w:rsidP="00246E64">
      <w:pPr>
        <w:pStyle w:val="EndnoteText"/>
        <w:spacing w:line="480" w:lineRule="auto"/>
        <w:ind w:left="567" w:hanging="567"/>
        <w:jc w:val="both"/>
        <w:rPr>
          <w:rFonts w:ascii="Times New Roman" w:hAnsi="Times New Roman" w:cs="Times New Roman"/>
          <w:sz w:val="24"/>
          <w:szCs w:val="24"/>
        </w:rPr>
      </w:pPr>
      <w:r w:rsidRPr="00246E64">
        <w:rPr>
          <w:rStyle w:val="EndnoteReference"/>
          <w:rFonts w:ascii="Times New Roman" w:hAnsi="Times New Roman" w:cs="Times New Roman"/>
          <w:sz w:val="24"/>
          <w:szCs w:val="24"/>
          <w:vertAlign w:val="baseline"/>
        </w:rPr>
        <w:endnoteRef/>
      </w:r>
      <w:r w:rsidRPr="00246E64">
        <w:rPr>
          <w:rFonts w:ascii="Times New Roman" w:hAnsi="Times New Roman" w:cs="Times New Roman"/>
          <w:sz w:val="24"/>
          <w:szCs w:val="24"/>
        </w:rPr>
        <w:t>.</w:t>
      </w:r>
      <w:r w:rsidRPr="00246E64">
        <w:rPr>
          <w:rFonts w:ascii="Times New Roman" w:hAnsi="Times New Roman" w:cs="Times New Roman"/>
          <w:sz w:val="24"/>
          <w:szCs w:val="24"/>
        </w:rPr>
        <w:tab/>
        <w:t>Martins, J.; Melo, E. Molecular Mechanism of Lateral Diffusion of py</w:t>
      </w:r>
      <w:r w:rsidRPr="00246E64">
        <w:rPr>
          <w:rFonts w:ascii="Times New Roman" w:hAnsi="Times New Roman" w:cs="Times New Roman"/>
          <w:sz w:val="24"/>
          <w:szCs w:val="24"/>
          <w:vertAlign w:val="subscript"/>
        </w:rPr>
        <w:t>10</w:t>
      </w:r>
      <w:r w:rsidRPr="00246E64">
        <w:rPr>
          <w:rFonts w:ascii="Times New Roman" w:hAnsi="Times New Roman" w:cs="Times New Roman"/>
          <w:sz w:val="24"/>
          <w:szCs w:val="24"/>
        </w:rPr>
        <w:t xml:space="preserve">-PC and Free Pyrene in Fluid DMPC Bilayers. </w:t>
      </w:r>
      <w:r w:rsidRPr="00246E64">
        <w:rPr>
          <w:rFonts w:ascii="Times New Roman" w:hAnsi="Times New Roman" w:cs="Times New Roman"/>
          <w:i/>
          <w:sz w:val="24"/>
          <w:szCs w:val="24"/>
        </w:rPr>
        <w:t xml:space="preserve">Biophys. J. </w:t>
      </w:r>
      <w:r w:rsidRPr="00246E64">
        <w:rPr>
          <w:rFonts w:ascii="Times New Roman" w:hAnsi="Times New Roman" w:cs="Times New Roman"/>
          <w:b/>
          <w:sz w:val="24"/>
          <w:szCs w:val="24"/>
        </w:rPr>
        <w:t>2001</w:t>
      </w:r>
      <w:r w:rsidRPr="00246E64">
        <w:rPr>
          <w:rFonts w:ascii="Times New Roman" w:hAnsi="Times New Roman" w:cs="Times New Roman"/>
          <w:sz w:val="24"/>
          <w:szCs w:val="24"/>
        </w:rPr>
        <w:t xml:space="preserve">, </w:t>
      </w:r>
      <w:r w:rsidRPr="00246E64">
        <w:rPr>
          <w:rFonts w:ascii="Times New Roman" w:hAnsi="Times New Roman" w:cs="Times New Roman"/>
          <w:i/>
          <w:sz w:val="24"/>
          <w:szCs w:val="24"/>
        </w:rPr>
        <w:t>80</w:t>
      </w:r>
      <w:r w:rsidRPr="00246E64">
        <w:rPr>
          <w:rFonts w:ascii="Times New Roman" w:hAnsi="Times New Roman" w:cs="Times New Roman"/>
          <w:sz w:val="24"/>
          <w:szCs w:val="24"/>
        </w:rPr>
        <w:t>, 832-840.</w:t>
      </w:r>
    </w:p>
  </w:endnote>
  <w:endnote w:id="16">
    <w:p w:rsidR="00F16AD4" w:rsidRPr="00A95E99" w:rsidRDefault="00F16AD4" w:rsidP="00A95E99">
      <w:pPr>
        <w:pStyle w:val="EndnoteText"/>
        <w:spacing w:line="480" w:lineRule="auto"/>
        <w:ind w:left="426" w:hanging="398"/>
        <w:rPr>
          <w:rFonts w:ascii="Times New Roman" w:hAnsi="Times New Roman" w:cs="Times New Roman"/>
          <w:sz w:val="24"/>
          <w:szCs w:val="24"/>
        </w:rPr>
      </w:pPr>
      <w:r w:rsidRPr="00A95E99">
        <w:rPr>
          <w:rStyle w:val="EndnoteReference"/>
          <w:rFonts w:ascii="Times New Roman" w:hAnsi="Times New Roman" w:cs="Times New Roman"/>
          <w:sz w:val="24"/>
          <w:szCs w:val="24"/>
          <w:vertAlign w:val="baseline"/>
        </w:rPr>
        <w:endnoteRef/>
      </w:r>
      <w:r w:rsidRPr="00A95E99">
        <w:rPr>
          <w:rFonts w:ascii="Times New Roman" w:hAnsi="Times New Roman" w:cs="Times New Roman"/>
          <w:sz w:val="24"/>
          <w:szCs w:val="24"/>
        </w:rPr>
        <w:t>.</w:t>
      </w:r>
      <w:r w:rsidRPr="00A95E99">
        <w:rPr>
          <w:rFonts w:ascii="Times New Roman" w:hAnsi="Times New Roman" w:cs="Times New Roman"/>
          <w:sz w:val="24"/>
          <w:szCs w:val="24"/>
        </w:rPr>
        <w:tab/>
        <w:t xml:space="preserve">Siu, H.; Duhamel, J. Comparison of the Association Level of a Hydrophobically Modified Associative Polymer Obtained from an Analysis Based on Two Different Models.  </w:t>
      </w:r>
      <w:r w:rsidRPr="00A95E99">
        <w:rPr>
          <w:rFonts w:ascii="Times New Roman" w:hAnsi="Times New Roman" w:cs="Times New Roman"/>
          <w:i/>
          <w:sz w:val="24"/>
          <w:szCs w:val="24"/>
        </w:rPr>
        <w:t>J. Phys. Chem. B</w:t>
      </w:r>
      <w:r w:rsidRPr="00A95E99">
        <w:rPr>
          <w:rFonts w:ascii="Times New Roman" w:hAnsi="Times New Roman" w:cs="Times New Roman"/>
          <w:sz w:val="24"/>
          <w:szCs w:val="24"/>
        </w:rPr>
        <w:t xml:space="preserve"> </w:t>
      </w:r>
      <w:r w:rsidRPr="00A95E99">
        <w:rPr>
          <w:rFonts w:ascii="Times New Roman" w:hAnsi="Times New Roman" w:cs="Times New Roman"/>
          <w:b/>
          <w:sz w:val="24"/>
          <w:szCs w:val="24"/>
        </w:rPr>
        <w:t>2005</w:t>
      </w:r>
      <w:r w:rsidRPr="00A95E99">
        <w:rPr>
          <w:rFonts w:ascii="Times New Roman" w:hAnsi="Times New Roman" w:cs="Times New Roman"/>
          <w:sz w:val="24"/>
          <w:szCs w:val="24"/>
        </w:rPr>
        <w:t xml:space="preserve">, </w:t>
      </w:r>
      <w:r w:rsidRPr="00A95E99">
        <w:rPr>
          <w:rFonts w:ascii="Times New Roman" w:hAnsi="Times New Roman" w:cs="Times New Roman"/>
          <w:i/>
          <w:sz w:val="24"/>
          <w:szCs w:val="24"/>
        </w:rPr>
        <w:t>109</w:t>
      </w:r>
      <w:r w:rsidRPr="00A95E99">
        <w:rPr>
          <w:rFonts w:ascii="Times New Roman" w:hAnsi="Times New Roman" w:cs="Times New Roman"/>
          <w:sz w:val="24"/>
          <w:szCs w:val="24"/>
        </w:rPr>
        <w:t>, 1770-1780.</w:t>
      </w:r>
    </w:p>
  </w:endnote>
  <w:endnote w:id="17">
    <w:p w:rsidR="00F16AD4" w:rsidRPr="00A95E99" w:rsidRDefault="00F16AD4" w:rsidP="00A95E99">
      <w:pPr>
        <w:pStyle w:val="EndnoteText"/>
        <w:spacing w:line="480" w:lineRule="auto"/>
        <w:ind w:left="426" w:hanging="398"/>
        <w:rPr>
          <w:rFonts w:ascii="Times New Roman" w:hAnsi="Times New Roman" w:cs="Times New Roman"/>
          <w:sz w:val="24"/>
          <w:szCs w:val="24"/>
        </w:rPr>
      </w:pPr>
      <w:r w:rsidRPr="00A95E99">
        <w:rPr>
          <w:rStyle w:val="EndnoteReference"/>
          <w:rFonts w:ascii="Times New Roman" w:hAnsi="Times New Roman" w:cs="Times New Roman"/>
          <w:sz w:val="24"/>
          <w:szCs w:val="24"/>
          <w:vertAlign w:val="baseline"/>
        </w:rPr>
        <w:endnoteRef/>
      </w:r>
      <w:r w:rsidRPr="00A95E99">
        <w:rPr>
          <w:rFonts w:ascii="Times New Roman" w:hAnsi="Times New Roman" w:cs="Times New Roman"/>
          <w:sz w:val="24"/>
          <w:szCs w:val="24"/>
        </w:rPr>
        <w:t>.</w:t>
      </w:r>
      <w:r w:rsidRPr="00A95E99">
        <w:rPr>
          <w:rFonts w:ascii="Times New Roman" w:hAnsi="Times New Roman" w:cs="Times New Roman"/>
          <w:sz w:val="24"/>
          <w:szCs w:val="24"/>
        </w:rPr>
        <w:tab/>
      </w:r>
      <w:r w:rsidRPr="00A95E99">
        <w:rPr>
          <w:rFonts w:ascii="Times New Roman" w:hAnsi="Times New Roman" w:cs="Times New Roman"/>
          <w:sz w:val="24"/>
          <w:szCs w:val="24"/>
          <w:lang w:val="de-DE"/>
        </w:rPr>
        <w:t xml:space="preserve">Fowler, M. A.; Duhamel, J.; Bahun, G. J.; Adronov, A.; Zaragoza-Galán, G.; Rivera, E. Studying Pyrene-Labeled Macromolecules with the Model Free Analysis. </w:t>
      </w:r>
      <w:r w:rsidRPr="00A95E99">
        <w:rPr>
          <w:rFonts w:ascii="Times New Roman" w:hAnsi="Times New Roman" w:cs="Times New Roman"/>
          <w:i/>
          <w:sz w:val="24"/>
          <w:szCs w:val="24"/>
          <w:lang w:val="de-DE"/>
        </w:rPr>
        <w:t>J. Phys. Chem. B</w:t>
      </w:r>
      <w:r w:rsidRPr="00A95E99">
        <w:rPr>
          <w:rFonts w:ascii="Times New Roman" w:hAnsi="Times New Roman" w:cs="Times New Roman"/>
          <w:sz w:val="24"/>
          <w:szCs w:val="24"/>
          <w:lang w:val="de-DE"/>
        </w:rPr>
        <w:t xml:space="preserve"> </w:t>
      </w:r>
      <w:r w:rsidRPr="00A95E99">
        <w:rPr>
          <w:rFonts w:ascii="Times New Roman" w:hAnsi="Times New Roman" w:cs="Times New Roman"/>
          <w:b/>
          <w:sz w:val="24"/>
          <w:szCs w:val="24"/>
          <w:lang w:val="de-DE"/>
        </w:rPr>
        <w:t>2012</w:t>
      </w:r>
      <w:r w:rsidRPr="00A95E99">
        <w:rPr>
          <w:rFonts w:ascii="Times New Roman" w:hAnsi="Times New Roman" w:cs="Times New Roman"/>
          <w:sz w:val="24"/>
          <w:szCs w:val="24"/>
          <w:lang w:val="de-DE"/>
        </w:rPr>
        <w:t xml:space="preserve">, </w:t>
      </w:r>
      <w:r w:rsidRPr="00A95E99">
        <w:rPr>
          <w:rFonts w:ascii="Times New Roman" w:hAnsi="Times New Roman" w:cs="Times New Roman"/>
          <w:i/>
          <w:sz w:val="24"/>
          <w:szCs w:val="24"/>
          <w:lang w:val="de-DE"/>
        </w:rPr>
        <w:t>116</w:t>
      </w:r>
      <w:r w:rsidRPr="00A95E99">
        <w:rPr>
          <w:rFonts w:ascii="Times New Roman" w:hAnsi="Times New Roman" w:cs="Times New Roman"/>
          <w:sz w:val="24"/>
          <w:szCs w:val="24"/>
          <w:lang w:val="de-DE"/>
        </w:rPr>
        <w:t>, 14689-14699.</w:t>
      </w:r>
    </w:p>
  </w:endnote>
  <w:endnote w:id="18">
    <w:p w:rsidR="00F16AD4" w:rsidRPr="00A95E99" w:rsidRDefault="00F16AD4" w:rsidP="00A95E99">
      <w:pPr>
        <w:pStyle w:val="EndnoteText"/>
        <w:spacing w:line="480" w:lineRule="auto"/>
        <w:ind w:left="426" w:hanging="398"/>
        <w:rPr>
          <w:rFonts w:ascii="Times New Roman" w:hAnsi="Times New Roman" w:cs="Times New Roman"/>
          <w:sz w:val="24"/>
          <w:szCs w:val="24"/>
        </w:rPr>
      </w:pPr>
      <w:r w:rsidRPr="00A95E99">
        <w:rPr>
          <w:rStyle w:val="EndnoteReference"/>
          <w:rFonts w:ascii="Times New Roman" w:hAnsi="Times New Roman" w:cs="Times New Roman"/>
          <w:sz w:val="24"/>
          <w:szCs w:val="24"/>
          <w:vertAlign w:val="baseline"/>
        </w:rPr>
        <w:endnoteRef/>
      </w:r>
      <w:r w:rsidRPr="00A95E99">
        <w:rPr>
          <w:rFonts w:ascii="Times New Roman" w:hAnsi="Times New Roman" w:cs="Times New Roman"/>
          <w:sz w:val="24"/>
          <w:szCs w:val="24"/>
        </w:rPr>
        <w:t>.</w:t>
      </w:r>
      <w:r w:rsidRPr="00A95E99">
        <w:rPr>
          <w:rFonts w:ascii="Times New Roman" w:hAnsi="Times New Roman" w:cs="Times New Roman"/>
          <w:sz w:val="24"/>
          <w:szCs w:val="24"/>
        </w:rPr>
        <w:tab/>
        <w:t xml:space="preserve">Yip, J.; Duhamel, J.; Bahun, G.; Adronov, A. A Study of the Branch Ends of a Series of Pyrene-Labeled Dendrimers Based on Pyrene Excimer Formation. </w:t>
      </w:r>
      <w:r w:rsidRPr="00A95E99">
        <w:rPr>
          <w:rFonts w:ascii="Times New Roman" w:hAnsi="Times New Roman" w:cs="Times New Roman"/>
          <w:i/>
          <w:sz w:val="24"/>
          <w:szCs w:val="24"/>
        </w:rPr>
        <w:t>J. Phys. Chem. B</w:t>
      </w:r>
      <w:r w:rsidRPr="00A95E99">
        <w:rPr>
          <w:rFonts w:ascii="Times New Roman" w:hAnsi="Times New Roman" w:cs="Times New Roman"/>
          <w:sz w:val="24"/>
          <w:szCs w:val="24"/>
        </w:rPr>
        <w:t xml:space="preserve"> </w:t>
      </w:r>
      <w:r w:rsidRPr="00A95E99">
        <w:rPr>
          <w:rFonts w:ascii="Times New Roman" w:hAnsi="Times New Roman" w:cs="Times New Roman"/>
          <w:b/>
          <w:sz w:val="24"/>
          <w:szCs w:val="24"/>
        </w:rPr>
        <w:t>2010</w:t>
      </w:r>
      <w:r w:rsidRPr="00A95E99">
        <w:rPr>
          <w:rFonts w:ascii="Times New Roman" w:hAnsi="Times New Roman" w:cs="Times New Roman"/>
          <w:sz w:val="24"/>
          <w:szCs w:val="24"/>
        </w:rPr>
        <w:t xml:space="preserve">, </w:t>
      </w:r>
      <w:r w:rsidRPr="00A95E99">
        <w:rPr>
          <w:rFonts w:ascii="Times New Roman" w:hAnsi="Times New Roman" w:cs="Times New Roman"/>
          <w:i/>
          <w:sz w:val="24"/>
          <w:szCs w:val="24"/>
        </w:rPr>
        <w:t>114</w:t>
      </w:r>
      <w:r w:rsidRPr="00A95E99">
        <w:rPr>
          <w:rFonts w:ascii="Times New Roman" w:hAnsi="Times New Roman" w:cs="Times New Roman"/>
          <w:sz w:val="24"/>
          <w:szCs w:val="24"/>
        </w:rPr>
        <w:t>, 10254-10265.</w:t>
      </w:r>
    </w:p>
  </w:endnote>
  <w:endnote w:id="19">
    <w:p w:rsidR="00F16AD4" w:rsidRPr="00A95E99" w:rsidRDefault="00F16AD4" w:rsidP="00A95E99">
      <w:pPr>
        <w:pStyle w:val="EndnoteText"/>
        <w:spacing w:line="480" w:lineRule="auto"/>
        <w:ind w:left="426" w:hanging="398"/>
        <w:rPr>
          <w:rFonts w:ascii="Times New Roman" w:hAnsi="Times New Roman" w:cs="Times New Roman"/>
          <w:sz w:val="24"/>
          <w:szCs w:val="24"/>
        </w:rPr>
      </w:pPr>
      <w:r w:rsidRPr="00A95E99">
        <w:rPr>
          <w:rStyle w:val="EndnoteReference"/>
          <w:rFonts w:ascii="Times New Roman" w:hAnsi="Times New Roman" w:cs="Times New Roman"/>
          <w:sz w:val="24"/>
          <w:szCs w:val="24"/>
          <w:vertAlign w:val="baseline"/>
        </w:rPr>
        <w:endnoteRef/>
      </w:r>
      <w:r w:rsidRPr="00A95E99">
        <w:rPr>
          <w:rFonts w:ascii="Times New Roman" w:hAnsi="Times New Roman" w:cs="Times New Roman"/>
          <w:sz w:val="24"/>
          <w:szCs w:val="24"/>
        </w:rPr>
        <w:t>.</w:t>
      </w:r>
      <w:r w:rsidRPr="00A95E99">
        <w:rPr>
          <w:rFonts w:ascii="Times New Roman" w:hAnsi="Times New Roman" w:cs="Times New Roman"/>
          <w:sz w:val="24"/>
          <w:szCs w:val="24"/>
        </w:rPr>
        <w:tab/>
      </w:r>
      <w:r w:rsidRPr="00A95E99">
        <w:rPr>
          <w:rFonts w:ascii="Times New Roman" w:hAnsi="Times New Roman" w:cs="Times New Roman"/>
          <w:sz w:val="24"/>
          <w:szCs w:val="24"/>
          <w:lang w:val="de-DE"/>
        </w:rPr>
        <w:t xml:space="preserve">Farhangi, S.; Weiss, H.; Duhamel, J. Effect of Side-Chain Length on the Polymer Chain Dyanmics of Poly(alkyl methacrylate)s in Solution. </w:t>
      </w:r>
      <w:r w:rsidRPr="00A95E99">
        <w:rPr>
          <w:rFonts w:ascii="Times New Roman" w:hAnsi="Times New Roman" w:cs="Times New Roman"/>
          <w:i/>
          <w:sz w:val="24"/>
          <w:szCs w:val="24"/>
          <w:lang w:val="de-DE"/>
        </w:rPr>
        <w:t xml:space="preserve">Macromolecules </w:t>
      </w:r>
      <w:r w:rsidRPr="00A95E99">
        <w:rPr>
          <w:rFonts w:ascii="Times New Roman" w:hAnsi="Times New Roman" w:cs="Times New Roman"/>
          <w:b/>
          <w:sz w:val="24"/>
          <w:szCs w:val="24"/>
        </w:rPr>
        <w:t>2013</w:t>
      </w:r>
      <w:r w:rsidRPr="00A95E99">
        <w:rPr>
          <w:rFonts w:ascii="Times New Roman" w:hAnsi="Times New Roman" w:cs="Times New Roman"/>
          <w:sz w:val="24"/>
          <w:szCs w:val="24"/>
        </w:rPr>
        <w:t xml:space="preserve">, </w:t>
      </w:r>
      <w:r w:rsidRPr="00A95E99">
        <w:rPr>
          <w:rFonts w:ascii="Times New Roman" w:hAnsi="Times New Roman" w:cs="Times New Roman"/>
          <w:i/>
          <w:sz w:val="24"/>
          <w:szCs w:val="24"/>
        </w:rPr>
        <w:t>46</w:t>
      </w:r>
      <w:r w:rsidRPr="00A95E99">
        <w:rPr>
          <w:rFonts w:ascii="Times New Roman" w:hAnsi="Times New Roman" w:cs="Times New Roman"/>
          <w:sz w:val="24"/>
          <w:szCs w:val="24"/>
        </w:rPr>
        <w:t>, 9738-9747.</w:t>
      </w:r>
    </w:p>
  </w:endnote>
  <w:endnote w:id="20">
    <w:p w:rsidR="00F16AD4" w:rsidRPr="00A95E99" w:rsidRDefault="00F16AD4" w:rsidP="00A95E99">
      <w:pPr>
        <w:pStyle w:val="EndnoteText"/>
        <w:spacing w:line="480" w:lineRule="auto"/>
        <w:ind w:left="426" w:hanging="398"/>
        <w:rPr>
          <w:rFonts w:ascii="Times New Roman" w:hAnsi="Times New Roman" w:cs="Times New Roman"/>
          <w:sz w:val="24"/>
          <w:szCs w:val="24"/>
        </w:rPr>
      </w:pPr>
      <w:r w:rsidRPr="00A95E99">
        <w:rPr>
          <w:rStyle w:val="EndnoteReference"/>
          <w:rFonts w:ascii="Times New Roman" w:hAnsi="Times New Roman" w:cs="Times New Roman"/>
          <w:sz w:val="24"/>
          <w:szCs w:val="24"/>
          <w:vertAlign w:val="baseline"/>
        </w:rPr>
        <w:endnoteRef/>
      </w:r>
      <w:r w:rsidRPr="00A95E99">
        <w:rPr>
          <w:rFonts w:ascii="Times New Roman" w:hAnsi="Times New Roman" w:cs="Times New Roman"/>
          <w:sz w:val="24"/>
          <w:szCs w:val="24"/>
        </w:rPr>
        <w:t>.</w:t>
      </w:r>
      <w:r w:rsidRPr="00A95E99">
        <w:rPr>
          <w:rFonts w:ascii="Times New Roman" w:hAnsi="Times New Roman" w:cs="Times New Roman"/>
          <w:sz w:val="24"/>
          <w:szCs w:val="24"/>
        </w:rPr>
        <w:tab/>
        <w:t xml:space="preserve">Ingratta, M.; Mathew, M.; Duhamel,J. How Switching the Substituent of a Pyrene Derivative from a Methyl to a Butyl Affects the Fluorescence Response of Polystyrene Randomly Labeled with Pyrene. </w:t>
      </w:r>
      <w:r w:rsidRPr="00A95E99">
        <w:rPr>
          <w:rFonts w:ascii="Times New Roman" w:hAnsi="Times New Roman" w:cs="Times New Roman"/>
          <w:i/>
          <w:sz w:val="24"/>
          <w:szCs w:val="24"/>
        </w:rPr>
        <w:t>Can. J. Chem.</w:t>
      </w:r>
      <w:r w:rsidRPr="00A95E99">
        <w:rPr>
          <w:rFonts w:ascii="Times New Roman" w:hAnsi="Times New Roman" w:cs="Times New Roman"/>
          <w:sz w:val="24"/>
          <w:szCs w:val="24"/>
        </w:rPr>
        <w:t xml:space="preserve"> </w:t>
      </w:r>
      <w:r w:rsidRPr="00A95E99">
        <w:rPr>
          <w:rFonts w:ascii="Times New Roman" w:hAnsi="Times New Roman" w:cs="Times New Roman"/>
          <w:b/>
          <w:sz w:val="24"/>
          <w:szCs w:val="24"/>
        </w:rPr>
        <w:t>2010</w:t>
      </w:r>
      <w:r w:rsidRPr="00A95E99">
        <w:rPr>
          <w:rFonts w:ascii="Times New Roman" w:hAnsi="Times New Roman" w:cs="Times New Roman"/>
          <w:sz w:val="24"/>
          <w:szCs w:val="24"/>
        </w:rPr>
        <w:t xml:space="preserve">, </w:t>
      </w:r>
      <w:r w:rsidRPr="00A95E99">
        <w:rPr>
          <w:rFonts w:ascii="Times New Roman" w:hAnsi="Times New Roman" w:cs="Times New Roman"/>
          <w:i/>
          <w:sz w:val="24"/>
          <w:szCs w:val="24"/>
        </w:rPr>
        <w:t>88</w:t>
      </w:r>
      <w:r w:rsidRPr="00A95E99">
        <w:rPr>
          <w:rFonts w:ascii="Times New Roman" w:hAnsi="Times New Roman" w:cs="Times New Roman"/>
          <w:sz w:val="24"/>
          <w:szCs w:val="24"/>
        </w:rPr>
        <w:t>, 217-227.</w:t>
      </w:r>
    </w:p>
  </w:endnote>
  <w:endnote w:id="21">
    <w:p w:rsidR="00F16AD4" w:rsidRPr="00A95E99" w:rsidRDefault="00F16AD4" w:rsidP="00A95E99">
      <w:pPr>
        <w:pStyle w:val="EndnoteText"/>
        <w:spacing w:line="480" w:lineRule="auto"/>
        <w:ind w:left="426" w:hanging="398"/>
        <w:rPr>
          <w:rFonts w:ascii="Times New Roman" w:hAnsi="Times New Roman" w:cs="Times New Roman"/>
          <w:sz w:val="24"/>
          <w:szCs w:val="24"/>
        </w:rPr>
      </w:pPr>
      <w:r w:rsidRPr="00A95E99">
        <w:rPr>
          <w:rStyle w:val="EndnoteReference"/>
          <w:rFonts w:ascii="Times New Roman" w:hAnsi="Times New Roman" w:cs="Times New Roman"/>
          <w:sz w:val="24"/>
          <w:szCs w:val="24"/>
          <w:vertAlign w:val="baseline"/>
        </w:rPr>
        <w:endnoteRef/>
      </w:r>
      <w:r w:rsidRPr="00A95E99">
        <w:rPr>
          <w:rFonts w:ascii="Times New Roman" w:hAnsi="Times New Roman" w:cs="Times New Roman"/>
          <w:sz w:val="24"/>
          <w:szCs w:val="24"/>
        </w:rPr>
        <w:t>.</w:t>
      </w:r>
      <w:r w:rsidRPr="00A95E99">
        <w:rPr>
          <w:rFonts w:ascii="Times New Roman" w:hAnsi="Times New Roman" w:cs="Times New Roman"/>
          <w:sz w:val="24"/>
          <w:szCs w:val="24"/>
        </w:rPr>
        <w:tab/>
        <w:t xml:space="preserve">Lu, L.; Duhamel, J. </w:t>
      </w:r>
      <w:r w:rsidRPr="00A95E99">
        <w:rPr>
          <w:rFonts w:ascii="Times New Roman" w:hAnsi="Times New Roman" w:cs="Times New Roman"/>
          <w:spacing w:val="-2"/>
          <w:sz w:val="24"/>
          <w:szCs w:val="24"/>
        </w:rPr>
        <w:t xml:space="preserve">Conformation of Amylose in DMSO Probed by Pyrene Excimer Fluorescence. </w:t>
      </w:r>
      <w:r w:rsidRPr="00A95E99">
        <w:rPr>
          <w:rFonts w:ascii="Times New Roman" w:hAnsi="Times New Roman" w:cs="Times New Roman"/>
          <w:i/>
          <w:spacing w:val="-2"/>
          <w:sz w:val="24"/>
          <w:szCs w:val="24"/>
        </w:rPr>
        <w:t>In preparation</w:t>
      </w:r>
      <w:r w:rsidRPr="00A95E99">
        <w:rPr>
          <w:rFonts w:ascii="Times New Roman" w:hAnsi="Times New Roman" w:cs="Times New Roman"/>
          <w:spacing w:val="-2"/>
          <w:sz w:val="24"/>
          <w:szCs w:val="24"/>
        </w:rPr>
        <w:t>.</w:t>
      </w:r>
    </w:p>
  </w:endnote>
  <w:endnote w:id="22">
    <w:p w:rsidR="00F16AD4" w:rsidRPr="00A95E99" w:rsidRDefault="00F16AD4" w:rsidP="00A95E99">
      <w:pPr>
        <w:pStyle w:val="EndnoteText"/>
        <w:spacing w:line="480" w:lineRule="auto"/>
        <w:ind w:left="426" w:hanging="398"/>
        <w:rPr>
          <w:rFonts w:ascii="Times New Roman" w:hAnsi="Times New Roman" w:cs="Times New Roman"/>
          <w:sz w:val="24"/>
          <w:szCs w:val="24"/>
        </w:rPr>
      </w:pPr>
      <w:r w:rsidRPr="00A95E99">
        <w:rPr>
          <w:rStyle w:val="EndnoteReference"/>
          <w:rFonts w:ascii="Times New Roman" w:hAnsi="Times New Roman" w:cs="Times New Roman"/>
          <w:sz w:val="24"/>
          <w:szCs w:val="24"/>
          <w:vertAlign w:val="baseline"/>
        </w:rPr>
        <w:endnoteRef/>
      </w:r>
      <w:r w:rsidRPr="00A95E99">
        <w:rPr>
          <w:rFonts w:ascii="Times New Roman" w:hAnsi="Times New Roman" w:cs="Times New Roman"/>
          <w:sz w:val="24"/>
          <w:szCs w:val="24"/>
        </w:rPr>
        <w:t>.</w:t>
      </w:r>
      <w:r w:rsidRPr="00A95E99">
        <w:rPr>
          <w:rFonts w:ascii="Times New Roman" w:hAnsi="Times New Roman" w:cs="Times New Roman"/>
          <w:sz w:val="24"/>
          <w:szCs w:val="24"/>
        </w:rPr>
        <w:tab/>
        <w:t xml:space="preserve">Chen, S.; Duhamel, J.; Winnik, M. A. Probing End-to-End Cyclization Beyond Willemski and Fixmann.  </w:t>
      </w:r>
      <w:r w:rsidRPr="00A95E99">
        <w:rPr>
          <w:rFonts w:ascii="Times New Roman" w:hAnsi="Times New Roman" w:cs="Times New Roman"/>
          <w:i/>
          <w:sz w:val="24"/>
          <w:szCs w:val="24"/>
        </w:rPr>
        <w:t>J. Phys. Chem. B</w:t>
      </w:r>
      <w:r w:rsidRPr="00A95E99">
        <w:rPr>
          <w:rFonts w:ascii="Times New Roman" w:hAnsi="Times New Roman" w:cs="Times New Roman"/>
          <w:sz w:val="24"/>
          <w:szCs w:val="24"/>
        </w:rPr>
        <w:t xml:space="preserve"> </w:t>
      </w:r>
      <w:r w:rsidRPr="00A95E99">
        <w:rPr>
          <w:rFonts w:ascii="Times New Roman" w:hAnsi="Times New Roman" w:cs="Times New Roman"/>
          <w:b/>
          <w:sz w:val="24"/>
          <w:szCs w:val="24"/>
        </w:rPr>
        <w:t>2011</w:t>
      </w:r>
      <w:r w:rsidRPr="00A95E99">
        <w:rPr>
          <w:rFonts w:ascii="Times New Roman" w:hAnsi="Times New Roman" w:cs="Times New Roman"/>
          <w:sz w:val="24"/>
          <w:szCs w:val="24"/>
        </w:rPr>
        <w:t xml:space="preserve">, </w:t>
      </w:r>
      <w:r w:rsidRPr="00A95E99">
        <w:rPr>
          <w:rFonts w:ascii="Times New Roman" w:hAnsi="Times New Roman" w:cs="Times New Roman"/>
          <w:i/>
          <w:sz w:val="24"/>
          <w:szCs w:val="24"/>
        </w:rPr>
        <w:t>115</w:t>
      </w:r>
      <w:r w:rsidRPr="00A95E99">
        <w:rPr>
          <w:rFonts w:ascii="Times New Roman" w:hAnsi="Times New Roman" w:cs="Times New Roman"/>
          <w:sz w:val="24"/>
          <w:szCs w:val="24"/>
        </w:rPr>
        <w:t>, 3289-3302.</w:t>
      </w:r>
    </w:p>
  </w:endnote>
  <w:endnote w:id="23">
    <w:p w:rsidR="00F16AD4" w:rsidRPr="00A95E99" w:rsidRDefault="00F16AD4" w:rsidP="00A95E99">
      <w:pPr>
        <w:pStyle w:val="EndnoteText"/>
        <w:spacing w:line="480" w:lineRule="auto"/>
        <w:ind w:left="426" w:hanging="398"/>
        <w:rPr>
          <w:rFonts w:ascii="Times New Roman" w:hAnsi="Times New Roman" w:cs="Times New Roman"/>
          <w:sz w:val="24"/>
          <w:szCs w:val="24"/>
        </w:rPr>
      </w:pPr>
      <w:r w:rsidRPr="00A95E99">
        <w:rPr>
          <w:rStyle w:val="EndnoteReference"/>
          <w:rFonts w:ascii="Times New Roman" w:hAnsi="Times New Roman" w:cs="Times New Roman"/>
          <w:sz w:val="24"/>
          <w:szCs w:val="24"/>
          <w:vertAlign w:val="baseline"/>
        </w:rPr>
        <w:endnoteRef/>
      </w:r>
      <w:r w:rsidRPr="00A95E99">
        <w:rPr>
          <w:rFonts w:ascii="Times New Roman" w:hAnsi="Times New Roman" w:cs="Times New Roman"/>
          <w:sz w:val="24"/>
          <w:szCs w:val="24"/>
        </w:rPr>
        <w:t>.</w:t>
      </w:r>
      <w:r w:rsidRPr="00A95E99">
        <w:rPr>
          <w:rFonts w:ascii="Times New Roman" w:hAnsi="Times New Roman" w:cs="Times New Roman"/>
          <w:sz w:val="24"/>
          <w:szCs w:val="24"/>
        </w:rPr>
        <w:tab/>
        <w:t xml:space="preserve">Fowler, M.; Hisko, V.; Henderson, J.; Casier, R.; Li, L.; Thoma, J.; Duhamel, J. DiPyMe in SDS Micelles – Artefacts and their Implications on Micellar Properties. </w:t>
      </w:r>
      <w:r w:rsidRPr="00A95E99">
        <w:rPr>
          <w:rFonts w:ascii="Times New Roman" w:hAnsi="Times New Roman" w:cs="Times New Roman"/>
          <w:i/>
          <w:sz w:val="24"/>
          <w:szCs w:val="24"/>
        </w:rPr>
        <w:t xml:space="preserve">Langmuir </w:t>
      </w:r>
      <w:r w:rsidRPr="00A95E99">
        <w:rPr>
          <w:rFonts w:ascii="Times New Roman" w:hAnsi="Times New Roman" w:cs="Times New Roman"/>
          <w:b/>
          <w:sz w:val="24"/>
          <w:szCs w:val="24"/>
        </w:rPr>
        <w:t>2015</w:t>
      </w:r>
      <w:r w:rsidRPr="00A95E99">
        <w:rPr>
          <w:rFonts w:ascii="Times New Roman" w:hAnsi="Times New Roman" w:cs="Times New Roman"/>
          <w:sz w:val="24"/>
          <w:szCs w:val="24"/>
        </w:rPr>
        <w:t xml:space="preserve">, </w:t>
      </w:r>
      <w:r w:rsidRPr="00A95E99">
        <w:rPr>
          <w:rFonts w:ascii="Times New Roman" w:hAnsi="Times New Roman" w:cs="Times New Roman"/>
          <w:i/>
          <w:sz w:val="24"/>
          <w:szCs w:val="24"/>
        </w:rPr>
        <w:t>31</w:t>
      </w:r>
      <w:r w:rsidRPr="00A95E99">
        <w:rPr>
          <w:rFonts w:ascii="Times New Roman" w:hAnsi="Times New Roman" w:cs="Times New Roman"/>
          <w:sz w:val="24"/>
          <w:szCs w:val="24"/>
        </w:rPr>
        <w:t>, 11971-11981.</w:t>
      </w:r>
    </w:p>
  </w:endnote>
  <w:endnote w:id="24">
    <w:p w:rsidR="00F16AD4" w:rsidRPr="00A95E99" w:rsidRDefault="00F16AD4" w:rsidP="00A95E99">
      <w:pPr>
        <w:pStyle w:val="EndnoteText"/>
        <w:spacing w:line="480" w:lineRule="auto"/>
        <w:ind w:left="426" w:hanging="398"/>
        <w:rPr>
          <w:rFonts w:ascii="Times New Roman" w:hAnsi="Times New Roman" w:cs="Times New Roman"/>
          <w:sz w:val="24"/>
          <w:szCs w:val="24"/>
        </w:rPr>
      </w:pPr>
      <w:r w:rsidRPr="00A95E99">
        <w:rPr>
          <w:rStyle w:val="EndnoteReference"/>
          <w:rFonts w:ascii="Times New Roman" w:hAnsi="Times New Roman" w:cs="Times New Roman"/>
          <w:sz w:val="24"/>
          <w:szCs w:val="24"/>
          <w:vertAlign w:val="baseline"/>
        </w:rPr>
        <w:endnoteRef/>
      </w:r>
      <w:r w:rsidRPr="00A95E99">
        <w:rPr>
          <w:rFonts w:ascii="Times New Roman" w:hAnsi="Times New Roman" w:cs="Times New Roman"/>
          <w:sz w:val="24"/>
          <w:szCs w:val="24"/>
        </w:rPr>
        <w:t>.</w:t>
      </w:r>
      <w:r w:rsidRPr="00A95E99">
        <w:rPr>
          <w:rFonts w:ascii="Times New Roman" w:hAnsi="Times New Roman" w:cs="Times New Roman"/>
          <w:sz w:val="24"/>
          <w:szCs w:val="24"/>
        </w:rPr>
        <w:tab/>
        <w:t xml:space="preserve">Farhangi, S.; Duhamel, J. Probing Side Chain Dynamics of Branched Macromolecules by Pyrene Excimer Fluorescence. </w:t>
      </w:r>
      <w:r w:rsidRPr="00A95E99">
        <w:rPr>
          <w:rFonts w:ascii="Times New Roman" w:hAnsi="Times New Roman" w:cs="Times New Roman"/>
          <w:i/>
          <w:sz w:val="24"/>
          <w:szCs w:val="24"/>
        </w:rPr>
        <w:t>Macromolecules</w:t>
      </w:r>
      <w:r w:rsidRPr="00A95E99">
        <w:rPr>
          <w:rFonts w:ascii="Times New Roman" w:hAnsi="Times New Roman" w:cs="Times New Roman"/>
          <w:sz w:val="24"/>
          <w:szCs w:val="24"/>
        </w:rPr>
        <w:t xml:space="preserve"> </w:t>
      </w:r>
      <w:r w:rsidRPr="00A95E99">
        <w:rPr>
          <w:rFonts w:ascii="Times New Roman" w:hAnsi="Times New Roman" w:cs="Times New Roman"/>
          <w:b/>
          <w:sz w:val="24"/>
          <w:szCs w:val="24"/>
        </w:rPr>
        <w:t>2016</w:t>
      </w:r>
      <w:r w:rsidRPr="00A95E99">
        <w:rPr>
          <w:rFonts w:ascii="Times New Roman" w:hAnsi="Times New Roman" w:cs="Times New Roman"/>
          <w:sz w:val="24"/>
          <w:szCs w:val="24"/>
        </w:rPr>
        <w:t xml:space="preserve">, </w:t>
      </w:r>
      <w:r w:rsidRPr="00A95E99">
        <w:rPr>
          <w:rFonts w:ascii="Times New Roman" w:hAnsi="Times New Roman" w:cs="Times New Roman"/>
          <w:i/>
          <w:sz w:val="24"/>
          <w:szCs w:val="24"/>
        </w:rPr>
        <w:t>49</w:t>
      </w:r>
      <w:r w:rsidRPr="00A95E99">
        <w:rPr>
          <w:rFonts w:ascii="Times New Roman" w:hAnsi="Times New Roman" w:cs="Times New Roman"/>
          <w:sz w:val="24"/>
          <w:szCs w:val="24"/>
        </w:rPr>
        <w:t>, 353-361.</w:t>
      </w:r>
    </w:p>
  </w:endnote>
  <w:endnote w:id="25">
    <w:p w:rsidR="00F16AD4" w:rsidRPr="00A95E99" w:rsidRDefault="00F16AD4" w:rsidP="00A95E99">
      <w:pPr>
        <w:pStyle w:val="EndnoteText"/>
        <w:spacing w:line="480" w:lineRule="auto"/>
        <w:ind w:left="426" w:hanging="398"/>
        <w:rPr>
          <w:rFonts w:ascii="Times New Roman" w:hAnsi="Times New Roman" w:cs="Times New Roman"/>
          <w:sz w:val="24"/>
          <w:szCs w:val="24"/>
        </w:rPr>
      </w:pPr>
      <w:r w:rsidRPr="00A95E99">
        <w:rPr>
          <w:rStyle w:val="EndnoteReference"/>
          <w:rFonts w:ascii="Times New Roman" w:hAnsi="Times New Roman" w:cs="Times New Roman"/>
          <w:sz w:val="24"/>
          <w:szCs w:val="24"/>
          <w:vertAlign w:val="baseline"/>
        </w:rPr>
        <w:endnoteRef/>
      </w:r>
      <w:r w:rsidRPr="00A27C64">
        <w:rPr>
          <w:rFonts w:ascii="Times New Roman" w:hAnsi="Times New Roman" w:cs="Times New Roman"/>
          <w:sz w:val="24"/>
          <w:szCs w:val="24"/>
        </w:rPr>
        <w:t>.</w:t>
      </w:r>
      <w:r w:rsidRPr="00A27C64">
        <w:rPr>
          <w:rFonts w:ascii="Times New Roman" w:hAnsi="Times New Roman" w:cs="Times New Roman"/>
          <w:sz w:val="24"/>
          <w:szCs w:val="24"/>
        </w:rPr>
        <w:tab/>
      </w:r>
      <w:r w:rsidRPr="00A95E99">
        <w:rPr>
          <w:rFonts w:ascii="Times New Roman" w:hAnsi="Times New Roman" w:cs="Times New Roman"/>
          <w:sz w:val="24"/>
          <w:szCs w:val="24"/>
        </w:rPr>
        <w:t xml:space="preserve">Seixas de Melo, J.; Costa, T.; da G.Miguel, M. ; Lindman, B. ; Schillen, K. Time-Resolved and Steady-State Fluorescence Studies of Hydrophobically Modified Water-Soluble Polymers. </w:t>
      </w:r>
      <w:r w:rsidRPr="00A95E99">
        <w:rPr>
          <w:rFonts w:ascii="Times New Roman" w:hAnsi="Times New Roman" w:cs="Times New Roman"/>
          <w:i/>
          <w:sz w:val="24"/>
          <w:szCs w:val="24"/>
        </w:rPr>
        <w:t>J. Phys. Chem. B</w:t>
      </w:r>
      <w:r w:rsidRPr="00A95E99">
        <w:rPr>
          <w:rFonts w:ascii="Times New Roman" w:hAnsi="Times New Roman" w:cs="Times New Roman"/>
          <w:sz w:val="24"/>
          <w:szCs w:val="24"/>
        </w:rPr>
        <w:t xml:space="preserve"> </w:t>
      </w:r>
      <w:r w:rsidRPr="00A95E99">
        <w:rPr>
          <w:rFonts w:ascii="Times New Roman" w:hAnsi="Times New Roman" w:cs="Times New Roman"/>
          <w:b/>
          <w:sz w:val="24"/>
          <w:szCs w:val="24"/>
        </w:rPr>
        <w:t>2003</w:t>
      </w:r>
      <w:r w:rsidRPr="00A95E99">
        <w:rPr>
          <w:rFonts w:ascii="Times New Roman" w:hAnsi="Times New Roman" w:cs="Times New Roman"/>
          <w:sz w:val="24"/>
          <w:szCs w:val="24"/>
        </w:rPr>
        <w:t xml:space="preserve">, </w:t>
      </w:r>
      <w:r w:rsidRPr="00A95E99">
        <w:rPr>
          <w:rFonts w:ascii="Times New Roman" w:hAnsi="Times New Roman" w:cs="Times New Roman"/>
          <w:i/>
          <w:sz w:val="24"/>
          <w:szCs w:val="24"/>
        </w:rPr>
        <w:t>107</w:t>
      </w:r>
      <w:r w:rsidRPr="00A95E99">
        <w:rPr>
          <w:rFonts w:ascii="Times New Roman" w:hAnsi="Times New Roman" w:cs="Times New Roman"/>
          <w:sz w:val="24"/>
          <w:szCs w:val="24"/>
        </w:rPr>
        <w:t>, 12605-12621.</w:t>
      </w:r>
    </w:p>
  </w:endnote>
  <w:endnote w:id="26">
    <w:p w:rsidR="00F16AD4" w:rsidRDefault="00F16AD4" w:rsidP="00A95E99">
      <w:pPr>
        <w:pStyle w:val="EndnoteText"/>
        <w:spacing w:line="480" w:lineRule="auto"/>
        <w:ind w:left="426" w:hanging="398"/>
        <w:rPr>
          <w:rFonts w:ascii="Times New Roman" w:hAnsi="Times New Roman" w:cs="Times New Roman"/>
          <w:sz w:val="24"/>
          <w:szCs w:val="24"/>
        </w:rPr>
      </w:pPr>
      <w:r w:rsidRPr="00A95E99">
        <w:rPr>
          <w:rStyle w:val="EndnoteReference"/>
          <w:rFonts w:ascii="Times New Roman" w:hAnsi="Times New Roman" w:cs="Times New Roman"/>
          <w:sz w:val="24"/>
          <w:szCs w:val="24"/>
          <w:vertAlign w:val="baseline"/>
        </w:rPr>
        <w:endnoteRef/>
      </w:r>
      <w:r w:rsidRPr="00A95E99">
        <w:rPr>
          <w:rFonts w:ascii="Times New Roman" w:hAnsi="Times New Roman" w:cs="Times New Roman"/>
          <w:sz w:val="24"/>
          <w:szCs w:val="24"/>
        </w:rPr>
        <w:t>.</w:t>
      </w:r>
      <w:r w:rsidRPr="00A95E99">
        <w:rPr>
          <w:rFonts w:ascii="Times New Roman" w:hAnsi="Times New Roman" w:cs="Times New Roman"/>
          <w:sz w:val="24"/>
          <w:szCs w:val="24"/>
        </w:rPr>
        <w:tab/>
        <w:t xml:space="preserve">Birks, J. B. </w:t>
      </w:r>
      <w:r w:rsidRPr="00A95E99">
        <w:rPr>
          <w:rFonts w:ascii="Times New Roman" w:hAnsi="Times New Roman" w:cs="Times New Roman"/>
          <w:i/>
          <w:iCs/>
          <w:sz w:val="24"/>
          <w:szCs w:val="24"/>
        </w:rPr>
        <w:t>Photophysics of Aromatic Molecules</w:t>
      </w:r>
      <w:r w:rsidRPr="00A95E99">
        <w:rPr>
          <w:rFonts w:ascii="Times New Roman" w:hAnsi="Times New Roman" w:cs="Times New Roman"/>
          <w:iCs/>
          <w:sz w:val="24"/>
          <w:szCs w:val="24"/>
        </w:rPr>
        <w:t>;</w:t>
      </w:r>
      <w:r w:rsidRPr="00A95E99">
        <w:rPr>
          <w:rFonts w:ascii="Times New Roman" w:hAnsi="Times New Roman" w:cs="Times New Roman"/>
          <w:sz w:val="24"/>
          <w:szCs w:val="24"/>
        </w:rPr>
        <w:t xml:space="preserve"> Wiley: New York, 1970; p 301.</w:t>
      </w:r>
    </w:p>
    <w:p w:rsidR="00F16AD4" w:rsidRDefault="00F16AD4" w:rsidP="00A95E99">
      <w:pPr>
        <w:pStyle w:val="EndnoteText"/>
        <w:spacing w:line="480" w:lineRule="auto"/>
        <w:ind w:left="426" w:hanging="398"/>
        <w:rPr>
          <w:rFonts w:ascii="Times New Roman" w:hAnsi="Times New Roman" w:cs="Times New Roman"/>
          <w:sz w:val="24"/>
          <w:szCs w:val="24"/>
        </w:rPr>
      </w:pPr>
    </w:p>
    <w:p w:rsidR="00F16AD4" w:rsidRDefault="00F16AD4" w:rsidP="00A95E99">
      <w:pPr>
        <w:pStyle w:val="EndnoteText"/>
        <w:spacing w:line="480" w:lineRule="auto"/>
        <w:ind w:left="426" w:hanging="398"/>
        <w:rPr>
          <w:rFonts w:ascii="Times New Roman" w:hAnsi="Times New Roman" w:cs="Times New Roman"/>
          <w:sz w:val="24"/>
          <w:szCs w:val="24"/>
        </w:rPr>
      </w:pPr>
    </w:p>
    <w:p w:rsidR="00F16AD4" w:rsidRDefault="00F16AD4" w:rsidP="00195133">
      <w:pPr>
        <w:pStyle w:val="EndnoteText"/>
        <w:spacing w:line="480" w:lineRule="auto"/>
        <w:ind w:left="426" w:hanging="398"/>
        <w:jc w:val="center"/>
        <w:rPr>
          <w:rFonts w:ascii="Times New Roman" w:hAnsi="Times New Roman" w:cs="Times New Roman"/>
          <w:b/>
          <w:sz w:val="24"/>
          <w:szCs w:val="24"/>
        </w:rPr>
      </w:pPr>
      <w:r>
        <w:rPr>
          <w:rFonts w:ascii="Times New Roman" w:hAnsi="Times New Roman" w:cs="Times New Roman"/>
          <w:b/>
          <w:sz w:val="24"/>
          <w:szCs w:val="24"/>
        </w:rPr>
        <w:t>Table of Contents</w:t>
      </w:r>
    </w:p>
    <w:p w:rsidR="00F16AD4" w:rsidRPr="00195133" w:rsidRDefault="00F16AD4" w:rsidP="00195133">
      <w:pPr>
        <w:pStyle w:val="EndnoteText"/>
        <w:spacing w:line="480" w:lineRule="auto"/>
        <w:ind w:left="426" w:hanging="398"/>
        <w:jc w:val="center"/>
        <w:rPr>
          <w:rFonts w:ascii="Times New Roman" w:hAnsi="Times New Roman" w:cs="Times New Roman"/>
          <w:b/>
          <w:sz w:val="24"/>
          <w:szCs w:val="24"/>
        </w:rPr>
      </w:pPr>
      <w:r w:rsidRPr="007C4221">
        <w:rPr>
          <w:noProof/>
        </w:rPr>
        <w:drawing>
          <wp:inline distT="0" distB="0" distL="0" distR="0">
            <wp:extent cx="2723650" cy="2261997"/>
            <wp:effectExtent l="0" t="0" r="635"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9441" cy="2266806"/>
                    </a:xfrm>
                    <a:prstGeom prst="rect">
                      <a:avLst/>
                    </a:prstGeom>
                    <a:noFill/>
                    <a:ln>
                      <a:noFill/>
                    </a:ln>
                  </pic:spPr>
                </pic:pic>
              </a:graphicData>
            </a:graphic>
          </wp:inline>
        </w:drawing>
      </w:r>
    </w:p>
    <w:p w:rsidR="00F16AD4" w:rsidRDefault="00F16AD4" w:rsidP="00A95E99">
      <w:pPr>
        <w:pStyle w:val="EndnoteText"/>
        <w:spacing w:line="480" w:lineRule="auto"/>
        <w:ind w:left="426" w:hanging="398"/>
        <w:rPr>
          <w:rFonts w:ascii="Times New Roman" w:hAnsi="Times New Roman" w:cs="Times New Roman"/>
          <w:sz w:val="24"/>
          <w:szCs w:val="24"/>
        </w:rPr>
      </w:pPr>
    </w:p>
    <w:p w:rsidR="00F16AD4" w:rsidRDefault="00F16AD4" w:rsidP="00A95E99">
      <w:pPr>
        <w:pStyle w:val="EndnoteText"/>
        <w:spacing w:line="480" w:lineRule="auto"/>
        <w:ind w:left="426" w:hanging="398"/>
        <w:rPr>
          <w:rFonts w:ascii="Times New Roman" w:hAnsi="Times New Roman" w:cs="Times New Roman"/>
          <w:sz w:val="24"/>
          <w:szCs w:val="24"/>
        </w:rPr>
      </w:pPr>
    </w:p>
    <w:p w:rsidR="00F16AD4" w:rsidRDefault="00F16AD4" w:rsidP="00A95E99">
      <w:pPr>
        <w:pStyle w:val="EndnoteText"/>
        <w:spacing w:line="480" w:lineRule="auto"/>
        <w:ind w:left="426" w:hanging="398"/>
        <w:rPr>
          <w:rFonts w:ascii="Times New Roman" w:hAnsi="Times New Roman" w:cs="Times New Roman"/>
          <w:sz w:val="24"/>
          <w:szCs w:val="24"/>
        </w:rPr>
      </w:pPr>
    </w:p>
    <w:p w:rsidR="00F16AD4" w:rsidRDefault="00F16AD4" w:rsidP="00A95E99">
      <w:pPr>
        <w:pStyle w:val="EndnoteText"/>
        <w:spacing w:line="480" w:lineRule="auto"/>
        <w:ind w:left="426" w:hanging="398"/>
        <w:rPr>
          <w:rFonts w:ascii="Times New Roman" w:hAnsi="Times New Roman" w:cs="Times New Roman"/>
          <w:sz w:val="24"/>
          <w:szCs w:val="24"/>
        </w:rPr>
      </w:pPr>
    </w:p>
    <w:p w:rsidR="00F16AD4" w:rsidRPr="00A95E99" w:rsidRDefault="00F16AD4" w:rsidP="00A95E99">
      <w:pPr>
        <w:pStyle w:val="EndnoteText"/>
        <w:spacing w:line="480" w:lineRule="auto"/>
        <w:ind w:left="426" w:hanging="398"/>
        <w:rPr>
          <w:rFonts w:ascii="Times New Roman" w:hAnsi="Times New Roman" w:cs="Times New Roman"/>
          <w:sz w:val="24"/>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altName w:val="Arial"/>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
    <w:altName w:val="Arial"/>
    <w:panose1 w:val="02000500000000000000"/>
    <w:charset w:val="00"/>
    <w:family w:val="roman"/>
    <w:pitch w:val="variable"/>
    <w:sig w:usb0="00000000" w:usb1="C000785B" w:usb2="00000009" w:usb3="00000000" w:csb0="000001FF" w:csb1="00000000"/>
  </w:font>
  <w:font w:name="Bookshelf Symbol 7">
    <w:panose1 w:val="05010101010101010101"/>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6AD4" w:rsidRDefault="00F16AD4">
    <w:pPr>
      <w:pStyle w:val="Footer"/>
      <w:jc w:val="center"/>
    </w:pPr>
  </w:p>
  <w:p w:rsidR="00F16AD4" w:rsidRPr="009E4A9D" w:rsidRDefault="00F16AD4">
    <w:pPr>
      <w:pStyle w:val="Footer"/>
      <w:jc w:val="center"/>
      <w:rPr>
        <w:rFonts w:ascii="Times New Roman" w:hAnsi="Times New Roman" w:cs="Times New Roman"/>
        <w:sz w:val="24"/>
        <w:szCs w:val="24"/>
      </w:rPr>
    </w:pPr>
    <w:r w:rsidRPr="009E4A9D">
      <w:rPr>
        <w:rFonts w:ascii="Times New Roman" w:hAnsi="Times New Roman" w:cs="Times New Roman"/>
        <w:sz w:val="24"/>
        <w:szCs w:val="24"/>
      </w:rPr>
      <w:fldChar w:fldCharType="begin"/>
    </w:r>
    <w:r w:rsidRPr="009E4A9D">
      <w:rPr>
        <w:rFonts w:ascii="Times New Roman" w:hAnsi="Times New Roman" w:cs="Times New Roman"/>
        <w:sz w:val="24"/>
        <w:szCs w:val="24"/>
      </w:rPr>
      <w:instrText xml:space="preserve"> PAGE   \* MERGEFORMAT </w:instrText>
    </w:r>
    <w:r w:rsidRPr="009E4A9D">
      <w:rPr>
        <w:rFonts w:ascii="Times New Roman" w:hAnsi="Times New Roman" w:cs="Times New Roman"/>
        <w:sz w:val="24"/>
        <w:szCs w:val="24"/>
      </w:rPr>
      <w:fldChar w:fldCharType="separate"/>
    </w:r>
    <w:r w:rsidR="00C41C89">
      <w:rPr>
        <w:rFonts w:ascii="Times New Roman" w:hAnsi="Times New Roman" w:cs="Times New Roman"/>
        <w:noProof/>
        <w:sz w:val="24"/>
        <w:szCs w:val="24"/>
      </w:rPr>
      <w:t>1</w:t>
    </w:r>
    <w:r w:rsidRPr="009E4A9D">
      <w:rPr>
        <w:rFonts w:ascii="Times New Roman" w:hAnsi="Times New Roman" w:cs="Times New Roman"/>
        <w:noProof/>
        <w:sz w:val="24"/>
        <w:szCs w:val="24"/>
      </w:rPr>
      <w:fldChar w:fldCharType="end"/>
    </w:r>
  </w:p>
  <w:p w:rsidR="00F16AD4" w:rsidRDefault="00F16A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2AD1" w:rsidRDefault="00E82AD1" w:rsidP="00090E9F">
      <w:pPr>
        <w:spacing w:after="0" w:line="240" w:lineRule="auto"/>
      </w:pPr>
      <w:r>
        <w:separator/>
      </w:r>
    </w:p>
  </w:footnote>
  <w:footnote w:type="continuationSeparator" w:id="0">
    <w:p w:rsidR="00E82AD1" w:rsidRDefault="00E82AD1" w:rsidP="00090E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4F"/>
    <w:multiLevelType w:val="hybridMultilevel"/>
    <w:tmpl w:val="76272110"/>
    <w:lvl w:ilvl="0" w:tplc="FFFFFFFF">
      <w:start w:val="5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197A20F3"/>
    <w:multiLevelType w:val="hybridMultilevel"/>
    <w:tmpl w:val="605E9496"/>
    <w:lvl w:ilvl="0" w:tplc="AC3048C8">
      <w:start w:val="1"/>
      <w:numFmt w:val="bullet"/>
      <w:lvlText w:val="•"/>
      <w:lvlJc w:val="left"/>
      <w:pPr>
        <w:tabs>
          <w:tab w:val="num" w:pos="720"/>
        </w:tabs>
        <w:ind w:left="720" w:hanging="360"/>
      </w:pPr>
      <w:rPr>
        <w:rFonts w:ascii="Arial" w:hAnsi="Arial" w:hint="default"/>
      </w:rPr>
    </w:lvl>
    <w:lvl w:ilvl="1" w:tplc="9C004286" w:tentative="1">
      <w:start w:val="1"/>
      <w:numFmt w:val="bullet"/>
      <w:lvlText w:val="•"/>
      <w:lvlJc w:val="left"/>
      <w:pPr>
        <w:tabs>
          <w:tab w:val="num" w:pos="1440"/>
        </w:tabs>
        <w:ind w:left="1440" w:hanging="360"/>
      </w:pPr>
      <w:rPr>
        <w:rFonts w:ascii="Arial" w:hAnsi="Arial" w:hint="default"/>
      </w:rPr>
    </w:lvl>
    <w:lvl w:ilvl="2" w:tplc="671871F4" w:tentative="1">
      <w:start w:val="1"/>
      <w:numFmt w:val="bullet"/>
      <w:lvlText w:val="•"/>
      <w:lvlJc w:val="left"/>
      <w:pPr>
        <w:tabs>
          <w:tab w:val="num" w:pos="2160"/>
        </w:tabs>
        <w:ind w:left="2160" w:hanging="360"/>
      </w:pPr>
      <w:rPr>
        <w:rFonts w:ascii="Arial" w:hAnsi="Arial" w:hint="default"/>
      </w:rPr>
    </w:lvl>
    <w:lvl w:ilvl="3" w:tplc="22A8DE98" w:tentative="1">
      <w:start w:val="1"/>
      <w:numFmt w:val="bullet"/>
      <w:lvlText w:val="•"/>
      <w:lvlJc w:val="left"/>
      <w:pPr>
        <w:tabs>
          <w:tab w:val="num" w:pos="2880"/>
        </w:tabs>
        <w:ind w:left="2880" w:hanging="360"/>
      </w:pPr>
      <w:rPr>
        <w:rFonts w:ascii="Arial" w:hAnsi="Arial" w:hint="default"/>
      </w:rPr>
    </w:lvl>
    <w:lvl w:ilvl="4" w:tplc="1CA2FB1A" w:tentative="1">
      <w:start w:val="1"/>
      <w:numFmt w:val="bullet"/>
      <w:lvlText w:val="•"/>
      <w:lvlJc w:val="left"/>
      <w:pPr>
        <w:tabs>
          <w:tab w:val="num" w:pos="3600"/>
        </w:tabs>
        <w:ind w:left="3600" w:hanging="360"/>
      </w:pPr>
      <w:rPr>
        <w:rFonts w:ascii="Arial" w:hAnsi="Arial" w:hint="default"/>
      </w:rPr>
    </w:lvl>
    <w:lvl w:ilvl="5" w:tplc="AB321450" w:tentative="1">
      <w:start w:val="1"/>
      <w:numFmt w:val="bullet"/>
      <w:lvlText w:val="•"/>
      <w:lvlJc w:val="left"/>
      <w:pPr>
        <w:tabs>
          <w:tab w:val="num" w:pos="4320"/>
        </w:tabs>
        <w:ind w:left="4320" w:hanging="360"/>
      </w:pPr>
      <w:rPr>
        <w:rFonts w:ascii="Arial" w:hAnsi="Arial" w:hint="default"/>
      </w:rPr>
    </w:lvl>
    <w:lvl w:ilvl="6" w:tplc="AFAA78EE" w:tentative="1">
      <w:start w:val="1"/>
      <w:numFmt w:val="bullet"/>
      <w:lvlText w:val="•"/>
      <w:lvlJc w:val="left"/>
      <w:pPr>
        <w:tabs>
          <w:tab w:val="num" w:pos="5040"/>
        </w:tabs>
        <w:ind w:left="5040" w:hanging="360"/>
      </w:pPr>
      <w:rPr>
        <w:rFonts w:ascii="Arial" w:hAnsi="Arial" w:hint="default"/>
      </w:rPr>
    </w:lvl>
    <w:lvl w:ilvl="7" w:tplc="A862215E" w:tentative="1">
      <w:start w:val="1"/>
      <w:numFmt w:val="bullet"/>
      <w:lvlText w:val="•"/>
      <w:lvlJc w:val="left"/>
      <w:pPr>
        <w:tabs>
          <w:tab w:val="num" w:pos="5760"/>
        </w:tabs>
        <w:ind w:left="5760" w:hanging="360"/>
      </w:pPr>
      <w:rPr>
        <w:rFonts w:ascii="Arial" w:hAnsi="Arial" w:hint="default"/>
      </w:rPr>
    </w:lvl>
    <w:lvl w:ilvl="8" w:tplc="9698E41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E611A54"/>
    <w:multiLevelType w:val="hybridMultilevel"/>
    <w:tmpl w:val="A0F8BC0A"/>
    <w:lvl w:ilvl="0" w:tplc="65306EF4">
      <w:start w:val="1"/>
      <w:numFmt w:val="bullet"/>
      <w:lvlText w:val=""/>
      <w:lvlJc w:val="left"/>
      <w:pPr>
        <w:tabs>
          <w:tab w:val="num" w:pos="720"/>
        </w:tabs>
        <w:ind w:left="720" w:hanging="360"/>
      </w:pPr>
      <w:rPr>
        <w:rFonts w:ascii="Wingdings" w:hAnsi="Wingdings" w:hint="default"/>
      </w:rPr>
    </w:lvl>
    <w:lvl w:ilvl="1" w:tplc="F62815F8" w:tentative="1">
      <w:start w:val="1"/>
      <w:numFmt w:val="bullet"/>
      <w:lvlText w:val=""/>
      <w:lvlJc w:val="left"/>
      <w:pPr>
        <w:tabs>
          <w:tab w:val="num" w:pos="1440"/>
        </w:tabs>
        <w:ind w:left="1440" w:hanging="360"/>
      </w:pPr>
      <w:rPr>
        <w:rFonts w:ascii="Wingdings" w:hAnsi="Wingdings" w:hint="default"/>
      </w:rPr>
    </w:lvl>
    <w:lvl w:ilvl="2" w:tplc="5330AFFE" w:tentative="1">
      <w:start w:val="1"/>
      <w:numFmt w:val="bullet"/>
      <w:lvlText w:val=""/>
      <w:lvlJc w:val="left"/>
      <w:pPr>
        <w:tabs>
          <w:tab w:val="num" w:pos="2160"/>
        </w:tabs>
        <w:ind w:left="2160" w:hanging="360"/>
      </w:pPr>
      <w:rPr>
        <w:rFonts w:ascii="Wingdings" w:hAnsi="Wingdings" w:hint="default"/>
      </w:rPr>
    </w:lvl>
    <w:lvl w:ilvl="3" w:tplc="291EABCC" w:tentative="1">
      <w:start w:val="1"/>
      <w:numFmt w:val="bullet"/>
      <w:lvlText w:val=""/>
      <w:lvlJc w:val="left"/>
      <w:pPr>
        <w:tabs>
          <w:tab w:val="num" w:pos="2880"/>
        </w:tabs>
        <w:ind w:left="2880" w:hanging="360"/>
      </w:pPr>
      <w:rPr>
        <w:rFonts w:ascii="Wingdings" w:hAnsi="Wingdings" w:hint="default"/>
      </w:rPr>
    </w:lvl>
    <w:lvl w:ilvl="4" w:tplc="45703A0C" w:tentative="1">
      <w:start w:val="1"/>
      <w:numFmt w:val="bullet"/>
      <w:lvlText w:val=""/>
      <w:lvlJc w:val="left"/>
      <w:pPr>
        <w:tabs>
          <w:tab w:val="num" w:pos="3600"/>
        </w:tabs>
        <w:ind w:left="3600" w:hanging="360"/>
      </w:pPr>
      <w:rPr>
        <w:rFonts w:ascii="Wingdings" w:hAnsi="Wingdings" w:hint="default"/>
      </w:rPr>
    </w:lvl>
    <w:lvl w:ilvl="5" w:tplc="35A8D0CE" w:tentative="1">
      <w:start w:val="1"/>
      <w:numFmt w:val="bullet"/>
      <w:lvlText w:val=""/>
      <w:lvlJc w:val="left"/>
      <w:pPr>
        <w:tabs>
          <w:tab w:val="num" w:pos="4320"/>
        </w:tabs>
        <w:ind w:left="4320" w:hanging="360"/>
      </w:pPr>
      <w:rPr>
        <w:rFonts w:ascii="Wingdings" w:hAnsi="Wingdings" w:hint="default"/>
      </w:rPr>
    </w:lvl>
    <w:lvl w:ilvl="6" w:tplc="1FF8EE4A" w:tentative="1">
      <w:start w:val="1"/>
      <w:numFmt w:val="bullet"/>
      <w:lvlText w:val=""/>
      <w:lvlJc w:val="left"/>
      <w:pPr>
        <w:tabs>
          <w:tab w:val="num" w:pos="5040"/>
        </w:tabs>
        <w:ind w:left="5040" w:hanging="360"/>
      </w:pPr>
      <w:rPr>
        <w:rFonts w:ascii="Wingdings" w:hAnsi="Wingdings" w:hint="default"/>
      </w:rPr>
    </w:lvl>
    <w:lvl w:ilvl="7" w:tplc="322AF5C0" w:tentative="1">
      <w:start w:val="1"/>
      <w:numFmt w:val="bullet"/>
      <w:lvlText w:val=""/>
      <w:lvlJc w:val="left"/>
      <w:pPr>
        <w:tabs>
          <w:tab w:val="num" w:pos="5760"/>
        </w:tabs>
        <w:ind w:left="5760" w:hanging="360"/>
      </w:pPr>
      <w:rPr>
        <w:rFonts w:ascii="Wingdings" w:hAnsi="Wingdings" w:hint="default"/>
      </w:rPr>
    </w:lvl>
    <w:lvl w:ilvl="8" w:tplc="73C8301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960796D"/>
    <w:multiLevelType w:val="hybridMultilevel"/>
    <w:tmpl w:val="2E9C75EC"/>
    <w:lvl w:ilvl="0" w:tplc="4684C66A">
      <w:start w:val="1"/>
      <w:numFmt w:val="bullet"/>
      <w:lvlText w:val="•"/>
      <w:lvlJc w:val="left"/>
      <w:pPr>
        <w:tabs>
          <w:tab w:val="num" w:pos="720"/>
        </w:tabs>
        <w:ind w:left="720" w:hanging="360"/>
      </w:pPr>
      <w:rPr>
        <w:rFonts w:ascii="Arial" w:hAnsi="Arial" w:hint="default"/>
      </w:rPr>
    </w:lvl>
    <w:lvl w:ilvl="1" w:tplc="5B10FF62" w:tentative="1">
      <w:start w:val="1"/>
      <w:numFmt w:val="bullet"/>
      <w:lvlText w:val="•"/>
      <w:lvlJc w:val="left"/>
      <w:pPr>
        <w:tabs>
          <w:tab w:val="num" w:pos="1440"/>
        </w:tabs>
        <w:ind w:left="1440" w:hanging="360"/>
      </w:pPr>
      <w:rPr>
        <w:rFonts w:ascii="Arial" w:hAnsi="Arial" w:hint="default"/>
      </w:rPr>
    </w:lvl>
    <w:lvl w:ilvl="2" w:tplc="01C8AC92" w:tentative="1">
      <w:start w:val="1"/>
      <w:numFmt w:val="bullet"/>
      <w:lvlText w:val="•"/>
      <w:lvlJc w:val="left"/>
      <w:pPr>
        <w:tabs>
          <w:tab w:val="num" w:pos="2160"/>
        </w:tabs>
        <w:ind w:left="2160" w:hanging="360"/>
      </w:pPr>
      <w:rPr>
        <w:rFonts w:ascii="Arial" w:hAnsi="Arial" w:hint="default"/>
      </w:rPr>
    </w:lvl>
    <w:lvl w:ilvl="3" w:tplc="E1C25EDE" w:tentative="1">
      <w:start w:val="1"/>
      <w:numFmt w:val="bullet"/>
      <w:lvlText w:val="•"/>
      <w:lvlJc w:val="left"/>
      <w:pPr>
        <w:tabs>
          <w:tab w:val="num" w:pos="2880"/>
        </w:tabs>
        <w:ind w:left="2880" w:hanging="360"/>
      </w:pPr>
      <w:rPr>
        <w:rFonts w:ascii="Arial" w:hAnsi="Arial" w:hint="default"/>
      </w:rPr>
    </w:lvl>
    <w:lvl w:ilvl="4" w:tplc="F3D6FF86" w:tentative="1">
      <w:start w:val="1"/>
      <w:numFmt w:val="bullet"/>
      <w:lvlText w:val="•"/>
      <w:lvlJc w:val="left"/>
      <w:pPr>
        <w:tabs>
          <w:tab w:val="num" w:pos="3600"/>
        </w:tabs>
        <w:ind w:left="3600" w:hanging="360"/>
      </w:pPr>
      <w:rPr>
        <w:rFonts w:ascii="Arial" w:hAnsi="Arial" w:hint="default"/>
      </w:rPr>
    </w:lvl>
    <w:lvl w:ilvl="5" w:tplc="438A50A0" w:tentative="1">
      <w:start w:val="1"/>
      <w:numFmt w:val="bullet"/>
      <w:lvlText w:val="•"/>
      <w:lvlJc w:val="left"/>
      <w:pPr>
        <w:tabs>
          <w:tab w:val="num" w:pos="4320"/>
        </w:tabs>
        <w:ind w:left="4320" w:hanging="360"/>
      </w:pPr>
      <w:rPr>
        <w:rFonts w:ascii="Arial" w:hAnsi="Arial" w:hint="default"/>
      </w:rPr>
    </w:lvl>
    <w:lvl w:ilvl="6" w:tplc="5D7AA1EA" w:tentative="1">
      <w:start w:val="1"/>
      <w:numFmt w:val="bullet"/>
      <w:lvlText w:val="•"/>
      <w:lvlJc w:val="left"/>
      <w:pPr>
        <w:tabs>
          <w:tab w:val="num" w:pos="5040"/>
        </w:tabs>
        <w:ind w:left="5040" w:hanging="360"/>
      </w:pPr>
      <w:rPr>
        <w:rFonts w:ascii="Arial" w:hAnsi="Arial" w:hint="default"/>
      </w:rPr>
    </w:lvl>
    <w:lvl w:ilvl="7" w:tplc="16A2922C" w:tentative="1">
      <w:start w:val="1"/>
      <w:numFmt w:val="bullet"/>
      <w:lvlText w:val="•"/>
      <w:lvlJc w:val="left"/>
      <w:pPr>
        <w:tabs>
          <w:tab w:val="num" w:pos="5760"/>
        </w:tabs>
        <w:ind w:left="5760" w:hanging="360"/>
      </w:pPr>
      <w:rPr>
        <w:rFonts w:ascii="Arial" w:hAnsi="Arial" w:hint="default"/>
      </w:rPr>
    </w:lvl>
    <w:lvl w:ilvl="8" w:tplc="13B2D27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4A86162"/>
    <w:multiLevelType w:val="hybridMultilevel"/>
    <w:tmpl w:val="50506540"/>
    <w:lvl w:ilvl="0" w:tplc="C84CC2BA">
      <w:start w:val="1"/>
      <w:numFmt w:val="bullet"/>
      <w:lvlText w:val=""/>
      <w:lvlJc w:val="left"/>
      <w:pPr>
        <w:tabs>
          <w:tab w:val="num" w:pos="720"/>
        </w:tabs>
        <w:ind w:left="720" w:hanging="360"/>
      </w:pPr>
      <w:rPr>
        <w:rFonts w:ascii="Wingdings" w:hAnsi="Wingdings" w:hint="default"/>
      </w:rPr>
    </w:lvl>
    <w:lvl w:ilvl="1" w:tplc="DF7086A4" w:tentative="1">
      <w:start w:val="1"/>
      <w:numFmt w:val="bullet"/>
      <w:lvlText w:val=""/>
      <w:lvlJc w:val="left"/>
      <w:pPr>
        <w:tabs>
          <w:tab w:val="num" w:pos="1440"/>
        </w:tabs>
        <w:ind w:left="1440" w:hanging="360"/>
      </w:pPr>
      <w:rPr>
        <w:rFonts w:ascii="Wingdings" w:hAnsi="Wingdings" w:hint="default"/>
      </w:rPr>
    </w:lvl>
    <w:lvl w:ilvl="2" w:tplc="B7E444E6" w:tentative="1">
      <w:start w:val="1"/>
      <w:numFmt w:val="bullet"/>
      <w:lvlText w:val=""/>
      <w:lvlJc w:val="left"/>
      <w:pPr>
        <w:tabs>
          <w:tab w:val="num" w:pos="2160"/>
        </w:tabs>
        <w:ind w:left="2160" w:hanging="360"/>
      </w:pPr>
      <w:rPr>
        <w:rFonts w:ascii="Wingdings" w:hAnsi="Wingdings" w:hint="default"/>
      </w:rPr>
    </w:lvl>
    <w:lvl w:ilvl="3" w:tplc="8B8AB582" w:tentative="1">
      <w:start w:val="1"/>
      <w:numFmt w:val="bullet"/>
      <w:lvlText w:val=""/>
      <w:lvlJc w:val="left"/>
      <w:pPr>
        <w:tabs>
          <w:tab w:val="num" w:pos="2880"/>
        </w:tabs>
        <w:ind w:left="2880" w:hanging="360"/>
      </w:pPr>
      <w:rPr>
        <w:rFonts w:ascii="Wingdings" w:hAnsi="Wingdings" w:hint="default"/>
      </w:rPr>
    </w:lvl>
    <w:lvl w:ilvl="4" w:tplc="F4D2DFFA" w:tentative="1">
      <w:start w:val="1"/>
      <w:numFmt w:val="bullet"/>
      <w:lvlText w:val=""/>
      <w:lvlJc w:val="left"/>
      <w:pPr>
        <w:tabs>
          <w:tab w:val="num" w:pos="3600"/>
        </w:tabs>
        <w:ind w:left="3600" w:hanging="360"/>
      </w:pPr>
      <w:rPr>
        <w:rFonts w:ascii="Wingdings" w:hAnsi="Wingdings" w:hint="default"/>
      </w:rPr>
    </w:lvl>
    <w:lvl w:ilvl="5" w:tplc="F3465B28" w:tentative="1">
      <w:start w:val="1"/>
      <w:numFmt w:val="bullet"/>
      <w:lvlText w:val=""/>
      <w:lvlJc w:val="left"/>
      <w:pPr>
        <w:tabs>
          <w:tab w:val="num" w:pos="4320"/>
        </w:tabs>
        <w:ind w:left="4320" w:hanging="360"/>
      </w:pPr>
      <w:rPr>
        <w:rFonts w:ascii="Wingdings" w:hAnsi="Wingdings" w:hint="default"/>
      </w:rPr>
    </w:lvl>
    <w:lvl w:ilvl="6" w:tplc="9A9CFF66" w:tentative="1">
      <w:start w:val="1"/>
      <w:numFmt w:val="bullet"/>
      <w:lvlText w:val=""/>
      <w:lvlJc w:val="left"/>
      <w:pPr>
        <w:tabs>
          <w:tab w:val="num" w:pos="5040"/>
        </w:tabs>
        <w:ind w:left="5040" w:hanging="360"/>
      </w:pPr>
      <w:rPr>
        <w:rFonts w:ascii="Wingdings" w:hAnsi="Wingdings" w:hint="default"/>
      </w:rPr>
    </w:lvl>
    <w:lvl w:ilvl="7" w:tplc="B6DC8F84" w:tentative="1">
      <w:start w:val="1"/>
      <w:numFmt w:val="bullet"/>
      <w:lvlText w:val=""/>
      <w:lvlJc w:val="left"/>
      <w:pPr>
        <w:tabs>
          <w:tab w:val="num" w:pos="5760"/>
        </w:tabs>
        <w:ind w:left="5760" w:hanging="360"/>
      </w:pPr>
      <w:rPr>
        <w:rFonts w:ascii="Wingdings" w:hAnsi="Wingdings" w:hint="default"/>
      </w:rPr>
    </w:lvl>
    <w:lvl w:ilvl="8" w:tplc="2A984E4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3D799B"/>
    <w:multiLevelType w:val="multilevel"/>
    <w:tmpl w:val="F8743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F427F1"/>
    <w:multiLevelType w:val="hybridMultilevel"/>
    <w:tmpl w:val="5C28EFCA"/>
    <w:lvl w:ilvl="0" w:tplc="0EA87E00">
      <w:start w:val="446"/>
      <w:numFmt w:val="bullet"/>
      <w:lvlText w:val=""/>
      <w:lvlJc w:val="left"/>
      <w:pPr>
        <w:ind w:left="720" w:hanging="360"/>
      </w:pPr>
      <w:rPr>
        <w:rFonts w:ascii="Symbol" w:eastAsiaTheme="minorHAnsi"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E660428"/>
    <w:multiLevelType w:val="hybridMultilevel"/>
    <w:tmpl w:val="61383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FB67D5"/>
    <w:multiLevelType w:val="hybridMultilevel"/>
    <w:tmpl w:val="5B08AE58"/>
    <w:lvl w:ilvl="0" w:tplc="192879B2">
      <w:start w:val="1"/>
      <w:numFmt w:val="bullet"/>
      <w:lvlText w:val="–"/>
      <w:lvlJc w:val="left"/>
      <w:pPr>
        <w:tabs>
          <w:tab w:val="num" w:pos="720"/>
        </w:tabs>
        <w:ind w:left="720" w:hanging="360"/>
      </w:pPr>
      <w:rPr>
        <w:rFonts w:ascii="Times New Roman" w:hAnsi="Times New Roman" w:hint="default"/>
      </w:rPr>
    </w:lvl>
    <w:lvl w:ilvl="1" w:tplc="1A8E227C">
      <w:start w:val="1"/>
      <w:numFmt w:val="bullet"/>
      <w:lvlText w:val="–"/>
      <w:lvlJc w:val="left"/>
      <w:pPr>
        <w:tabs>
          <w:tab w:val="num" w:pos="1440"/>
        </w:tabs>
        <w:ind w:left="1440" w:hanging="360"/>
      </w:pPr>
      <w:rPr>
        <w:rFonts w:ascii="Times New Roman" w:hAnsi="Times New Roman" w:hint="default"/>
      </w:rPr>
    </w:lvl>
    <w:lvl w:ilvl="2" w:tplc="6CF6AB96" w:tentative="1">
      <w:start w:val="1"/>
      <w:numFmt w:val="bullet"/>
      <w:lvlText w:val="–"/>
      <w:lvlJc w:val="left"/>
      <w:pPr>
        <w:tabs>
          <w:tab w:val="num" w:pos="2160"/>
        </w:tabs>
        <w:ind w:left="2160" w:hanging="360"/>
      </w:pPr>
      <w:rPr>
        <w:rFonts w:ascii="Times New Roman" w:hAnsi="Times New Roman" w:hint="default"/>
      </w:rPr>
    </w:lvl>
    <w:lvl w:ilvl="3" w:tplc="17D6AE7E" w:tentative="1">
      <w:start w:val="1"/>
      <w:numFmt w:val="bullet"/>
      <w:lvlText w:val="–"/>
      <w:lvlJc w:val="left"/>
      <w:pPr>
        <w:tabs>
          <w:tab w:val="num" w:pos="2880"/>
        </w:tabs>
        <w:ind w:left="2880" w:hanging="360"/>
      </w:pPr>
      <w:rPr>
        <w:rFonts w:ascii="Times New Roman" w:hAnsi="Times New Roman" w:hint="default"/>
      </w:rPr>
    </w:lvl>
    <w:lvl w:ilvl="4" w:tplc="C67897D4" w:tentative="1">
      <w:start w:val="1"/>
      <w:numFmt w:val="bullet"/>
      <w:lvlText w:val="–"/>
      <w:lvlJc w:val="left"/>
      <w:pPr>
        <w:tabs>
          <w:tab w:val="num" w:pos="3600"/>
        </w:tabs>
        <w:ind w:left="3600" w:hanging="360"/>
      </w:pPr>
      <w:rPr>
        <w:rFonts w:ascii="Times New Roman" w:hAnsi="Times New Roman" w:hint="default"/>
      </w:rPr>
    </w:lvl>
    <w:lvl w:ilvl="5" w:tplc="0B90FBB2" w:tentative="1">
      <w:start w:val="1"/>
      <w:numFmt w:val="bullet"/>
      <w:lvlText w:val="–"/>
      <w:lvlJc w:val="left"/>
      <w:pPr>
        <w:tabs>
          <w:tab w:val="num" w:pos="4320"/>
        </w:tabs>
        <w:ind w:left="4320" w:hanging="360"/>
      </w:pPr>
      <w:rPr>
        <w:rFonts w:ascii="Times New Roman" w:hAnsi="Times New Roman" w:hint="default"/>
      </w:rPr>
    </w:lvl>
    <w:lvl w:ilvl="6" w:tplc="A72E2EFA" w:tentative="1">
      <w:start w:val="1"/>
      <w:numFmt w:val="bullet"/>
      <w:lvlText w:val="–"/>
      <w:lvlJc w:val="left"/>
      <w:pPr>
        <w:tabs>
          <w:tab w:val="num" w:pos="5040"/>
        </w:tabs>
        <w:ind w:left="5040" w:hanging="360"/>
      </w:pPr>
      <w:rPr>
        <w:rFonts w:ascii="Times New Roman" w:hAnsi="Times New Roman" w:hint="default"/>
      </w:rPr>
    </w:lvl>
    <w:lvl w:ilvl="7" w:tplc="7CC62088" w:tentative="1">
      <w:start w:val="1"/>
      <w:numFmt w:val="bullet"/>
      <w:lvlText w:val="–"/>
      <w:lvlJc w:val="left"/>
      <w:pPr>
        <w:tabs>
          <w:tab w:val="num" w:pos="5760"/>
        </w:tabs>
        <w:ind w:left="5760" w:hanging="360"/>
      </w:pPr>
      <w:rPr>
        <w:rFonts w:ascii="Times New Roman" w:hAnsi="Times New Roman" w:hint="default"/>
      </w:rPr>
    </w:lvl>
    <w:lvl w:ilvl="8" w:tplc="86C6DC6E"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52F55AEC"/>
    <w:multiLevelType w:val="multilevel"/>
    <w:tmpl w:val="8FE01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5507FC"/>
    <w:multiLevelType w:val="hybridMultilevel"/>
    <w:tmpl w:val="29C23A94"/>
    <w:lvl w:ilvl="0" w:tplc="C8D059B6">
      <w:start w:val="1"/>
      <w:numFmt w:val="bullet"/>
      <w:lvlText w:val="•"/>
      <w:lvlJc w:val="left"/>
      <w:pPr>
        <w:tabs>
          <w:tab w:val="num" w:pos="720"/>
        </w:tabs>
        <w:ind w:left="720" w:hanging="360"/>
      </w:pPr>
      <w:rPr>
        <w:rFonts w:ascii="Arial" w:hAnsi="Arial" w:hint="default"/>
      </w:rPr>
    </w:lvl>
    <w:lvl w:ilvl="1" w:tplc="2D4C3556" w:tentative="1">
      <w:start w:val="1"/>
      <w:numFmt w:val="bullet"/>
      <w:lvlText w:val="•"/>
      <w:lvlJc w:val="left"/>
      <w:pPr>
        <w:tabs>
          <w:tab w:val="num" w:pos="1440"/>
        </w:tabs>
        <w:ind w:left="1440" w:hanging="360"/>
      </w:pPr>
      <w:rPr>
        <w:rFonts w:ascii="Arial" w:hAnsi="Arial" w:hint="default"/>
      </w:rPr>
    </w:lvl>
    <w:lvl w:ilvl="2" w:tplc="8340B354" w:tentative="1">
      <w:start w:val="1"/>
      <w:numFmt w:val="bullet"/>
      <w:lvlText w:val="•"/>
      <w:lvlJc w:val="left"/>
      <w:pPr>
        <w:tabs>
          <w:tab w:val="num" w:pos="2160"/>
        </w:tabs>
        <w:ind w:left="2160" w:hanging="360"/>
      </w:pPr>
      <w:rPr>
        <w:rFonts w:ascii="Arial" w:hAnsi="Arial" w:hint="default"/>
      </w:rPr>
    </w:lvl>
    <w:lvl w:ilvl="3" w:tplc="356842B0" w:tentative="1">
      <w:start w:val="1"/>
      <w:numFmt w:val="bullet"/>
      <w:lvlText w:val="•"/>
      <w:lvlJc w:val="left"/>
      <w:pPr>
        <w:tabs>
          <w:tab w:val="num" w:pos="2880"/>
        </w:tabs>
        <w:ind w:left="2880" w:hanging="360"/>
      </w:pPr>
      <w:rPr>
        <w:rFonts w:ascii="Arial" w:hAnsi="Arial" w:hint="default"/>
      </w:rPr>
    </w:lvl>
    <w:lvl w:ilvl="4" w:tplc="BF863342" w:tentative="1">
      <w:start w:val="1"/>
      <w:numFmt w:val="bullet"/>
      <w:lvlText w:val="•"/>
      <w:lvlJc w:val="left"/>
      <w:pPr>
        <w:tabs>
          <w:tab w:val="num" w:pos="3600"/>
        </w:tabs>
        <w:ind w:left="3600" w:hanging="360"/>
      </w:pPr>
      <w:rPr>
        <w:rFonts w:ascii="Arial" w:hAnsi="Arial" w:hint="default"/>
      </w:rPr>
    </w:lvl>
    <w:lvl w:ilvl="5" w:tplc="B51215AA" w:tentative="1">
      <w:start w:val="1"/>
      <w:numFmt w:val="bullet"/>
      <w:lvlText w:val="•"/>
      <w:lvlJc w:val="left"/>
      <w:pPr>
        <w:tabs>
          <w:tab w:val="num" w:pos="4320"/>
        </w:tabs>
        <w:ind w:left="4320" w:hanging="360"/>
      </w:pPr>
      <w:rPr>
        <w:rFonts w:ascii="Arial" w:hAnsi="Arial" w:hint="default"/>
      </w:rPr>
    </w:lvl>
    <w:lvl w:ilvl="6" w:tplc="6C88358E" w:tentative="1">
      <w:start w:val="1"/>
      <w:numFmt w:val="bullet"/>
      <w:lvlText w:val="•"/>
      <w:lvlJc w:val="left"/>
      <w:pPr>
        <w:tabs>
          <w:tab w:val="num" w:pos="5040"/>
        </w:tabs>
        <w:ind w:left="5040" w:hanging="360"/>
      </w:pPr>
      <w:rPr>
        <w:rFonts w:ascii="Arial" w:hAnsi="Arial" w:hint="default"/>
      </w:rPr>
    </w:lvl>
    <w:lvl w:ilvl="7" w:tplc="F2FC5C1A" w:tentative="1">
      <w:start w:val="1"/>
      <w:numFmt w:val="bullet"/>
      <w:lvlText w:val="•"/>
      <w:lvlJc w:val="left"/>
      <w:pPr>
        <w:tabs>
          <w:tab w:val="num" w:pos="5760"/>
        </w:tabs>
        <w:ind w:left="5760" w:hanging="360"/>
      </w:pPr>
      <w:rPr>
        <w:rFonts w:ascii="Arial" w:hAnsi="Arial" w:hint="default"/>
      </w:rPr>
    </w:lvl>
    <w:lvl w:ilvl="8" w:tplc="B4D85E1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BAE7573"/>
    <w:multiLevelType w:val="hybridMultilevel"/>
    <w:tmpl w:val="2A7ADDD2"/>
    <w:lvl w:ilvl="0" w:tplc="66F0960C">
      <w:start w:val="1"/>
      <w:numFmt w:val="bullet"/>
      <w:lvlText w:val="•"/>
      <w:lvlJc w:val="left"/>
      <w:pPr>
        <w:tabs>
          <w:tab w:val="num" w:pos="720"/>
        </w:tabs>
        <w:ind w:left="720" w:hanging="360"/>
      </w:pPr>
      <w:rPr>
        <w:rFonts w:ascii="Arial" w:hAnsi="Arial" w:hint="default"/>
      </w:rPr>
    </w:lvl>
    <w:lvl w:ilvl="1" w:tplc="EE96ACAE" w:tentative="1">
      <w:start w:val="1"/>
      <w:numFmt w:val="bullet"/>
      <w:lvlText w:val="•"/>
      <w:lvlJc w:val="left"/>
      <w:pPr>
        <w:tabs>
          <w:tab w:val="num" w:pos="1440"/>
        </w:tabs>
        <w:ind w:left="1440" w:hanging="360"/>
      </w:pPr>
      <w:rPr>
        <w:rFonts w:ascii="Arial" w:hAnsi="Arial" w:hint="default"/>
      </w:rPr>
    </w:lvl>
    <w:lvl w:ilvl="2" w:tplc="190C4ED6" w:tentative="1">
      <w:start w:val="1"/>
      <w:numFmt w:val="bullet"/>
      <w:lvlText w:val="•"/>
      <w:lvlJc w:val="left"/>
      <w:pPr>
        <w:tabs>
          <w:tab w:val="num" w:pos="2160"/>
        </w:tabs>
        <w:ind w:left="2160" w:hanging="360"/>
      </w:pPr>
      <w:rPr>
        <w:rFonts w:ascii="Arial" w:hAnsi="Arial" w:hint="default"/>
      </w:rPr>
    </w:lvl>
    <w:lvl w:ilvl="3" w:tplc="E2D48E6A" w:tentative="1">
      <w:start w:val="1"/>
      <w:numFmt w:val="bullet"/>
      <w:lvlText w:val="•"/>
      <w:lvlJc w:val="left"/>
      <w:pPr>
        <w:tabs>
          <w:tab w:val="num" w:pos="2880"/>
        </w:tabs>
        <w:ind w:left="2880" w:hanging="360"/>
      </w:pPr>
      <w:rPr>
        <w:rFonts w:ascii="Arial" w:hAnsi="Arial" w:hint="default"/>
      </w:rPr>
    </w:lvl>
    <w:lvl w:ilvl="4" w:tplc="EF7875EE" w:tentative="1">
      <w:start w:val="1"/>
      <w:numFmt w:val="bullet"/>
      <w:lvlText w:val="•"/>
      <w:lvlJc w:val="left"/>
      <w:pPr>
        <w:tabs>
          <w:tab w:val="num" w:pos="3600"/>
        </w:tabs>
        <w:ind w:left="3600" w:hanging="360"/>
      </w:pPr>
      <w:rPr>
        <w:rFonts w:ascii="Arial" w:hAnsi="Arial" w:hint="default"/>
      </w:rPr>
    </w:lvl>
    <w:lvl w:ilvl="5" w:tplc="A2F4FC20" w:tentative="1">
      <w:start w:val="1"/>
      <w:numFmt w:val="bullet"/>
      <w:lvlText w:val="•"/>
      <w:lvlJc w:val="left"/>
      <w:pPr>
        <w:tabs>
          <w:tab w:val="num" w:pos="4320"/>
        </w:tabs>
        <w:ind w:left="4320" w:hanging="360"/>
      </w:pPr>
      <w:rPr>
        <w:rFonts w:ascii="Arial" w:hAnsi="Arial" w:hint="default"/>
      </w:rPr>
    </w:lvl>
    <w:lvl w:ilvl="6" w:tplc="FEFA50BE" w:tentative="1">
      <w:start w:val="1"/>
      <w:numFmt w:val="bullet"/>
      <w:lvlText w:val="•"/>
      <w:lvlJc w:val="left"/>
      <w:pPr>
        <w:tabs>
          <w:tab w:val="num" w:pos="5040"/>
        </w:tabs>
        <w:ind w:left="5040" w:hanging="360"/>
      </w:pPr>
      <w:rPr>
        <w:rFonts w:ascii="Arial" w:hAnsi="Arial" w:hint="default"/>
      </w:rPr>
    </w:lvl>
    <w:lvl w:ilvl="7" w:tplc="F6B2BE36" w:tentative="1">
      <w:start w:val="1"/>
      <w:numFmt w:val="bullet"/>
      <w:lvlText w:val="•"/>
      <w:lvlJc w:val="left"/>
      <w:pPr>
        <w:tabs>
          <w:tab w:val="num" w:pos="5760"/>
        </w:tabs>
        <w:ind w:left="5760" w:hanging="360"/>
      </w:pPr>
      <w:rPr>
        <w:rFonts w:ascii="Arial" w:hAnsi="Arial" w:hint="default"/>
      </w:rPr>
    </w:lvl>
    <w:lvl w:ilvl="8" w:tplc="A334A2D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E871EA4"/>
    <w:multiLevelType w:val="hybridMultilevel"/>
    <w:tmpl w:val="75281EF0"/>
    <w:lvl w:ilvl="0" w:tplc="2C2E45C4">
      <w:start w:val="1"/>
      <w:numFmt w:val="decimal"/>
      <w:lvlText w:val="%1."/>
      <w:lvlJc w:val="left"/>
      <w:pPr>
        <w:tabs>
          <w:tab w:val="num" w:pos="720"/>
        </w:tabs>
        <w:ind w:left="720" w:hanging="360"/>
      </w:pPr>
    </w:lvl>
    <w:lvl w:ilvl="1" w:tplc="C5CA8CCE" w:tentative="1">
      <w:start w:val="1"/>
      <w:numFmt w:val="decimal"/>
      <w:lvlText w:val="%2."/>
      <w:lvlJc w:val="left"/>
      <w:pPr>
        <w:tabs>
          <w:tab w:val="num" w:pos="1440"/>
        </w:tabs>
        <w:ind w:left="1440" w:hanging="360"/>
      </w:pPr>
    </w:lvl>
    <w:lvl w:ilvl="2" w:tplc="1E3429D8" w:tentative="1">
      <w:start w:val="1"/>
      <w:numFmt w:val="decimal"/>
      <w:lvlText w:val="%3."/>
      <w:lvlJc w:val="left"/>
      <w:pPr>
        <w:tabs>
          <w:tab w:val="num" w:pos="2160"/>
        </w:tabs>
        <w:ind w:left="2160" w:hanging="360"/>
      </w:pPr>
    </w:lvl>
    <w:lvl w:ilvl="3" w:tplc="CB6EB85C" w:tentative="1">
      <w:start w:val="1"/>
      <w:numFmt w:val="decimal"/>
      <w:lvlText w:val="%4."/>
      <w:lvlJc w:val="left"/>
      <w:pPr>
        <w:tabs>
          <w:tab w:val="num" w:pos="2880"/>
        </w:tabs>
        <w:ind w:left="2880" w:hanging="360"/>
      </w:pPr>
    </w:lvl>
    <w:lvl w:ilvl="4" w:tplc="3022DFEA" w:tentative="1">
      <w:start w:val="1"/>
      <w:numFmt w:val="decimal"/>
      <w:lvlText w:val="%5."/>
      <w:lvlJc w:val="left"/>
      <w:pPr>
        <w:tabs>
          <w:tab w:val="num" w:pos="3600"/>
        </w:tabs>
        <w:ind w:left="3600" w:hanging="360"/>
      </w:pPr>
    </w:lvl>
    <w:lvl w:ilvl="5" w:tplc="BCE2DA68" w:tentative="1">
      <w:start w:val="1"/>
      <w:numFmt w:val="decimal"/>
      <w:lvlText w:val="%6."/>
      <w:lvlJc w:val="left"/>
      <w:pPr>
        <w:tabs>
          <w:tab w:val="num" w:pos="4320"/>
        </w:tabs>
        <w:ind w:left="4320" w:hanging="360"/>
      </w:pPr>
    </w:lvl>
    <w:lvl w:ilvl="6" w:tplc="4254F124" w:tentative="1">
      <w:start w:val="1"/>
      <w:numFmt w:val="decimal"/>
      <w:lvlText w:val="%7."/>
      <w:lvlJc w:val="left"/>
      <w:pPr>
        <w:tabs>
          <w:tab w:val="num" w:pos="5040"/>
        </w:tabs>
        <w:ind w:left="5040" w:hanging="360"/>
      </w:pPr>
    </w:lvl>
    <w:lvl w:ilvl="7" w:tplc="8EBC2F1E" w:tentative="1">
      <w:start w:val="1"/>
      <w:numFmt w:val="decimal"/>
      <w:lvlText w:val="%8."/>
      <w:lvlJc w:val="left"/>
      <w:pPr>
        <w:tabs>
          <w:tab w:val="num" w:pos="5760"/>
        </w:tabs>
        <w:ind w:left="5760" w:hanging="360"/>
      </w:pPr>
    </w:lvl>
    <w:lvl w:ilvl="8" w:tplc="0A828C84" w:tentative="1">
      <w:start w:val="1"/>
      <w:numFmt w:val="decimal"/>
      <w:lvlText w:val="%9."/>
      <w:lvlJc w:val="left"/>
      <w:pPr>
        <w:tabs>
          <w:tab w:val="num" w:pos="6480"/>
        </w:tabs>
        <w:ind w:left="6480" w:hanging="360"/>
      </w:pPr>
    </w:lvl>
  </w:abstractNum>
  <w:num w:numId="1">
    <w:abstractNumId w:val="10"/>
  </w:num>
  <w:num w:numId="2">
    <w:abstractNumId w:val="1"/>
  </w:num>
  <w:num w:numId="3">
    <w:abstractNumId w:val="5"/>
  </w:num>
  <w:num w:numId="4">
    <w:abstractNumId w:val="2"/>
  </w:num>
  <w:num w:numId="5">
    <w:abstractNumId w:val="7"/>
  </w:num>
  <w:num w:numId="6">
    <w:abstractNumId w:val="4"/>
  </w:num>
  <w:num w:numId="7">
    <w:abstractNumId w:val="9"/>
  </w:num>
  <w:num w:numId="8">
    <w:abstractNumId w:val="8"/>
  </w:num>
  <w:num w:numId="9">
    <w:abstractNumId w:val="11"/>
  </w:num>
  <w:num w:numId="10">
    <w:abstractNumId w:val="3"/>
  </w:num>
  <w:num w:numId="11">
    <w:abstractNumId w:val="12"/>
  </w:num>
  <w:num w:numId="12">
    <w:abstractNumId w:val="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grammar="clean"/>
  <w:defaultTabStop w:val="720"/>
  <w:characterSpacingControl w:val="doNotCompress"/>
  <w:hdrShapeDefaults>
    <o:shapedefaults v:ext="edit" spidmax="2049"/>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3BE"/>
    <w:rsid w:val="0000073F"/>
    <w:rsid w:val="00000CA7"/>
    <w:rsid w:val="00003A68"/>
    <w:rsid w:val="00004476"/>
    <w:rsid w:val="00006602"/>
    <w:rsid w:val="0000759B"/>
    <w:rsid w:val="00007BE8"/>
    <w:rsid w:val="000108FD"/>
    <w:rsid w:val="00010ADF"/>
    <w:rsid w:val="000135BD"/>
    <w:rsid w:val="000155FD"/>
    <w:rsid w:val="00015A24"/>
    <w:rsid w:val="00021986"/>
    <w:rsid w:val="00022CBF"/>
    <w:rsid w:val="00022DF9"/>
    <w:rsid w:val="00022E64"/>
    <w:rsid w:val="00024B2A"/>
    <w:rsid w:val="00026401"/>
    <w:rsid w:val="000329A2"/>
    <w:rsid w:val="00032CF9"/>
    <w:rsid w:val="0003556B"/>
    <w:rsid w:val="00036CFE"/>
    <w:rsid w:val="000408B2"/>
    <w:rsid w:val="00041038"/>
    <w:rsid w:val="00041CB8"/>
    <w:rsid w:val="00045726"/>
    <w:rsid w:val="00045F25"/>
    <w:rsid w:val="00046503"/>
    <w:rsid w:val="00047E42"/>
    <w:rsid w:val="00051378"/>
    <w:rsid w:val="00052565"/>
    <w:rsid w:val="00055715"/>
    <w:rsid w:val="0005588D"/>
    <w:rsid w:val="00056D4B"/>
    <w:rsid w:val="0006219E"/>
    <w:rsid w:val="00062FEB"/>
    <w:rsid w:val="00063308"/>
    <w:rsid w:val="000672DA"/>
    <w:rsid w:val="00071046"/>
    <w:rsid w:val="000730B6"/>
    <w:rsid w:val="0007547A"/>
    <w:rsid w:val="0007550A"/>
    <w:rsid w:val="000766DC"/>
    <w:rsid w:val="00077653"/>
    <w:rsid w:val="00077898"/>
    <w:rsid w:val="0008376F"/>
    <w:rsid w:val="0008487F"/>
    <w:rsid w:val="00090045"/>
    <w:rsid w:val="00090B87"/>
    <w:rsid w:val="00090E9F"/>
    <w:rsid w:val="00094924"/>
    <w:rsid w:val="00094AB2"/>
    <w:rsid w:val="00095004"/>
    <w:rsid w:val="0009583E"/>
    <w:rsid w:val="000A0D82"/>
    <w:rsid w:val="000A4DB5"/>
    <w:rsid w:val="000A629C"/>
    <w:rsid w:val="000A778A"/>
    <w:rsid w:val="000A7D83"/>
    <w:rsid w:val="000B2388"/>
    <w:rsid w:val="000B261E"/>
    <w:rsid w:val="000B38E2"/>
    <w:rsid w:val="000B3BB8"/>
    <w:rsid w:val="000B59E3"/>
    <w:rsid w:val="000B5B21"/>
    <w:rsid w:val="000B5BF2"/>
    <w:rsid w:val="000B60E2"/>
    <w:rsid w:val="000B66D5"/>
    <w:rsid w:val="000B7073"/>
    <w:rsid w:val="000B7669"/>
    <w:rsid w:val="000B78B7"/>
    <w:rsid w:val="000C076B"/>
    <w:rsid w:val="000C299E"/>
    <w:rsid w:val="000C2A7F"/>
    <w:rsid w:val="000C3AC6"/>
    <w:rsid w:val="000C4AC1"/>
    <w:rsid w:val="000C573E"/>
    <w:rsid w:val="000C5CD1"/>
    <w:rsid w:val="000C607C"/>
    <w:rsid w:val="000C6CB5"/>
    <w:rsid w:val="000D11CB"/>
    <w:rsid w:val="000D2A03"/>
    <w:rsid w:val="000D2A08"/>
    <w:rsid w:val="000D3240"/>
    <w:rsid w:val="000D42D7"/>
    <w:rsid w:val="000D477A"/>
    <w:rsid w:val="000D5469"/>
    <w:rsid w:val="000D67D5"/>
    <w:rsid w:val="000D6DFF"/>
    <w:rsid w:val="000D7D08"/>
    <w:rsid w:val="000E0AD1"/>
    <w:rsid w:val="000E0D7D"/>
    <w:rsid w:val="000E0E0B"/>
    <w:rsid w:val="000E13AD"/>
    <w:rsid w:val="000E5925"/>
    <w:rsid w:val="000F02EF"/>
    <w:rsid w:val="000F04DB"/>
    <w:rsid w:val="000F1893"/>
    <w:rsid w:val="000F4193"/>
    <w:rsid w:val="000F52C7"/>
    <w:rsid w:val="000F666B"/>
    <w:rsid w:val="000F79C1"/>
    <w:rsid w:val="00100AAB"/>
    <w:rsid w:val="00100B41"/>
    <w:rsid w:val="00100F8B"/>
    <w:rsid w:val="00101790"/>
    <w:rsid w:val="00103808"/>
    <w:rsid w:val="001074B7"/>
    <w:rsid w:val="00110164"/>
    <w:rsid w:val="00110EFC"/>
    <w:rsid w:val="00111C54"/>
    <w:rsid w:val="00112142"/>
    <w:rsid w:val="00116719"/>
    <w:rsid w:val="001169D1"/>
    <w:rsid w:val="00116E11"/>
    <w:rsid w:val="00121816"/>
    <w:rsid w:val="0012221F"/>
    <w:rsid w:val="001237C5"/>
    <w:rsid w:val="00123834"/>
    <w:rsid w:val="00125023"/>
    <w:rsid w:val="001252CF"/>
    <w:rsid w:val="00126F2F"/>
    <w:rsid w:val="00127CBA"/>
    <w:rsid w:val="00130174"/>
    <w:rsid w:val="001326E3"/>
    <w:rsid w:val="00134062"/>
    <w:rsid w:val="001361D6"/>
    <w:rsid w:val="00136DDA"/>
    <w:rsid w:val="001409A5"/>
    <w:rsid w:val="00143263"/>
    <w:rsid w:val="00151787"/>
    <w:rsid w:val="001530E8"/>
    <w:rsid w:val="00154451"/>
    <w:rsid w:val="0015558B"/>
    <w:rsid w:val="00155DA4"/>
    <w:rsid w:val="00157D25"/>
    <w:rsid w:val="00157DEE"/>
    <w:rsid w:val="001614CB"/>
    <w:rsid w:val="00161522"/>
    <w:rsid w:val="00165F4C"/>
    <w:rsid w:val="00166443"/>
    <w:rsid w:val="00167449"/>
    <w:rsid w:val="00172EB9"/>
    <w:rsid w:val="0017372C"/>
    <w:rsid w:val="00173C9B"/>
    <w:rsid w:val="0017447F"/>
    <w:rsid w:val="001756B4"/>
    <w:rsid w:val="001774E0"/>
    <w:rsid w:val="00183E71"/>
    <w:rsid w:val="001843C4"/>
    <w:rsid w:val="00184BC3"/>
    <w:rsid w:val="001858E7"/>
    <w:rsid w:val="001872B1"/>
    <w:rsid w:val="00190C3D"/>
    <w:rsid w:val="00191E79"/>
    <w:rsid w:val="001924B2"/>
    <w:rsid w:val="00193846"/>
    <w:rsid w:val="00195133"/>
    <w:rsid w:val="001953FA"/>
    <w:rsid w:val="001A03AD"/>
    <w:rsid w:val="001A385D"/>
    <w:rsid w:val="001A4CF8"/>
    <w:rsid w:val="001A5938"/>
    <w:rsid w:val="001A624B"/>
    <w:rsid w:val="001A789E"/>
    <w:rsid w:val="001A796C"/>
    <w:rsid w:val="001A7CD3"/>
    <w:rsid w:val="001B329B"/>
    <w:rsid w:val="001B35BE"/>
    <w:rsid w:val="001B37BD"/>
    <w:rsid w:val="001B467E"/>
    <w:rsid w:val="001B6161"/>
    <w:rsid w:val="001B6366"/>
    <w:rsid w:val="001B7A24"/>
    <w:rsid w:val="001C019F"/>
    <w:rsid w:val="001C1F72"/>
    <w:rsid w:val="001C218F"/>
    <w:rsid w:val="001C29F9"/>
    <w:rsid w:val="001C2F77"/>
    <w:rsid w:val="001C39BC"/>
    <w:rsid w:val="001C415E"/>
    <w:rsid w:val="001C5F86"/>
    <w:rsid w:val="001C6DBB"/>
    <w:rsid w:val="001D207F"/>
    <w:rsid w:val="001D370D"/>
    <w:rsid w:val="001D52A3"/>
    <w:rsid w:val="001D5824"/>
    <w:rsid w:val="001D603F"/>
    <w:rsid w:val="001D64CF"/>
    <w:rsid w:val="001E336F"/>
    <w:rsid w:val="001E5128"/>
    <w:rsid w:val="001E5C27"/>
    <w:rsid w:val="001E6F20"/>
    <w:rsid w:val="001E7038"/>
    <w:rsid w:val="001F04D9"/>
    <w:rsid w:val="001F20B4"/>
    <w:rsid w:val="001F2F34"/>
    <w:rsid w:val="001F6188"/>
    <w:rsid w:val="00200455"/>
    <w:rsid w:val="00202FCD"/>
    <w:rsid w:val="0020522F"/>
    <w:rsid w:val="00206A59"/>
    <w:rsid w:val="002070CB"/>
    <w:rsid w:val="00207303"/>
    <w:rsid w:val="002100AD"/>
    <w:rsid w:val="00211B94"/>
    <w:rsid w:val="00211CFB"/>
    <w:rsid w:val="00213624"/>
    <w:rsid w:val="0022253F"/>
    <w:rsid w:val="00222706"/>
    <w:rsid w:val="00222AA9"/>
    <w:rsid w:val="00224240"/>
    <w:rsid w:val="00227E4F"/>
    <w:rsid w:val="002309C5"/>
    <w:rsid w:val="00231B63"/>
    <w:rsid w:val="0023208F"/>
    <w:rsid w:val="0023254F"/>
    <w:rsid w:val="00232FB5"/>
    <w:rsid w:val="00233572"/>
    <w:rsid w:val="00234152"/>
    <w:rsid w:val="002359E1"/>
    <w:rsid w:val="00237593"/>
    <w:rsid w:val="00237FD0"/>
    <w:rsid w:val="00242215"/>
    <w:rsid w:val="00242FFD"/>
    <w:rsid w:val="00243934"/>
    <w:rsid w:val="00244212"/>
    <w:rsid w:val="00244DA9"/>
    <w:rsid w:val="002469DF"/>
    <w:rsid w:val="00246E64"/>
    <w:rsid w:val="002478D0"/>
    <w:rsid w:val="002530DB"/>
    <w:rsid w:val="00254677"/>
    <w:rsid w:val="0025514F"/>
    <w:rsid w:val="00256728"/>
    <w:rsid w:val="00257155"/>
    <w:rsid w:val="00257FDE"/>
    <w:rsid w:val="0026059C"/>
    <w:rsid w:val="00260A9F"/>
    <w:rsid w:val="002619CB"/>
    <w:rsid w:val="00261A70"/>
    <w:rsid w:val="002639D2"/>
    <w:rsid w:val="0026561B"/>
    <w:rsid w:val="00265B04"/>
    <w:rsid w:val="002710A9"/>
    <w:rsid w:val="00271634"/>
    <w:rsid w:val="00271F50"/>
    <w:rsid w:val="00272D1B"/>
    <w:rsid w:val="002776F7"/>
    <w:rsid w:val="002815FC"/>
    <w:rsid w:val="00282348"/>
    <w:rsid w:val="0028334C"/>
    <w:rsid w:val="0028497C"/>
    <w:rsid w:val="00284C17"/>
    <w:rsid w:val="002851C4"/>
    <w:rsid w:val="0028721B"/>
    <w:rsid w:val="00290A5C"/>
    <w:rsid w:val="00291340"/>
    <w:rsid w:val="002937BB"/>
    <w:rsid w:val="0029383B"/>
    <w:rsid w:val="00296643"/>
    <w:rsid w:val="0029777A"/>
    <w:rsid w:val="002A1A66"/>
    <w:rsid w:val="002A459F"/>
    <w:rsid w:val="002A7057"/>
    <w:rsid w:val="002B177C"/>
    <w:rsid w:val="002B1CC4"/>
    <w:rsid w:val="002B1D8A"/>
    <w:rsid w:val="002B48FD"/>
    <w:rsid w:val="002B61C8"/>
    <w:rsid w:val="002B6A4B"/>
    <w:rsid w:val="002C1926"/>
    <w:rsid w:val="002C2AEA"/>
    <w:rsid w:val="002C2CB6"/>
    <w:rsid w:val="002C2D86"/>
    <w:rsid w:val="002C46C8"/>
    <w:rsid w:val="002C6357"/>
    <w:rsid w:val="002C6EF1"/>
    <w:rsid w:val="002D1607"/>
    <w:rsid w:val="002D6DED"/>
    <w:rsid w:val="002D7444"/>
    <w:rsid w:val="002E05BD"/>
    <w:rsid w:val="002E111D"/>
    <w:rsid w:val="002E1FB1"/>
    <w:rsid w:val="002E2A35"/>
    <w:rsid w:val="002E3E1D"/>
    <w:rsid w:val="002E4576"/>
    <w:rsid w:val="002E5421"/>
    <w:rsid w:val="002E581F"/>
    <w:rsid w:val="002E595A"/>
    <w:rsid w:val="002F1EEF"/>
    <w:rsid w:val="002F5A0D"/>
    <w:rsid w:val="002F5D5E"/>
    <w:rsid w:val="003006C0"/>
    <w:rsid w:val="0030165D"/>
    <w:rsid w:val="003041C5"/>
    <w:rsid w:val="0030621E"/>
    <w:rsid w:val="0031096D"/>
    <w:rsid w:val="003165D9"/>
    <w:rsid w:val="00316EFD"/>
    <w:rsid w:val="003206E3"/>
    <w:rsid w:val="00320759"/>
    <w:rsid w:val="003221A7"/>
    <w:rsid w:val="003238AA"/>
    <w:rsid w:val="00323E15"/>
    <w:rsid w:val="003256F7"/>
    <w:rsid w:val="00326762"/>
    <w:rsid w:val="00327E20"/>
    <w:rsid w:val="00330A9A"/>
    <w:rsid w:val="003313F1"/>
    <w:rsid w:val="003320E2"/>
    <w:rsid w:val="00335F09"/>
    <w:rsid w:val="003367A6"/>
    <w:rsid w:val="00336FE8"/>
    <w:rsid w:val="003456DE"/>
    <w:rsid w:val="0034617C"/>
    <w:rsid w:val="00347241"/>
    <w:rsid w:val="00347272"/>
    <w:rsid w:val="003512E5"/>
    <w:rsid w:val="0035226C"/>
    <w:rsid w:val="00355126"/>
    <w:rsid w:val="00362150"/>
    <w:rsid w:val="003638F6"/>
    <w:rsid w:val="00363B1C"/>
    <w:rsid w:val="00363E45"/>
    <w:rsid w:val="0036418D"/>
    <w:rsid w:val="0036513A"/>
    <w:rsid w:val="0036664F"/>
    <w:rsid w:val="003679C7"/>
    <w:rsid w:val="00370CAD"/>
    <w:rsid w:val="003711DE"/>
    <w:rsid w:val="00371F65"/>
    <w:rsid w:val="00372B73"/>
    <w:rsid w:val="003768E8"/>
    <w:rsid w:val="003805C8"/>
    <w:rsid w:val="00380C18"/>
    <w:rsid w:val="00381309"/>
    <w:rsid w:val="00381A07"/>
    <w:rsid w:val="003853AE"/>
    <w:rsid w:val="00385AE3"/>
    <w:rsid w:val="003872B9"/>
    <w:rsid w:val="003874EC"/>
    <w:rsid w:val="00391B03"/>
    <w:rsid w:val="0039408F"/>
    <w:rsid w:val="003941C6"/>
    <w:rsid w:val="00394313"/>
    <w:rsid w:val="0039514D"/>
    <w:rsid w:val="00395233"/>
    <w:rsid w:val="0039528F"/>
    <w:rsid w:val="0039577E"/>
    <w:rsid w:val="003A03DD"/>
    <w:rsid w:val="003A20AC"/>
    <w:rsid w:val="003A2FF1"/>
    <w:rsid w:val="003A6FDC"/>
    <w:rsid w:val="003A700F"/>
    <w:rsid w:val="003A735A"/>
    <w:rsid w:val="003B0693"/>
    <w:rsid w:val="003B1025"/>
    <w:rsid w:val="003B1205"/>
    <w:rsid w:val="003B15B3"/>
    <w:rsid w:val="003B1AF4"/>
    <w:rsid w:val="003B3543"/>
    <w:rsid w:val="003B6B42"/>
    <w:rsid w:val="003C2A4E"/>
    <w:rsid w:val="003C37EE"/>
    <w:rsid w:val="003C46F3"/>
    <w:rsid w:val="003C4B2A"/>
    <w:rsid w:val="003C5A9C"/>
    <w:rsid w:val="003C6894"/>
    <w:rsid w:val="003C7FD3"/>
    <w:rsid w:val="003D09C1"/>
    <w:rsid w:val="003D1B1E"/>
    <w:rsid w:val="003D1FB6"/>
    <w:rsid w:val="003D28B4"/>
    <w:rsid w:val="003D37C1"/>
    <w:rsid w:val="003D579B"/>
    <w:rsid w:val="003D75E1"/>
    <w:rsid w:val="003E12FD"/>
    <w:rsid w:val="003E3622"/>
    <w:rsid w:val="003E3E68"/>
    <w:rsid w:val="003E4079"/>
    <w:rsid w:val="003E41E5"/>
    <w:rsid w:val="003E4855"/>
    <w:rsid w:val="003E5975"/>
    <w:rsid w:val="003E7E69"/>
    <w:rsid w:val="003F0E59"/>
    <w:rsid w:val="003F10F9"/>
    <w:rsid w:val="003F1BC7"/>
    <w:rsid w:val="003F1E7B"/>
    <w:rsid w:val="003F26B8"/>
    <w:rsid w:val="003F346B"/>
    <w:rsid w:val="003F3FC5"/>
    <w:rsid w:val="00400A05"/>
    <w:rsid w:val="0040168E"/>
    <w:rsid w:val="004020AE"/>
    <w:rsid w:val="0040341D"/>
    <w:rsid w:val="00403462"/>
    <w:rsid w:val="00403A33"/>
    <w:rsid w:val="00405D55"/>
    <w:rsid w:val="0041085D"/>
    <w:rsid w:val="004114CE"/>
    <w:rsid w:val="0041285D"/>
    <w:rsid w:val="004144F9"/>
    <w:rsid w:val="00415AAF"/>
    <w:rsid w:val="00416072"/>
    <w:rsid w:val="00416FCA"/>
    <w:rsid w:val="00421F86"/>
    <w:rsid w:val="00421FE5"/>
    <w:rsid w:val="00422325"/>
    <w:rsid w:val="004243E0"/>
    <w:rsid w:val="00424BE8"/>
    <w:rsid w:val="00424D73"/>
    <w:rsid w:val="0043023C"/>
    <w:rsid w:val="00430B05"/>
    <w:rsid w:val="00433DE5"/>
    <w:rsid w:val="0043442C"/>
    <w:rsid w:val="00434559"/>
    <w:rsid w:val="00434FFF"/>
    <w:rsid w:val="00447C49"/>
    <w:rsid w:val="00447CD1"/>
    <w:rsid w:val="0045042A"/>
    <w:rsid w:val="0045197A"/>
    <w:rsid w:val="00453E4B"/>
    <w:rsid w:val="0045464C"/>
    <w:rsid w:val="00456196"/>
    <w:rsid w:val="004566F2"/>
    <w:rsid w:val="00457171"/>
    <w:rsid w:val="00460FDF"/>
    <w:rsid w:val="004623B0"/>
    <w:rsid w:val="00462485"/>
    <w:rsid w:val="00463528"/>
    <w:rsid w:val="00464103"/>
    <w:rsid w:val="0046429F"/>
    <w:rsid w:val="00465989"/>
    <w:rsid w:val="00465BE8"/>
    <w:rsid w:val="00466341"/>
    <w:rsid w:val="004666B9"/>
    <w:rsid w:val="00471DAC"/>
    <w:rsid w:val="004759D5"/>
    <w:rsid w:val="00475C34"/>
    <w:rsid w:val="004775CB"/>
    <w:rsid w:val="004776B5"/>
    <w:rsid w:val="00477E8C"/>
    <w:rsid w:val="00481DEA"/>
    <w:rsid w:val="0048235D"/>
    <w:rsid w:val="004838A0"/>
    <w:rsid w:val="00483BAA"/>
    <w:rsid w:val="00484584"/>
    <w:rsid w:val="00484A51"/>
    <w:rsid w:val="00484DB4"/>
    <w:rsid w:val="0048556D"/>
    <w:rsid w:val="004863A8"/>
    <w:rsid w:val="004866B9"/>
    <w:rsid w:val="004874D5"/>
    <w:rsid w:val="00490280"/>
    <w:rsid w:val="0049072D"/>
    <w:rsid w:val="00492833"/>
    <w:rsid w:val="00493A0D"/>
    <w:rsid w:val="00493FAA"/>
    <w:rsid w:val="0049449C"/>
    <w:rsid w:val="00496E4E"/>
    <w:rsid w:val="004A3142"/>
    <w:rsid w:val="004A34DB"/>
    <w:rsid w:val="004A35B6"/>
    <w:rsid w:val="004A5BC7"/>
    <w:rsid w:val="004A6454"/>
    <w:rsid w:val="004B186B"/>
    <w:rsid w:val="004B35CD"/>
    <w:rsid w:val="004B5341"/>
    <w:rsid w:val="004B5BAA"/>
    <w:rsid w:val="004B68D5"/>
    <w:rsid w:val="004C3F79"/>
    <w:rsid w:val="004C7359"/>
    <w:rsid w:val="004D1A43"/>
    <w:rsid w:val="004D3CAF"/>
    <w:rsid w:val="004D45D3"/>
    <w:rsid w:val="004D4AF2"/>
    <w:rsid w:val="004D5F17"/>
    <w:rsid w:val="004D6A2A"/>
    <w:rsid w:val="004E166F"/>
    <w:rsid w:val="004E1F1C"/>
    <w:rsid w:val="004E37D7"/>
    <w:rsid w:val="004E3AA4"/>
    <w:rsid w:val="004E58D9"/>
    <w:rsid w:val="004E7947"/>
    <w:rsid w:val="004E7DD8"/>
    <w:rsid w:val="004F04A4"/>
    <w:rsid w:val="004F0F4D"/>
    <w:rsid w:val="004F195C"/>
    <w:rsid w:val="004F3059"/>
    <w:rsid w:val="004F55D0"/>
    <w:rsid w:val="004F646D"/>
    <w:rsid w:val="004F65BD"/>
    <w:rsid w:val="004F755E"/>
    <w:rsid w:val="004F7B25"/>
    <w:rsid w:val="00504A71"/>
    <w:rsid w:val="00504F9E"/>
    <w:rsid w:val="00505012"/>
    <w:rsid w:val="0050546F"/>
    <w:rsid w:val="00513BF0"/>
    <w:rsid w:val="00513C42"/>
    <w:rsid w:val="0051466D"/>
    <w:rsid w:val="00515485"/>
    <w:rsid w:val="00515BD7"/>
    <w:rsid w:val="00515DB9"/>
    <w:rsid w:val="00516E93"/>
    <w:rsid w:val="00517903"/>
    <w:rsid w:val="00517B9B"/>
    <w:rsid w:val="00521B17"/>
    <w:rsid w:val="00522661"/>
    <w:rsid w:val="00526528"/>
    <w:rsid w:val="00526775"/>
    <w:rsid w:val="00526A43"/>
    <w:rsid w:val="00532FCC"/>
    <w:rsid w:val="00533784"/>
    <w:rsid w:val="00533F85"/>
    <w:rsid w:val="00537E55"/>
    <w:rsid w:val="00537ED9"/>
    <w:rsid w:val="00540B5E"/>
    <w:rsid w:val="00540F32"/>
    <w:rsid w:val="005428F2"/>
    <w:rsid w:val="00544E90"/>
    <w:rsid w:val="00545F98"/>
    <w:rsid w:val="00547640"/>
    <w:rsid w:val="00547BBC"/>
    <w:rsid w:val="00552633"/>
    <w:rsid w:val="005532D3"/>
    <w:rsid w:val="00553474"/>
    <w:rsid w:val="0055446B"/>
    <w:rsid w:val="00554925"/>
    <w:rsid w:val="00554D4F"/>
    <w:rsid w:val="00560A06"/>
    <w:rsid w:val="00560E9C"/>
    <w:rsid w:val="00564041"/>
    <w:rsid w:val="005643B0"/>
    <w:rsid w:val="00564DB6"/>
    <w:rsid w:val="005650A5"/>
    <w:rsid w:val="0056575D"/>
    <w:rsid w:val="00565DB3"/>
    <w:rsid w:val="00566843"/>
    <w:rsid w:val="00566ACD"/>
    <w:rsid w:val="0057004B"/>
    <w:rsid w:val="005708F4"/>
    <w:rsid w:val="005710B8"/>
    <w:rsid w:val="005738D0"/>
    <w:rsid w:val="005741CA"/>
    <w:rsid w:val="00575527"/>
    <w:rsid w:val="00580BCA"/>
    <w:rsid w:val="005827E4"/>
    <w:rsid w:val="00584498"/>
    <w:rsid w:val="00585E70"/>
    <w:rsid w:val="00586088"/>
    <w:rsid w:val="005865EA"/>
    <w:rsid w:val="00586E18"/>
    <w:rsid w:val="005910D9"/>
    <w:rsid w:val="0059129A"/>
    <w:rsid w:val="005920BA"/>
    <w:rsid w:val="005922C9"/>
    <w:rsid w:val="005925AB"/>
    <w:rsid w:val="00592FFB"/>
    <w:rsid w:val="00593132"/>
    <w:rsid w:val="00593E06"/>
    <w:rsid w:val="005940A6"/>
    <w:rsid w:val="00595E8E"/>
    <w:rsid w:val="005A12AB"/>
    <w:rsid w:val="005A72A9"/>
    <w:rsid w:val="005A75EE"/>
    <w:rsid w:val="005B4815"/>
    <w:rsid w:val="005B65CC"/>
    <w:rsid w:val="005C1AE9"/>
    <w:rsid w:val="005C5F87"/>
    <w:rsid w:val="005C6F26"/>
    <w:rsid w:val="005C6F99"/>
    <w:rsid w:val="005C7DE3"/>
    <w:rsid w:val="005C7F47"/>
    <w:rsid w:val="005D5102"/>
    <w:rsid w:val="005D52BF"/>
    <w:rsid w:val="005D561C"/>
    <w:rsid w:val="005D6C7C"/>
    <w:rsid w:val="005E00B4"/>
    <w:rsid w:val="005E122D"/>
    <w:rsid w:val="005E199E"/>
    <w:rsid w:val="005E41A3"/>
    <w:rsid w:val="005E7335"/>
    <w:rsid w:val="005E73D0"/>
    <w:rsid w:val="005E77A2"/>
    <w:rsid w:val="005F0908"/>
    <w:rsid w:val="005F24BC"/>
    <w:rsid w:val="005F29AC"/>
    <w:rsid w:val="005F2DA2"/>
    <w:rsid w:val="005F49DD"/>
    <w:rsid w:val="005F4F58"/>
    <w:rsid w:val="005F70AA"/>
    <w:rsid w:val="005F74E4"/>
    <w:rsid w:val="00600938"/>
    <w:rsid w:val="00602F9E"/>
    <w:rsid w:val="006049B9"/>
    <w:rsid w:val="0061177F"/>
    <w:rsid w:val="00612549"/>
    <w:rsid w:val="00613813"/>
    <w:rsid w:val="00613A49"/>
    <w:rsid w:val="0061474F"/>
    <w:rsid w:val="00614A22"/>
    <w:rsid w:val="00617237"/>
    <w:rsid w:val="006200CF"/>
    <w:rsid w:val="00620564"/>
    <w:rsid w:val="00622776"/>
    <w:rsid w:val="00623254"/>
    <w:rsid w:val="00623DAC"/>
    <w:rsid w:val="0062543A"/>
    <w:rsid w:val="006278F4"/>
    <w:rsid w:val="0063010B"/>
    <w:rsid w:val="006302BA"/>
    <w:rsid w:val="00630A01"/>
    <w:rsid w:val="006312E4"/>
    <w:rsid w:val="00631704"/>
    <w:rsid w:val="00632C3D"/>
    <w:rsid w:val="00634512"/>
    <w:rsid w:val="00635428"/>
    <w:rsid w:val="00636101"/>
    <w:rsid w:val="006400FF"/>
    <w:rsid w:val="00640CAA"/>
    <w:rsid w:val="00641374"/>
    <w:rsid w:val="00641D8D"/>
    <w:rsid w:val="00641E1D"/>
    <w:rsid w:val="00643D6A"/>
    <w:rsid w:val="00645349"/>
    <w:rsid w:val="00646778"/>
    <w:rsid w:val="00646815"/>
    <w:rsid w:val="00650E7F"/>
    <w:rsid w:val="00651FCE"/>
    <w:rsid w:val="0065214C"/>
    <w:rsid w:val="0065334C"/>
    <w:rsid w:val="00653A60"/>
    <w:rsid w:val="00656998"/>
    <w:rsid w:val="006601B9"/>
    <w:rsid w:val="00661A2F"/>
    <w:rsid w:val="00661B5A"/>
    <w:rsid w:val="00662C4B"/>
    <w:rsid w:val="006635AA"/>
    <w:rsid w:val="0066376C"/>
    <w:rsid w:val="00664BDB"/>
    <w:rsid w:val="00667305"/>
    <w:rsid w:val="006678D0"/>
    <w:rsid w:val="0067024D"/>
    <w:rsid w:val="0067025E"/>
    <w:rsid w:val="00670FE9"/>
    <w:rsid w:val="0067194C"/>
    <w:rsid w:val="00672D61"/>
    <w:rsid w:val="00674CF5"/>
    <w:rsid w:val="00675A99"/>
    <w:rsid w:val="00676B10"/>
    <w:rsid w:val="00681D18"/>
    <w:rsid w:val="006828EB"/>
    <w:rsid w:val="006834C9"/>
    <w:rsid w:val="00685005"/>
    <w:rsid w:val="006853FF"/>
    <w:rsid w:val="00685FC1"/>
    <w:rsid w:val="00690F6F"/>
    <w:rsid w:val="00692D59"/>
    <w:rsid w:val="00692D82"/>
    <w:rsid w:val="00693A91"/>
    <w:rsid w:val="00694D56"/>
    <w:rsid w:val="006965ED"/>
    <w:rsid w:val="00696EDD"/>
    <w:rsid w:val="006978E0"/>
    <w:rsid w:val="006A002E"/>
    <w:rsid w:val="006A0761"/>
    <w:rsid w:val="006A0EEB"/>
    <w:rsid w:val="006A4014"/>
    <w:rsid w:val="006A464B"/>
    <w:rsid w:val="006A54F8"/>
    <w:rsid w:val="006A575D"/>
    <w:rsid w:val="006A5B05"/>
    <w:rsid w:val="006A5D92"/>
    <w:rsid w:val="006A6608"/>
    <w:rsid w:val="006A705A"/>
    <w:rsid w:val="006B23F1"/>
    <w:rsid w:val="006B3D86"/>
    <w:rsid w:val="006B443C"/>
    <w:rsid w:val="006B50AE"/>
    <w:rsid w:val="006B61BD"/>
    <w:rsid w:val="006B6613"/>
    <w:rsid w:val="006C0400"/>
    <w:rsid w:val="006C2914"/>
    <w:rsid w:val="006C2BE8"/>
    <w:rsid w:val="006C35E9"/>
    <w:rsid w:val="006C43C4"/>
    <w:rsid w:val="006C4DB4"/>
    <w:rsid w:val="006C69C3"/>
    <w:rsid w:val="006C7B09"/>
    <w:rsid w:val="006D0C5D"/>
    <w:rsid w:val="006D1187"/>
    <w:rsid w:val="006D3D07"/>
    <w:rsid w:val="006D4D36"/>
    <w:rsid w:val="006E0CF8"/>
    <w:rsid w:val="006E1696"/>
    <w:rsid w:val="006E216B"/>
    <w:rsid w:val="006E2C51"/>
    <w:rsid w:val="006E527E"/>
    <w:rsid w:val="006E70E7"/>
    <w:rsid w:val="006F1F5B"/>
    <w:rsid w:val="006F3CFF"/>
    <w:rsid w:val="006F40FE"/>
    <w:rsid w:val="006F6002"/>
    <w:rsid w:val="006F749F"/>
    <w:rsid w:val="006F784A"/>
    <w:rsid w:val="0070089A"/>
    <w:rsid w:val="007008DE"/>
    <w:rsid w:val="007025C3"/>
    <w:rsid w:val="00702A2B"/>
    <w:rsid w:val="00704314"/>
    <w:rsid w:val="00705463"/>
    <w:rsid w:val="007062B6"/>
    <w:rsid w:val="00710D05"/>
    <w:rsid w:val="007121F9"/>
    <w:rsid w:val="007124A8"/>
    <w:rsid w:val="00712BAD"/>
    <w:rsid w:val="00713479"/>
    <w:rsid w:val="0071536C"/>
    <w:rsid w:val="0071664E"/>
    <w:rsid w:val="0071705A"/>
    <w:rsid w:val="00720E23"/>
    <w:rsid w:val="00725870"/>
    <w:rsid w:val="007317A5"/>
    <w:rsid w:val="00731DE0"/>
    <w:rsid w:val="00732F2E"/>
    <w:rsid w:val="00733537"/>
    <w:rsid w:val="00733C2D"/>
    <w:rsid w:val="0073437F"/>
    <w:rsid w:val="00734D7D"/>
    <w:rsid w:val="00736645"/>
    <w:rsid w:val="00737E3E"/>
    <w:rsid w:val="00744FF6"/>
    <w:rsid w:val="007468D1"/>
    <w:rsid w:val="00747462"/>
    <w:rsid w:val="00750AE1"/>
    <w:rsid w:val="00750F04"/>
    <w:rsid w:val="00754F8E"/>
    <w:rsid w:val="00757CCF"/>
    <w:rsid w:val="00760B72"/>
    <w:rsid w:val="00760C38"/>
    <w:rsid w:val="007613CA"/>
    <w:rsid w:val="007620E2"/>
    <w:rsid w:val="00763F6C"/>
    <w:rsid w:val="007667F7"/>
    <w:rsid w:val="00771F21"/>
    <w:rsid w:val="007736C2"/>
    <w:rsid w:val="00773C86"/>
    <w:rsid w:val="00774405"/>
    <w:rsid w:val="00774BD9"/>
    <w:rsid w:val="00774DFD"/>
    <w:rsid w:val="0077586F"/>
    <w:rsid w:val="007758F1"/>
    <w:rsid w:val="00775E89"/>
    <w:rsid w:val="0077717D"/>
    <w:rsid w:val="00777391"/>
    <w:rsid w:val="00777891"/>
    <w:rsid w:val="00782155"/>
    <w:rsid w:val="007836BB"/>
    <w:rsid w:val="007837A9"/>
    <w:rsid w:val="007838CA"/>
    <w:rsid w:val="00783AC6"/>
    <w:rsid w:val="00784D50"/>
    <w:rsid w:val="007850E8"/>
    <w:rsid w:val="00785A0A"/>
    <w:rsid w:val="00787E93"/>
    <w:rsid w:val="00794C58"/>
    <w:rsid w:val="00795F18"/>
    <w:rsid w:val="007966DF"/>
    <w:rsid w:val="007A356C"/>
    <w:rsid w:val="007A3F3D"/>
    <w:rsid w:val="007A47A3"/>
    <w:rsid w:val="007A4DD7"/>
    <w:rsid w:val="007A59FE"/>
    <w:rsid w:val="007A6B23"/>
    <w:rsid w:val="007B0F93"/>
    <w:rsid w:val="007B1B87"/>
    <w:rsid w:val="007B46B6"/>
    <w:rsid w:val="007B7713"/>
    <w:rsid w:val="007C029B"/>
    <w:rsid w:val="007C1DBE"/>
    <w:rsid w:val="007C4221"/>
    <w:rsid w:val="007C45D6"/>
    <w:rsid w:val="007C537D"/>
    <w:rsid w:val="007C5553"/>
    <w:rsid w:val="007C572C"/>
    <w:rsid w:val="007C5903"/>
    <w:rsid w:val="007C5C0B"/>
    <w:rsid w:val="007C648D"/>
    <w:rsid w:val="007D1370"/>
    <w:rsid w:val="007D15A7"/>
    <w:rsid w:val="007D17ED"/>
    <w:rsid w:val="007D208B"/>
    <w:rsid w:val="007D46CF"/>
    <w:rsid w:val="007D65B2"/>
    <w:rsid w:val="007D6C6E"/>
    <w:rsid w:val="007D6E70"/>
    <w:rsid w:val="007D7FD2"/>
    <w:rsid w:val="007E1435"/>
    <w:rsid w:val="007E1B4C"/>
    <w:rsid w:val="007E298D"/>
    <w:rsid w:val="007E2D17"/>
    <w:rsid w:val="007E35F0"/>
    <w:rsid w:val="007E4100"/>
    <w:rsid w:val="007F0509"/>
    <w:rsid w:val="007F1C33"/>
    <w:rsid w:val="007F48D8"/>
    <w:rsid w:val="007F64BA"/>
    <w:rsid w:val="00800409"/>
    <w:rsid w:val="00803EAD"/>
    <w:rsid w:val="00805492"/>
    <w:rsid w:val="00805E58"/>
    <w:rsid w:val="00811D44"/>
    <w:rsid w:val="008153F6"/>
    <w:rsid w:val="00820297"/>
    <w:rsid w:val="00820629"/>
    <w:rsid w:val="008216BB"/>
    <w:rsid w:val="008236C5"/>
    <w:rsid w:val="00824A45"/>
    <w:rsid w:val="00824A71"/>
    <w:rsid w:val="00826875"/>
    <w:rsid w:val="00827D13"/>
    <w:rsid w:val="0083227C"/>
    <w:rsid w:val="00840163"/>
    <w:rsid w:val="00841FF7"/>
    <w:rsid w:val="0084262B"/>
    <w:rsid w:val="0084346E"/>
    <w:rsid w:val="0084531F"/>
    <w:rsid w:val="008456C6"/>
    <w:rsid w:val="0084588D"/>
    <w:rsid w:val="0084594D"/>
    <w:rsid w:val="00845B77"/>
    <w:rsid w:val="00847B48"/>
    <w:rsid w:val="00847BEC"/>
    <w:rsid w:val="008565C1"/>
    <w:rsid w:val="00856AD4"/>
    <w:rsid w:val="008574FD"/>
    <w:rsid w:val="008606D8"/>
    <w:rsid w:val="00862755"/>
    <w:rsid w:val="0086286C"/>
    <w:rsid w:val="00862B12"/>
    <w:rsid w:val="00862D8E"/>
    <w:rsid w:val="008632D2"/>
    <w:rsid w:val="008637E6"/>
    <w:rsid w:val="0086418D"/>
    <w:rsid w:val="008656B8"/>
    <w:rsid w:val="00867BD8"/>
    <w:rsid w:val="00870AB5"/>
    <w:rsid w:val="00870B4D"/>
    <w:rsid w:val="00872E9E"/>
    <w:rsid w:val="00873F9C"/>
    <w:rsid w:val="00875065"/>
    <w:rsid w:val="00876CAB"/>
    <w:rsid w:val="008771DA"/>
    <w:rsid w:val="008778C7"/>
    <w:rsid w:val="0088042C"/>
    <w:rsid w:val="00880D91"/>
    <w:rsid w:val="00881C61"/>
    <w:rsid w:val="00883AC6"/>
    <w:rsid w:val="0088490C"/>
    <w:rsid w:val="00885675"/>
    <w:rsid w:val="0088658C"/>
    <w:rsid w:val="00887A4E"/>
    <w:rsid w:val="00887E14"/>
    <w:rsid w:val="00892680"/>
    <w:rsid w:val="0089593D"/>
    <w:rsid w:val="00897788"/>
    <w:rsid w:val="008A4BAE"/>
    <w:rsid w:val="008A5113"/>
    <w:rsid w:val="008A51B1"/>
    <w:rsid w:val="008B1BD0"/>
    <w:rsid w:val="008B2FE8"/>
    <w:rsid w:val="008B3361"/>
    <w:rsid w:val="008B4F55"/>
    <w:rsid w:val="008B5391"/>
    <w:rsid w:val="008B549B"/>
    <w:rsid w:val="008B5985"/>
    <w:rsid w:val="008B6213"/>
    <w:rsid w:val="008B6D1C"/>
    <w:rsid w:val="008B72FB"/>
    <w:rsid w:val="008B79B0"/>
    <w:rsid w:val="008B7A13"/>
    <w:rsid w:val="008C37DB"/>
    <w:rsid w:val="008C71A7"/>
    <w:rsid w:val="008C7720"/>
    <w:rsid w:val="008C7A0F"/>
    <w:rsid w:val="008D1D2C"/>
    <w:rsid w:val="008D2A85"/>
    <w:rsid w:val="008D2B73"/>
    <w:rsid w:val="008D413C"/>
    <w:rsid w:val="008D5CE8"/>
    <w:rsid w:val="008D799F"/>
    <w:rsid w:val="008E0052"/>
    <w:rsid w:val="008E17B8"/>
    <w:rsid w:val="008E1B08"/>
    <w:rsid w:val="008E4AF3"/>
    <w:rsid w:val="008E7307"/>
    <w:rsid w:val="008F03BF"/>
    <w:rsid w:val="008F1AD9"/>
    <w:rsid w:val="008F2B6E"/>
    <w:rsid w:val="008F30FC"/>
    <w:rsid w:val="008F34E0"/>
    <w:rsid w:val="008F62CB"/>
    <w:rsid w:val="008F7D9A"/>
    <w:rsid w:val="0090064F"/>
    <w:rsid w:val="00901B85"/>
    <w:rsid w:val="00902453"/>
    <w:rsid w:val="009026D6"/>
    <w:rsid w:val="009111EE"/>
    <w:rsid w:val="00911E9C"/>
    <w:rsid w:val="00914390"/>
    <w:rsid w:val="00920F0E"/>
    <w:rsid w:val="009210DA"/>
    <w:rsid w:val="00922C32"/>
    <w:rsid w:val="00923920"/>
    <w:rsid w:val="00923A2E"/>
    <w:rsid w:val="00924120"/>
    <w:rsid w:val="009245A0"/>
    <w:rsid w:val="00924CF7"/>
    <w:rsid w:val="00926590"/>
    <w:rsid w:val="0092790E"/>
    <w:rsid w:val="009313FE"/>
    <w:rsid w:val="00935176"/>
    <w:rsid w:val="00936F02"/>
    <w:rsid w:val="00940626"/>
    <w:rsid w:val="00941C7D"/>
    <w:rsid w:val="00942A33"/>
    <w:rsid w:val="00944590"/>
    <w:rsid w:val="00945637"/>
    <w:rsid w:val="00945699"/>
    <w:rsid w:val="00947A63"/>
    <w:rsid w:val="00950443"/>
    <w:rsid w:val="0095104B"/>
    <w:rsid w:val="009518AC"/>
    <w:rsid w:val="009518C5"/>
    <w:rsid w:val="00952277"/>
    <w:rsid w:val="00955384"/>
    <w:rsid w:val="009565C6"/>
    <w:rsid w:val="00956B76"/>
    <w:rsid w:val="0096236A"/>
    <w:rsid w:val="00962C2D"/>
    <w:rsid w:val="00962FF8"/>
    <w:rsid w:val="00963A75"/>
    <w:rsid w:val="009647F5"/>
    <w:rsid w:val="00964878"/>
    <w:rsid w:val="00966E5E"/>
    <w:rsid w:val="00972F29"/>
    <w:rsid w:val="00977E51"/>
    <w:rsid w:val="0098059F"/>
    <w:rsid w:val="00983077"/>
    <w:rsid w:val="0098446C"/>
    <w:rsid w:val="00984DAD"/>
    <w:rsid w:val="009853F5"/>
    <w:rsid w:val="00985694"/>
    <w:rsid w:val="00991474"/>
    <w:rsid w:val="009919C3"/>
    <w:rsid w:val="009919D0"/>
    <w:rsid w:val="00991A28"/>
    <w:rsid w:val="00992454"/>
    <w:rsid w:val="009924A0"/>
    <w:rsid w:val="00992721"/>
    <w:rsid w:val="009930C6"/>
    <w:rsid w:val="0099430F"/>
    <w:rsid w:val="00994AF6"/>
    <w:rsid w:val="00996BFB"/>
    <w:rsid w:val="00997F4B"/>
    <w:rsid w:val="009A2293"/>
    <w:rsid w:val="009A3F98"/>
    <w:rsid w:val="009A7158"/>
    <w:rsid w:val="009B12DA"/>
    <w:rsid w:val="009B2977"/>
    <w:rsid w:val="009B33C8"/>
    <w:rsid w:val="009B49C0"/>
    <w:rsid w:val="009B5BFF"/>
    <w:rsid w:val="009B6BD7"/>
    <w:rsid w:val="009B753F"/>
    <w:rsid w:val="009C0514"/>
    <w:rsid w:val="009C2F80"/>
    <w:rsid w:val="009C3D22"/>
    <w:rsid w:val="009C4036"/>
    <w:rsid w:val="009C41F3"/>
    <w:rsid w:val="009C42F1"/>
    <w:rsid w:val="009C59FD"/>
    <w:rsid w:val="009C67B8"/>
    <w:rsid w:val="009D05E7"/>
    <w:rsid w:val="009D2526"/>
    <w:rsid w:val="009D35AA"/>
    <w:rsid w:val="009D586C"/>
    <w:rsid w:val="009D5B8F"/>
    <w:rsid w:val="009D5BFC"/>
    <w:rsid w:val="009D7628"/>
    <w:rsid w:val="009D7C79"/>
    <w:rsid w:val="009D7CA9"/>
    <w:rsid w:val="009E0469"/>
    <w:rsid w:val="009E103D"/>
    <w:rsid w:val="009E46EB"/>
    <w:rsid w:val="009E4786"/>
    <w:rsid w:val="009E47AC"/>
    <w:rsid w:val="009E4A9D"/>
    <w:rsid w:val="009E4DBD"/>
    <w:rsid w:val="009F46C1"/>
    <w:rsid w:val="009F48AD"/>
    <w:rsid w:val="009F4B2C"/>
    <w:rsid w:val="009F73E2"/>
    <w:rsid w:val="009F7E1B"/>
    <w:rsid w:val="00A00A5C"/>
    <w:rsid w:val="00A04410"/>
    <w:rsid w:val="00A04D2F"/>
    <w:rsid w:val="00A07241"/>
    <w:rsid w:val="00A074B5"/>
    <w:rsid w:val="00A10BFB"/>
    <w:rsid w:val="00A11266"/>
    <w:rsid w:val="00A11A54"/>
    <w:rsid w:val="00A128F2"/>
    <w:rsid w:val="00A1548C"/>
    <w:rsid w:val="00A1601C"/>
    <w:rsid w:val="00A16FC4"/>
    <w:rsid w:val="00A210A1"/>
    <w:rsid w:val="00A21C19"/>
    <w:rsid w:val="00A22C72"/>
    <w:rsid w:val="00A230B0"/>
    <w:rsid w:val="00A234D8"/>
    <w:rsid w:val="00A25E08"/>
    <w:rsid w:val="00A269A0"/>
    <w:rsid w:val="00A27C64"/>
    <w:rsid w:val="00A30088"/>
    <w:rsid w:val="00A32CEA"/>
    <w:rsid w:val="00A3307C"/>
    <w:rsid w:val="00A335FD"/>
    <w:rsid w:val="00A349BC"/>
    <w:rsid w:val="00A3509F"/>
    <w:rsid w:val="00A356BE"/>
    <w:rsid w:val="00A36B2D"/>
    <w:rsid w:val="00A36C8C"/>
    <w:rsid w:val="00A41C76"/>
    <w:rsid w:val="00A41E31"/>
    <w:rsid w:val="00A427ED"/>
    <w:rsid w:val="00A42AAB"/>
    <w:rsid w:val="00A42F7F"/>
    <w:rsid w:val="00A51046"/>
    <w:rsid w:val="00A517C8"/>
    <w:rsid w:val="00A53785"/>
    <w:rsid w:val="00A5418B"/>
    <w:rsid w:val="00A55D7D"/>
    <w:rsid w:val="00A5702F"/>
    <w:rsid w:val="00A57B29"/>
    <w:rsid w:val="00A614DF"/>
    <w:rsid w:val="00A61899"/>
    <w:rsid w:val="00A62603"/>
    <w:rsid w:val="00A6271C"/>
    <w:rsid w:val="00A62F0F"/>
    <w:rsid w:val="00A651BF"/>
    <w:rsid w:val="00A65BE7"/>
    <w:rsid w:val="00A66976"/>
    <w:rsid w:val="00A72151"/>
    <w:rsid w:val="00A738B8"/>
    <w:rsid w:val="00A73CCA"/>
    <w:rsid w:val="00A74576"/>
    <w:rsid w:val="00A75BF7"/>
    <w:rsid w:val="00A80D5B"/>
    <w:rsid w:val="00A811BE"/>
    <w:rsid w:val="00A81C19"/>
    <w:rsid w:val="00A82BC3"/>
    <w:rsid w:val="00A83DB5"/>
    <w:rsid w:val="00A84336"/>
    <w:rsid w:val="00A848F0"/>
    <w:rsid w:val="00A84A27"/>
    <w:rsid w:val="00A87A7C"/>
    <w:rsid w:val="00A900BA"/>
    <w:rsid w:val="00A92739"/>
    <w:rsid w:val="00A94391"/>
    <w:rsid w:val="00A94728"/>
    <w:rsid w:val="00A95E99"/>
    <w:rsid w:val="00AA017C"/>
    <w:rsid w:val="00AA1197"/>
    <w:rsid w:val="00AA1599"/>
    <w:rsid w:val="00AA15E3"/>
    <w:rsid w:val="00AA4191"/>
    <w:rsid w:val="00AA4B71"/>
    <w:rsid w:val="00AA4F19"/>
    <w:rsid w:val="00AA50D7"/>
    <w:rsid w:val="00AA6027"/>
    <w:rsid w:val="00AA7108"/>
    <w:rsid w:val="00AB0A2F"/>
    <w:rsid w:val="00AB161F"/>
    <w:rsid w:val="00AB53BE"/>
    <w:rsid w:val="00AC0698"/>
    <w:rsid w:val="00AC0B45"/>
    <w:rsid w:val="00AC17D5"/>
    <w:rsid w:val="00AC2C2B"/>
    <w:rsid w:val="00AC36E6"/>
    <w:rsid w:val="00AC3C95"/>
    <w:rsid w:val="00AC417E"/>
    <w:rsid w:val="00AC535B"/>
    <w:rsid w:val="00AC7105"/>
    <w:rsid w:val="00AC71F9"/>
    <w:rsid w:val="00AD0C98"/>
    <w:rsid w:val="00AD1B57"/>
    <w:rsid w:val="00AD234E"/>
    <w:rsid w:val="00AE0715"/>
    <w:rsid w:val="00AE0DA2"/>
    <w:rsid w:val="00AE28AF"/>
    <w:rsid w:val="00AE6C1D"/>
    <w:rsid w:val="00AE7429"/>
    <w:rsid w:val="00AE7A75"/>
    <w:rsid w:val="00AF26C1"/>
    <w:rsid w:val="00AF2C19"/>
    <w:rsid w:val="00AF2E12"/>
    <w:rsid w:val="00AF462D"/>
    <w:rsid w:val="00AF4BFB"/>
    <w:rsid w:val="00AF55BC"/>
    <w:rsid w:val="00AF622E"/>
    <w:rsid w:val="00AF740C"/>
    <w:rsid w:val="00AF7EC1"/>
    <w:rsid w:val="00B010BA"/>
    <w:rsid w:val="00B018A5"/>
    <w:rsid w:val="00B0481B"/>
    <w:rsid w:val="00B051F4"/>
    <w:rsid w:val="00B059AD"/>
    <w:rsid w:val="00B065F3"/>
    <w:rsid w:val="00B126B9"/>
    <w:rsid w:val="00B146BD"/>
    <w:rsid w:val="00B1744B"/>
    <w:rsid w:val="00B17A9F"/>
    <w:rsid w:val="00B17EB0"/>
    <w:rsid w:val="00B22B05"/>
    <w:rsid w:val="00B23200"/>
    <w:rsid w:val="00B2573F"/>
    <w:rsid w:val="00B2787F"/>
    <w:rsid w:val="00B34259"/>
    <w:rsid w:val="00B350FC"/>
    <w:rsid w:val="00B40B57"/>
    <w:rsid w:val="00B41A91"/>
    <w:rsid w:val="00B4212A"/>
    <w:rsid w:val="00B449D9"/>
    <w:rsid w:val="00B45011"/>
    <w:rsid w:val="00B45EC4"/>
    <w:rsid w:val="00B51A3D"/>
    <w:rsid w:val="00B531E0"/>
    <w:rsid w:val="00B5431E"/>
    <w:rsid w:val="00B55BE3"/>
    <w:rsid w:val="00B560B3"/>
    <w:rsid w:val="00B56B6D"/>
    <w:rsid w:val="00B5779A"/>
    <w:rsid w:val="00B57873"/>
    <w:rsid w:val="00B57C4E"/>
    <w:rsid w:val="00B57F9D"/>
    <w:rsid w:val="00B60527"/>
    <w:rsid w:val="00B60F08"/>
    <w:rsid w:val="00B62019"/>
    <w:rsid w:val="00B6242F"/>
    <w:rsid w:val="00B6259F"/>
    <w:rsid w:val="00B63784"/>
    <w:rsid w:val="00B64663"/>
    <w:rsid w:val="00B64C9F"/>
    <w:rsid w:val="00B6791E"/>
    <w:rsid w:val="00B738CF"/>
    <w:rsid w:val="00B73E42"/>
    <w:rsid w:val="00B74256"/>
    <w:rsid w:val="00B76D7D"/>
    <w:rsid w:val="00B772DF"/>
    <w:rsid w:val="00B77E14"/>
    <w:rsid w:val="00B838D6"/>
    <w:rsid w:val="00B83CB4"/>
    <w:rsid w:val="00B8421F"/>
    <w:rsid w:val="00B85B35"/>
    <w:rsid w:val="00B86797"/>
    <w:rsid w:val="00B87ABC"/>
    <w:rsid w:val="00B911FC"/>
    <w:rsid w:val="00B92543"/>
    <w:rsid w:val="00B934A0"/>
    <w:rsid w:val="00B93C99"/>
    <w:rsid w:val="00B9479E"/>
    <w:rsid w:val="00B950A4"/>
    <w:rsid w:val="00BA02D5"/>
    <w:rsid w:val="00BA04AB"/>
    <w:rsid w:val="00BA0651"/>
    <w:rsid w:val="00BA10A8"/>
    <w:rsid w:val="00BA2115"/>
    <w:rsid w:val="00BA2435"/>
    <w:rsid w:val="00BA2589"/>
    <w:rsid w:val="00BA26A5"/>
    <w:rsid w:val="00BA3594"/>
    <w:rsid w:val="00BA4006"/>
    <w:rsid w:val="00BA4932"/>
    <w:rsid w:val="00BA5090"/>
    <w:rsid w:val="00BA5334"/>
    <w:rsid w:val="00BA71E2"/>
    <w:rsid w:val="00BA7D15"/>
    <w:rsid w:val="00BA7D88"/>
    <w:rsid w:val="00BB286F"/>
    <w:rsid w:val="00BB2894"/>
    <w:rsid w:val="00BB4445"/>
    <w:rsid w:val="00BB772E"/>
    <w:rsid w:val="00BC0453"/>
    <w:rsid w:val="00BC0D4E"/>
    <w:rsid w:val="00BC1289"/>
    <w:rsid w:val="00BC2E44"/>
    <w:rsid w:val="00BC3AF1"/>
    <w:rsid w:val="00BC575E"/>
    <w:rsid w:val="00BC7253"/>
    <w:rsid w:val="00BD19A2"/>
    <w:rsid w:val="00BD3EAF"/>
    <w:rsid w:val="00BD53F4"/>
    <w:rsid w:val="00BD542B"/>
    <w:rsid w:val="00BD6E86"/>
    <w:rsid w:val="00BD740E"/>
    <w:rsid w:val="00BD74EC"/>
    <w:rsid w:val="00BD7E21"/>
    <w:rsid w:val="00BE0094"/>
    <w:rsid w:val="00BE474C"/>
    <w:rsid w:val="00BE60CA"/>
    <w:rsid w:val="00BE6760"/>
    <w:rsid w:val="00BE6DF8"/>
    <w:rsid w:val="00BF019D"/>
    <w:rsid w:val="00BF03C4"/>
    <w:rsid w:val="00BF0DE7"/>
    <w:rsid w:val="00BF1413"/>
    <w:rsid w:val="00BF1F5D"/>
    <w:rsid w:val="00BF5694"/>
    <w:rsid w:val="00BF6056"/>
    <w:rsid w:val="00BF6316"/>
    <w:rsid w:val="00BF6C53"/>
    <w:rsid w:val="00C00319"/>
    <w:rsid w:val="00C0399F"/>
    <w:rsid w:val="00C05436"/>
    <w:rsid w:val="00C05C76"/>
    <w:rsid w:val="00C0615D"/>
    <w:rsid w:val="00C07B3B"/>
    <w:rsid w:val="00C07F8E"/>
    <w:rsid w:val="00C11F9E"/>
    <w:rsid w:val="00C140BC"/>
    <w:rsid w:val="00C15FE8"/>
    <w:rsid w:val="00C16600"/>
    <w:rsid w:val="00C1681C"/>
    <w:rsid w:val="00C16912"/>
    <w:rsid w:val="00C16D77"/>
    <w:rsid w:val="00C2146A"/>
    <w:rsid w:val="00C21EF7"/>
    <w:rsid w:val="00C2566F"/>
    <w:rsid w:val="00C25E90"/>
    <w:rsid w:val="00C26844"/>
    <w:rsid w:val="00C300B8"/>
    <w:rsid w:val="00C31FF8"/>
    <w:rsid w:val="00C3570F"/>
    <w:rsid w:val="00C35A38"/>
    <w:rsid w:val="00C371F8"/>
    <w:rsid w:val="00C400C8"/>
    <w:rsid w:val="00C41C89"/>
    <w:rsid w:val="00C42EC4"/>
    <w:rsid w:val="00C432CD"/>
    <w:rsid w:val="00C451D6"/>
    <w:rsid w:val="00C51970"/>
    <w:rsid w:val="00C51F8B"/>
    <w:rsid w:val="00C52119"/>
    <w:rsid w:val="00C53F7C"/>
    <w:rsid w:val="00C5502F"/>
    <w:rsid w:val="00C57B53"/>
    <w:rsid w:val="00C57ED7"/>
    <w:rsid w:val="00C6077D"/>
    <w:rsid w:val="00C61D19"/>
    <w:rsid w:val="00C624D8"/>
    <w:rsid w:val="00C6254B"/>
    <w:rsid w:val="00C6292C"/>
    <w:rsid w:val="00C631C4"/>
    <w:rsid w:val="00C7085B"/>
    <w:rsid w:val="00C71032"/>
    <w:rsid w:val="00C7199C"/>
    <w:rsid w:val="00C71E3F"/>
    <w:rsid w:val="00C72E2B"/>
    <w:rsid w:val="00C73477"/>
    <w:rsid w:val="00C742BF"/>
    <w:rsid w:val="00C7607F"/>
    <w:rsid w:val="00C7739A"/>
    <w:rsid w:val="00C773A8"/>
    <w:rsid w:val="00C81D46"/>
    <w:rsid w:val="00C865F3"/>
    <w:rsid w:val="00C9015B"/>
    <w:rsid w:val="00C911D5"/>
    <w:rsid w:val="00C9165D"/>
    <w:rsid w:val="00C92961"/>
    <w:rsid w:val="00C93124"/>
    <w:rsid w:val="00C949E4"/>
    <w:rsid w:val="00C964D4"/>
    <w:rsid w:val="00C967A8"/>
    <w:rsid w:val="00C97A8E"/>
    <w:rsid w:val="00C97C16"/>
    <w:rsid w:val="00CA079D"/>
    <w:rsid w:val="00CA1778"/>
    <w:rsid w:val="00CA191B"/>
    <w:rsid w:val="00CA1C1B"/>
    <w:rsid w:val="00CA1C9B"/>
    <w:rsid w:val="00CA27CC"/>
    <w:rsid w:val="00CA33A2"/>
    <w:rsid w:val="00CA3DC4"/>
    <w:rsid w:val="00CA58D1"/>
    <w:rsid w:val="00CA59DB"/>
    <w:rsid w:val="00CA6236"/>
    <w:rsid w:val="00CA6EEF"/>
    <w:rsid w:val="00CA70F3"/>
    <w:rsid w:val="00CB2D03"/>
    <w:rsid w:val="00CB328E"/>
    <w:rsid w:val="00CB5260"/>
    <w:rsid w:val="00CB5598"/>
    <w:rsid w:val="00CB59DA"/>
    <w:rsid w:val="00CB5C24"/>
    <w:rsid w:val="00CB689C"/>
    <w:rsid w:val="00CB7E01"/>
    <w:rsid w:val="00CC04D8"/>
    <w:rsid w:val="00CC0D98"/>
    <w:rsid w:val="00CC30D7"/>
    <w:rsid w:val="00CC33FA"/>
    <w:rsid w:val="00CC7FA9"/>
    <w:rsid w:val="00CD15E1"/>
    <w:rsid w:val="00CD16AF"/>
    <w:rsid w:val="00CD2C17"/>
    <w:rsid w:val="00CD5852"/>
    <w:rsid w:val="00CD6162"/>
    <w:rsid w:val="00CD65BE"/>
    <w:rsid w:val="00CD757D"/>
    <w:rsid w:val="00CD7835"/>
    <w:rsid w:val="00CE0C88"/>
    <w:rsid w:val="00CE2DF6"/>
    <w:rsid w:val="00CE3CBE"/>
    <w:rsid w:val="00CE4ECB"/>
    <w:rsid w:val="00CE685F"/>
    <w:rsid w:val="00CE7742"/>
    <w:rsid w:val="00CE7B79"/>
    <w:rsid w:val="00CF089A"/>
    <w:rsid w:val="00CF1852"/>
    <w:rsid w:val="00CF23C8"/>
    <w:rsid w:val="00CF261E"/>
    <w:rsid w:val="00CF720C"/>
    <w:rsid w:val="00D01340"/>
    <w:rsid w:val="00D01CA6"/>
    <w:rsid w:val="00D02A2E"/>
    <w:rsid w:val="00D05FC7"/>
    <w:rsid w:val="00D0785D"/>
    <w:rsid w:val="00D100D3"/>
    <w:rsid w:val="00D10FF9"/>
    <w:rsid w:val="00D11868"/>
    <w:rsid w:val="00D12C8B"/>
    <w:rsid w:val="00D14B67"/>
    <w:rsid w:val="00D15306"/>
    <w:rsid w:val="00D21679"/>
    <w:rsid w:val="00D216FC"/>
    <w:rsid w:val="00D23B5F"/>
    <w:rsid w:val="00D23BE8"/>
    <w:rsid w:val="00D25133"/>
    <w:rsid w:val="00D251F2"/>
    <w:rsid w:val="00D25351"/>
    <w:rsid w:val="00D263E5"/>
    <w:rsid w:val="00D266B9"/>
    <w:rsid w:val="00D271AE"/>
    <w:rsid w:val="00D309AD"/>
    <w:rsid w:val="00D318BD"/>
    <w:rsid w:val="00D325F1"/>
    <w:rsid w:val="00D32CC9"/>
    <w:rsid w:val="00D348C8"/>
    <w:rsid w:val="00D34F6F"/>
    <w:rsid w:val="00D36842"/>
    <w:rsid w:val="00D37EE1"/>
    <w:rsid w:val="00D40BF3"/>
    <w:rsid w:val="00D415BB"/>
    <w:rsid w:val="00D43390"/>
    <w:rsid w:val="00D43E39"/>
    <w:rsid w:val="00D44AE3"/>
    <w:rsid w:val="00D46714"/>
    <w:rsid w:val="00D46FCE"/>
    <w:rsid w:val="00D51FAB"/>
    <w:rsid w:val="00D520CC"/>
    <w:rsid w:val="00D5351A"/>
    <w:rsid w:val="00D54B75"/>
    <w:rsid w:val="00D55002"/>
    <w:rsid w:val="00D5779D"/>
    <w:rsid w:val="00D61A61"/>
    <w:rsid w:val="00D64C06"/>
    <w:rsid w:val="00D67FEC"/>
    <w:rsid w:val="00D700EB"/>
    <w:rsid w:val="00D70607"/>
    <w:rsid w:val="00D709CE"/>
    <w:rsid w:val="00D7211B"/>
    <w:rsid w:val="00D73484"/>
    <w:rsid w:val="00D737B6"/>
    <w:rsid w:val="00D73CA9"/>
    <w:rsid w:val="00D73DA4"/>
    <w:rsid w:val="00D7403C"/>
    <w:rsid w:val="00D74256"/>
    <w:rsid w:val="00D74D9B"/>
    <w:rsid w:val="00D7684D"/>
    <w:rsid w:val="00D80DA5"/>
    <w:rsid w:val="00D81652"/>
    <w:rsid w:val="00D81AA8"/>
    <w:rsid w:val="00D83E10"/>
    <w:rsid w:val="00D84120"/>
    <w:rsid w:val="00D87250"/>
    <w:rsid w:val="00D87F47"/>
    <w:rsid w:val="00D900AF"/>
    <w:rsid w:val="00D90D6B"/>
    <w:rsid w:val="00D92EC5"/>
    <w:rsid w:val="00D95900"/>
    <w:rsid w:val="00D96145"/>
    <w:rsid w:val="00D976E3"/>
    <w:rsid w:val="00DA17CD"/>
    <w:rsid w:val="00DA2C61"/>
    <w:rsid w:val="00DA3160"/>
    <w:rsid w:val="00DA4233"/>
    <w:rsid w:val="00DA6028"/>
    <w:rsid w:val="00DA753E"/>
    <w:rsid w:val="00DB1079"/>
    <w:rsid w:val="00DB107B"/>
    <w:rsid w:val="00DB2A81"/>
    <w:rsid w:val="00DB573A"/>
    <w:rsid w:val="00DB717C"/>
    <w:rsid w:val="00DC1E87"/>
    <w:rsid w:val="00DC2B3B"/>
    <w:rsid w:val="00DC2E0B"/>
    <w:rsid w:val="00DD0402"/>
    <w:rsid w:val="00DD1C26"/>
    <w:rsid w:val="00DD2714"/>
    <w:rsid w:val="00DD321F"/>
    <w:rsid w:val="00DD34E5"/>
    <w:rsid w:val="00DD3B69"/>
    <w:rsid w:val="00DD53D7"/>
    <w:rsid w:val="00DE00B5"/>
    <w:rsid w:val="00DE133B"/>
    <w:rsid w:val="00DE15A9"/>
    <w:rsid w:val="00DE3912"/>
    <w:rsid w:val="00DE39FA"/>
    <w:rsid w:val="00DE3AE4"/>
    <w:rsid w:val="00DE405A"/>
    <w:rsid w:val="00DE4BD2"/>
    <w:rsid w:val="00DF0338"/>
    <w:rsid w:val="00DF22B5"/>
    <w:rsid w:val="00DF28B2"/>
    <w:rsid w:val="00DF2C66"/>
    <w:rsid w:val="00DF58D6"/>
    <w:rsid w:val="00DF77F6"/>
    <w:rsid w:val="00DF7B1F"/>
    <w:rsid w:val="00E0458D"/>
    <w:rsid w:val="00E04F41"/>
    <w:rsid w:val="00E060B4"/>
    <w:rsid w:val="00E06A61"/>
    <w:rsid w:val="00E07462"/>
    <w:rsid w:val="00E074A3"/>
    <w:rsid w:val="00E077DF"/>
    <w:rsid w:val="00E1137D"/>
    <w:rsid w:val="00E11E16"/>
    <w:rsid w:val="00E11EE9"/>
    <w:rsid w:val="00E12241"/>
    <w:rsid w:val="00E1282E"/>
    <w:rsid w:val="00E1316E"/>
    <w:rsid w:val="00E15DA2"/>
    <w:rsid w:val="00E16341"/>
    <w:rsid w:val="00E16B4C"/>
    <w:rsid w:val="00E17D68"/>
    <w:rsid w:val="00E207D7"/>
    <w:rsid w:val="00E25768"/>
    <w:rsid w:val="00E27981"/>
    <w:rsid w:val="00E30E28"/>
    <w:rsid w:val="00E30EA2"/>
    <w:rsid w:val="00E31E04"/>
    <w:rsid w:val="00E32B8C"/>
    <w:rsid w:val="00E32C7E"/>
    <w:rsid w:val="00E3456A"/>
    <w:rsid w:val="00E35800"/>
    <w:rsid w:val="00E358EE"/>
    <w:rsid w:val="00E3731B"/>
    <w:rsid w:val="00E41BC3"/>
    <w:rsid w:val="00E41DF8"/>
    <w:rsid w:val="00E421EB"/>
    <w:rsid w:val="00E422ED"/>
    <w:rsid w:val="00E431EB"/>
    <w:rsid w:val="00E473C4"/>
    <w:rsid w:val="00E512AC"/>
    <w:rsid w:val="00E53A3D"/>
    <w:rsid w:val="00E54462"/>
    <w:rsid w:val="00E5446F"/>
    <w:rsid w:val="00E54918"/>
    <w:rsid w:val="00E56C56"/>
    <w:rsid w:val="00E57BBA"/>
    <w:rsid w:val="00E607B0"/>
    <w:rsid w:val="00E60996"/>
    <w:rsid w:val="00E60CF0"/>
    <w:rsid w:val="00E623BC"/>
    <w:rsid w:val="00E62FB5"/>
    <w:rsid w:val="00E65B81"/>
    <w:rsid w:val="00E66A33"/>
    <w:rsid w:val="00E73095"/>
    <w:rsid w:val="00E73A64"/>
    <w:rsid w:val="00E74DF9"/>
    <w:rsid w:val="00E751FB"/>
    <w:rsid w:val="00E755E6"/>
    <w:rsid w:val="00E75A9D"/>
    <w:rsid w:val="00E76072"/>
    <w:rsid w:val="00E760E6"/>
    <w:rsid w:val="00E760F6"/>
    <w:rsid w:val="00E76621"/>
    <w:rsid w:val="00E806CC"/>
    <w:rsid w:val="00E8150C"/>
    <w:rsid w:val="00E82709"/>
    <w:rsid w:val="00E82AD1"/>
    <w:rsid w:val="00E83351"/>
    <w:rsid w:val="00E836B8"/>
    <w:rsid w:val="00E84587"/>
    <w:rsid w:val="00E84B69"/>
    <w:rsid w:val="00E85B67"/>
    <w:rsid w:val="00E86D0F"/>
    <w:rsid w:val="00E87875"/>
    <w:rsid w:val="00E878F6"/>
    <w:rsid w:val="00E87A3C"/>
    <w:rsid w:val="00E93E22"/>
    <w:rsid w:val="00E947C8"/>
    <w:rsid w:val="00E95856"/>
    <w:rsid w:val="00EA4FF9"/>
    <w:rsid w:val="00EA6E26"/>
    <w:rsid w:val="00EA7849"/>
    <w:rsid w:val="00EA7ED5"/>
    <w:rsid w:val="00EB181F"/>
    <w:rsid w:val="00EB331E"/>
    <w:rsid w:val="00EB4D4F"/>
    <w:rsid w:val="00EB5A26"/>
    <w:rsid w:val="00EB6462"/>
    <w:rsid w:val="00EC1594"/>
    <w:rsid w:val="00EC2B68"/>
    <w:rsid w:val="00EC4635"/>
    <w:rsid w:val="00EC4767"/>
    <w:rsid w:val="00EC4906"/>
    <w:rsid w:val="00EC520B"/>
    <w:rsid w:val="00EC557A"/>
    <w:rsid w:val="00EC5EAA"/>
    <w:rsid w:val="00EC727C"/>
    <w:rsid w:val="00ED1BBF"/>
    <w:rsid w:val="00ED1CFD"/>
    <w:rsid w:val="00ED4FE2"/>
    <w:rsid w:val="00ED5B15"/>
    <w:rsid w:val="00EE2371"/>
    <w:rsid w:val="00EE347B"/>
    <w:rsid w:val="00EE444B"/>
    <w:rsid w:val="00EE5FAC"/>
    <w:rsid w:val="00EE7966"/>
    <w:rsid w:val="00EF1943"/>
    <w:rsid w:val="00EF1B40"/>
    <w:rsid w:val="00EF283B"/>
    <w:rsid w:val="00EF4471"/>
    <w:rsid w:val="00EF4540"/>
    <w:rsid w:val="00EF4A0E"/>
    <w:rsid w:val="00F01E3A"/>
    <w:rsid w:val="00F01F3F"/>
    <w:rsid w:val="00F01F73"/>
    <w:rsid w:val="00F020C2"/>
    <w:rsid w:val="00F03AE4"/>
    <w:rsid w:val="00F04B7D"/>
    <w:rsid w:val="00F050FE"/>
    <w:rsid w:val="00F064E4"/>
    <w:rsid w:val="00F06752"/>
    <w:rsid w:val="00F10EAE"/>
    <w:rsid w:val="00F10EB9"/>
    <w:rsid w:val="00F13C21"/>
    <w:rsid w:val="00F15136"/>
    <w:rsid w:val="00F1530C"/>
    <w:rsid w:val="00F1571D"/>
    <w:rsid w:val="00F16043"/>
    <w:rsid w:val="00F16AD4"/>
    <w:rsid w:val="00F16C34"/>
    <w:rsid w:val="00F16FB0"/>
    <w:rsid w:val="00F205D1"/>
    <w:rsid w:val="00F208E1"/>
    <w:rsid w:val="00F21563"/>
    <w:rsid w:val="00F216CA"/>
    <w:rsid w:val="00F21F88"/>
    <w:rsid w:val="00F245BB"/>
    <w:rsid w:val="00F24AE4"/>
    <w:rsid w:val="00F24F0E"/>
    <w:rsid w:val="00F25226"/>
    <w:rsid w:val="00F33165"/>
    <w:rsid w:val="00F33BDE"/>
    <w:rsid w:val="00F35DEA"/>
    <w:rsid w:val="00F36A2B"/>
    <w:rsid w:val="00F36C76"/>
    <w:rsid w:val="00F40011"/>
    <w:rsid w:val="00F4258F"/>
    <w:rsid w:val="00F44823"/>
    <w:rsid w:val="00F47DF8"/>
    <w:rsid w:val="00F5327A"/>
    <w:rsid w:val="00F54370"/>
    <w:rsid w:val="00F55883"/>
    <w:rsid w:val="00F5791A"/>
    <w:rsid w:val="00F57B88"/>
    <w:rsid w:val="00F62971"/>
    <w:rsid w:val="00F62BB9"/>
    <w:rsid w:val="00F63BE4"/>
    <w:rsid w:val="00F63CA2"/>
    <w:rsid w:val="00F677F6"/>
    <w:rsid w:val="00F706D5"/>
    <w:rsid w:val="00F7407E"/>
    <w:rsid w:val="00F75AF1"/>
    <w:rsid w:val="00F76FC3"/>
    <w:rsid w:val="00F8070B"/>
    <w:rsid w:val="00F81EBF"/>
    <w:rsid w:val="00F83B4E"/>
    <w:rsid w:val="00F868A6"/>
    <w:rsid w:val="00F86C21"/>
    <w:rsid w:val="00F87761"/>
    <w:rsid w:val="00F902CC"/>
    <w:rsid w:val="00F903D2"/>
    <w:rsid w:val="00F938BF"/>
    <w:rsid w:val="00F94155"/>
    <w:rsid w:val="00F949FE"/>
    <w:rsid w:val="00F94AD7"/>
    <w:rsid w:val="00F94EF3"/>
    <w:rsid w:val="00F951AB"/>
    <w:rsid w:val="00F96FC6"/>
    <w:rsid w:val="00FA0016"/>
    <w:rsid w:val="00FA01BF"/>
    <w:rsid w:val="00FA14C6"/>
    <w:rsid w:val="00FA2493"/>
    <w:rsid w:val="00FA2D02"/>
    <w:rsid w:val="00FA2FF2"/>
    <w:rsid w:val="00FA33E0"/>
    <w:rsid w:val="00FA49C7"/>
    <w:rsid w:val="00FA6916"/>
    <w:rsid w:val="00FA6D82"/>
    <w:rsid w:val="00FA7342"/>
    <w:rsid w:val="00FB141A"/>
    <w:rsid w:val="00FB573D"/>
    <w:rsid w:val="00FB7300"/>
    <w:rsid w:val="00FC1AEB"/>
    <w:rsid w:val="00FC3053"/>
    <w:rsid w:val="00FC4994"/>
    <w:rsid w:val="00FC58D9"/>
    <w:rsid w:val="00FC670F"/>
    <w:rsid w:val="00FC7D37"/>
    <w:rsid w:val="00FD0EF8"/>
    <w:rsid w:val="00FD2C94"/>
    <w:rsid w:val="00FD30C3"/>
    <w:rsid w:val="00FD731D"/>
    <w:rsid w:val="00FE2460"/>
    <w:rsid w:val="00FE3A43"/>
    <w:rsid w:val="00FE415D"/>
    <w:rsid w:val="00FF09F6"/>
    <w:rsid w:val="00FF1DAC"/>
    <w:rsid w:val="00FF224A"/>
    <w:rsid w:val="00FF2711"/>
    <w:rsid w:val="00FF5264"/>
    <w:rsid w:val="00FF75F8"/>
    <w:rsid w:val="00FF7F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80387A"/>
  <w15:docId w15:val="{3305D9F3-4AFF-4BC3-8F56-BDD666357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D14B6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14B67"/>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AE28AF"/>
  </w:style>
  <w:style w:type="paragraph" w:styleId="ListParagraph">
    <w:name w:val="List Paragraph"/>
    <w:basedOn w:val="Normal"/>
    <w:uiPriority w:val="34"/>
    <w:qFormat/>
    <w:rsid w:val="00151787"/>
    <w:pPr>
      <w:ind w:left="720"/>
      <w:contextualSpacing/>
    </w:pPr>
  </w:style>
  <w:style w:type="paragraph" w:styleId="NormalWeb">
    <w:name w:val="Normal (Web)"/>
    <w:basedOn w:val="Normal"/>
    <w:uiPriority w:val="99"/>
    <w:unhideWhenUsed/>
    <w:rsid w:val="00C865F3"/>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865F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C865F3"/>
    <w:rPr>
      <w:sz w:val="16"/>
      <w:szCs w:val="16"/>
    </w:rPr>
  </w:style>
  <w:style w:type="paragraph" w:styleId="CommentText">
    <w:name w:val="annotation text"/>
    <w:basedOn w:val="Normal"/>
    <w:link w:val="CommentTextChar"/>
    <w:uiPriority w:val="99"/>
    <w:semiHidden/>
    <w:unhideWhenUsed/>
    <w:rsid w:val="00C865F3"/>
    <w:pPr>
      <w:spacing w:line="240" w:lineRule="auto"/>
    </w:pPr>
    <w:rPr>
      <w:sz w:val="20"/>
      <w:szCs w:val="20"/>
    </w:rPr>
  </w:style>
  <w:style w:type="character" w:customStyle="1" w:styleId="CommentTextChar">
    <w:name w:val="Comment Text Char"/>
    <w:basedOn w:val="DefaultParagraphFont"/>
    <w:link w:val="CommentText"/>
    <w:uiPriority w:val="99"/>
    <w:semiHidden/>
    <w:rsid w:val="00C865F3"/>
    <w:rPr>
      <w:sz w:val="20"/>
      <w:szCs w:val="20"/>
      <w:lang w:val="en-CA"/>
    </w:rPr>
  </w:style>
  <w:style w:type="paragraph" w:styleId="BalloonText">
    <w:name w:val="Balloon Text"/>
    <w:basedOn w:val="Normal"/>
    <w:link w:val="BalloonTextChar"/>
    <w:uiPriority w:val="99"/>
    <w:semiHidden/>
    <w:unhideWhenUsed/>
    <w:rsid w:val="00C865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65F3"/>
    <w:rPr>
      <w:rFonts w:ascii="Tahoma" w:hAnsi="Tahoma" w:cs="Tahoma"/>
      <w:sz w:val="16"/>
      <w:szCs w:val="16"/>
    </w:rPr>
  </w:style>
  <w:style w:type="character" w:styleId="Emphasis">
    <w:name w:val="Emphasis"/>
    <w:basedOn w:val="DefaultParagraphFont"/>
    <w:uiPriority w:val="20"/>
    <w:qFormat/>
    <w:rsid w:val="00D14B67"/>
    <w:rPr>
      <w:i/>
      <w:iCs/>
    </w:rPr>
  </w:style>
  <w:style w:type="paragraph" w:styleId="Header">
    <w:name w:val="header"/>
    <w:basedOn w:val="Normal"/>
    <w:link w:val="HeaderChar"/>
    <w:uiPriority w:val="99"/>
    <w:unhideWhenUsed/>
    <w:rsid w:val="00D14B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B67"/>
    <w:rPr>
      <w:lang w:val="en-CA"/>
    </w:rPr>
  </w:style>
  <w:style w:type="paragraph" w:styleId="Footer">
    <w:name w:val="footer"/>
    <w:basedOn w:val="Normal"/>
    <w:link w:val="FooterChar"/>
    <w:uiPriority w:val="99"/>
    <w:unhideWhenUsed/>
    <w:rsid w:val="00D14B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B67"/>
    <w:rPr>
      <w:lang w:val="en-CA"/>
    </w:rPr>
  </w:style>
  <w:style w:type="character" w:customStyle="1" w:styleId="CommentSubjectChar">
    <w:name w:val="Comment Subject Char"/>
    <w:basedOn w:val="CommentTextChar"/>
    <w:link w:val="CommentSubject"/>
    <w:uiPriority w:val="99"/>
    <w:semiHidden/>
    <w:rsid w:val="00D14B67"/>
    <w:rPr>
      <w:b/>
      <w:bCs/>
      <w:sz w:val="20"/>
      <w:szCs w:val="20"/>
      <w:lang w:val="en-CA"/>
    </w:rPr>
  </w:style>
  <w:style w:type="paragraph" w:styleId="CommentSubject">
    <w:name w:val="annotation subject"/>
    <w:basedOn w:val="CommentText"/>
    <w:next w:val="CommentText"/>
    <w:link w:val="CommentSubjectChar"/>
    <w:uiPriority w:val="99"/>
    <w:semiHidden/>
    <w:unhideWhenUsed/>
    <w:rsid w:val="00D14B67"/>
    <w:rPr>
      <w:b/>
      <w:bCs/>
    </w:rPr>
  </w:style>
  <w:style w:type="paragraph" w:styleId="DocumentMap">
    <w:name w:val="Document Map"/>
    <w:basedOn w:val="Normal"/>
    <w:link w:val="DocumentMapChar"/>
    <w:uiPriority w:val="99"/>
    <w:semiHidden/>
    <w:unhideWhenUsed/>
    <w:rsid w:val="00593E06"/>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593E06"/>
    <w:rPr>
      <w:rFonts w:ascii="Tahoma" w:hAnsi="Tahoma" w:cs="Tahoma"/>
      <w:sz w:val="16"/>
      <w:szCs w:val="16"/>
    </w:rPr>
  </w:style>
  <w:style w:type="character" w:styleId="PlaceholderText">
    <w:name w:val="Placeholder Text"/>
    <w:basedOn w:val="DefaultParagraphFont"/>
    <w:uiPriority w:val="99"/>
    <w:semiHidden/>
    <w:rsid w:val="00924CF7"/>
    <w:rPr>
      <w:color w:val="808080"/>
    </w:rPr>
  </w:style>
  <w:style w:type="paragraph" w:styleId="EndnoteText">
    <w:name w:val="endnote text"/>
    <w:basedOn w:val="Normal"/>
    <w:link w:val="EndnoteTextChar"/>
    <w:unhideWhenUsed/>
    <w:rsid w:val="003F3FC5"/>
    <w:pPr>
      <w:spacing w:after="0" w:line="240" w:lineRule="auto"/>
    </w:pPr>
    <w:rPr>
      <w:sz w:val="20"/>
      <w:szCs w:val="20"/>
    </w:rPr>
  </w:style>
  <w:style w:type="character" w:customStyle="1" w:styleId="EndnoteTextChar">
    <w:name w:val="Endnote Text Char"/>
    <w:basedOn w:val="DefaultParagraphFont"/>
    <w:link w:val="EndnoteText"/>
    <w:rsid w:val="003F3FC5"/>
    <w:rPr>
      <w:sz w:val="20"/>
      <w:szCs w:val="20"/>
    </w:rPr>
  </w:style>
  <w:style w:type="character" w:styleId="EndnoteReference">
    <w:name w:val="endnote reference"/>
    <w:basedOn w:val="DefaultParagraphFont"/>
    <w:semiHidden/>
    <w:unhideWhenUsed/>
    <w:rsid w:val="003F3FC5"/>
    <w:rPr>
      <w:vertAlign w:val="superscript"/>
    </w:rPr>
  </w:style>
  <w:style w:type="character" w:customStyle="1" w:styleId="clientsectionheader">
    <w:name w:val="clientsectionheader"/>
    <w:basedOn w:val="DefaultParagraphFont"/>
    <w:rsid w:val="00E060B4"/>
  </w:style>
  <w:style w:type="character" w:customStyle="1" w:styleId="text1">
    <w:name w:val="text1"/>
    <w:rsid w:val="00282348"/>
    <w:rPr>
      <w:rFonts w:ascii="Verdana" w:hAnsi="Verdana" w:hint="default"/>
      <w:sz w:val="17"/>
      <w:szCs w:val="17"/>
    </w:rPr>
  </w:style>
  <w:style w:type="character" w:customStyle="1" w:styleId="textitalics1">
    <w:name w:val="textitalics1"/>
    <w:rsid w:val="00282348"/>
    <w:rPr>
      <w:rFonts w:ascii="Verdana" w:hAnsi="Verdana" w:hint="default"/>
      <w:i/>
      <w:iCs/>
      <w:sz w:val="17"/>
      <w:szCs w:val="17"/>
    </w:rPr>
  </w:style>
  <w:style w:type="paragraph" w:customStyle="1" w:styleId="Default">
    <w:name w:val="Default"/>
    <w:rsid w:val="004759D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text">
    <w:name w:val="text"/>
    <w:basedOn w:val="DefaultParagraphFont"/>
    <w:rsid w:val="000F52C7"/>
  </w:style>
  <w:style w:type="character" w:customStyle="1" w:styleId="textitalics">
    <w:name w:val="textitalics"/>
    <w:basedOn w:val="DefaultParagraphFont"/>
    <w:rsid w:val="000F52C7"/>
  </w:style>
  <w:style w:type="paragraph" w:customStyle="1" w:styleId="yiv0219600172msonormal">
    <w:name w:val="yiv0219600172msonormal"/>
    <w:basedOn w:val="Normal"/>
    <w:rsid w:val="007317A5"/>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2E111D"/>
    <w:rPr>
      <w:i/>
      <w:iCs/>
    </w:rPr>
  </w:style>
  <w:style w:type="character" w:customStyle="1" w:styleId="citationyear">
    <w:name w:val="citation_year"/>
    <w:basedOn w:val="DefaultParagraphFont"/>
    <w:rsid w:val="002E111D"/>
  </w:style>
  <w:style w:type="character" w:customStyle="1" w:styleId="citationvolume">
    <w:name w:val="citation_volume"/>
    <w:basedOn w:val="DefaultParagraphFont"/>
    <w:rsid w:val="002E11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59571">
      <w:bodyDiv w:val="1"/>
      <w:marLeft w:val="0"/>
      <w:marRight w:val="0"/>
      <w:marTop w:val="0"/>
      <w:marBottom w:val="0"/>
      <w:divBdr>
        <w:top w:val="none" w:sz="0" w:space="0" w:color="auto"/>
        <w:left w:val="none" w:sz="0" w:space="0" w:color="auto"/>
        <w:bottom w:val="none" w:sz="0" w:space="0" w:color="auto"/>
        <w:right w:val="none" w:sz="0" w:space="0" w:color="auto"/>
      </w:divBdr>
    </w:div>
    <w:div w:id="136385493">
      <w:bodyDiv w:val="1"/>
      <w:marLeft w:val="0"/>
      <w:marRight w:val="0"/>
      <w:marTop w:val="0"/>
      <w:marBottom w:val="0"/>
      <w:divBdr>
        <w:top w:val="none" w:sz="0" w:space="0" w:color="auto"/>
        <w:left w:val="none" w:sz="0" w:space="0" w:color="auto"/>
        <w:bottom w:val="none" w:sz="0" w:space="0" w:color="auto"/>
        <w:right w:val="none" w:sz="0" w:space="0" w:color="auto"/>
      </w:divBdr>
    </w:div>
    <w:div w:id="512575630">
      <w:bodyDiv w:val="1"/>
      <w:marLeft w:val="0"/>
      <w:marRight w:val="0"/>
      <w:marTop w:val="0"/>
      <w:marBottom w:val="0"/>
      <w:divBdr>
        <w:top w:val="none" w:sz="0" w:space="0" w:color="auto"/>
        <w:left w:val="none" w:sz="0" w:space="0" w:color="auto"/>
        <w:bottom w:val="none" w:sz="0" w:space="0" w:color="auto"/>
        <w:right w:val="none" w:sz="0" w:space="0" w:color="auto"/>
      </w:divBdr>
    </w:div>
    <w:div w:id="544483891">
      <w:bodyDiv w:val="1"/>
      <w:marLeft w:val="0"/>
      <w:marRight w:val="0"/>
      <w:marTop w:val="0"/>
      <w:marBottom w:val="0"/>
      <w:divBdr>
        <w:top w:val="none" w:sz="0" w:space="0" w:color="auto"/>
        <w:left w:val="none" w:sz="0" w:space="0" w:color="auto"/>
        <w:bottom w:val="none" w:sz="0" w:space="0" w:color="auto"/>
        <w:right w:val="none" w:sz="0" w:space="0" w:color="auto"/>
      </w:divBdr>
      <w:divsChild>
        <w:div w:id="659040757">
          <w:marLeft w:val="648"/>
          <w:marRight w:val="0"/>
          <w:marTop w:val="134"/>
          <w:marBottom w:val="0"/>
          <w:divBdr>
            <w:top w:val="none" w:sz="0" w:space="0" w:color="auto"/>
            <w:left w:val="none" w:sz="0" w:space="0" w:color="auto"/>
            <w:bottom w:val="none" w:sz="0" w:space="0" w:color="auto"/>
            <w:right w:val="none" w:sz="0" w:space="0" w:color="auto"/>
          </w:divBdr>
        </w:div>
        <w:div w:id="889220374">
          <w:marLeft w:val="648"/>
          <w:marRight w:val="0"/>
          <w:marTop w:val="134"/>
          <w:marBottom w:val="0"/>
          <w:divBdr>
            <w:top w:val="none" w:sz="0" w:space="0" w:color="auto"/>
            <w:left w:val="none" w:sz="0" w:space="0" w:color="auto"/>
            <w:bottom w:val="none" w:sz="0" w:space="0" w:color="auto"/>
            <w:right w:val="none" w:sz="0" w:space="0" w:color="auto"/>
          </w:divBdr>
        </w:div>
      </w:divsChild>
    </w:div>
    <w:div w:id="822358859">
      <w:bodyDiv w:val="1"/>
      <w:marLeft w:val="0"/>
      <w:marRight w:val="0"/>
      <w:marTop w:val="0"/>
      <w:marBottom w:val="0"/>
      <w:divBdr>
        <w:top w:val="none" w:sz="0" w:space="0" w:color="auto"/>
        <w:left w:val="none" w:sz="0" w:space="0" w:color="auto"/>
        <w:bottom w:val="none" w:sz="0" w:space="0" w:color="auto"/>
        <w:right w:val="none" w:sz="0" w:space="0" w:color="auto"/>
      </w:divBdr>
      <w:divsChild>
        <w:div w:id="793718128">
          <w:marLeft w:val="0"/>
          <w:marRight w:val="0"/>
          <w:marTop w:val="0"/>
          <w:marBottom w:val="190"/>
          <w:divBdr>
            <w:top w:val="none" w:sz="0" w:space="0" w:color="auto"/>
            <w:left w:val="none" w:sz="0" w:space="0" w:color="auto"/>
            <w:bottom w:val="none" w:sz="0" w:space="0" w:color="auto"/>
            <w:right w:val="none" w:sz="0" w:space="0" w:color="auto"/>
          </w:divBdr>
          <w:divsChild>
            <w:div w:id="139304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680130">
      <w:bodyDiv w:val="1"/>
      <w:marLeft w:val="0"/>
      <w:marRight w:val="0"/>
      <w:marTop w:val="0"/>
      <w:marBottom w:val="0"/>
      <w:divBdr>
        <w:top w:val="none" w:sz="0" w:space="0" w:color="auto"/>
        <w:left w:val="none" w:sz="0" w:space="0" w:color="auto"/>
        <w:bottom w:val="none" w:sz="0" w:space="0" w:color="auto"/>
        <w:right w:val="none" w:sz="0" w:space="0" w:color="auto"/>
      </w:divBdr>
      <w:divsChild>
        <w:div w:id="23869722">
          <w:marLeft w:val="547"/>
          <w:marRight w:val="0"/>
          <w:marTop w:val="134"/>
          <w:marBottom w:val="0"/>
          <w:divBdr>
            <w:top w:val="none" w:sz="0" w:space="0" w:color="auto"/>
            <w:left w:val="none" w:sz="0" w:space="0" w:color="auto"/>
            <w:bottom w:val="none" w:sz="0" w:space="0" w:color="auto"/>
            <w:right w:val="none" w:sz="0" w:space="0" w:color="auto"/>
          </w:divBdr>
        </w:div>
      </w:divsChild>
    </w:div>
    <w:div w:id="887689577">
      <w:bodyDiv w:val="1"/>
      <w:marLeft w:val="0"/>
      <w:marRight w:val="0"/>
      <w:marTop w:val="0"/>
      <w:marBottom w:val="0"/>
      <w:divBdr>
        <w:top w:val="none" w:sz="0" w:space="0" w:color="auto"/>
        <w:left w:val="none" w:sz="0" w:space="0" w:color="auto"/>
        <w:bottom w:val="none" w:sz="0" w:space="0" w:color="auto"/>
        <w:right w:val="none" w:sz="0" w:space="0" w:color="auto"/>
      </w:divBdr>
    </w:div>
    <w:div w:id="925111569">
      <w:bodyDiv w:val="1"/>
      <w:marLeft w:val="0"/>
      <w:marRight w:val="0"/>
      <w:marTop w:val="0"/>
      <w:marBottom w:val="0"/>
      <w:divBdr>
        <w:top w:val="none" w:sz="0" w:space="0" w:color="auto"/>
        <w:left w:val="none" w:sz="0" w:space="0" w:color="auto"/>
        <w:bottom w:val="none" w:sz="0" w:space="0" w:color="auto"/>
        <w:right w:val="none" w:sz="0" w:space="0" w:color="auto"/>
      </w:divBdr>
    </w:div>
    <w:div w:id="1013217085">
      <w:bodyDiv w:val="1"/>
      <w:marLeft w:val="0"/>
      <w:marRight w:val="0"/>
      <w:marTop w:val="0"/>
      <w:marBottom w:val="0"/>
      <w:divBdr>
        <w:top w:val="none" w:sz="0" w:space="0" w:color="auto"/>
        <w:left w:val="none" w:sz="0" w:space="0" w:color="auto"/>
        <w:bottom w:val="none" w:sz="0" w:space="0" w:color="auto"/>
        <w:right w:val="none" w:sz="0" w:space="0" w:color="auto"/>
      </w:divBdr>
    </w:div>
    <w:div w:id="1020008054">
      <w:bodyDiv w:val="1"/>
      <w:marLeft w:val="0"/>
      <w:marRight w:val="0"/>
      <w:marTop w:val="0"/>
      <w:marBottom w:val="0"/>
      <w:divBdr>
        <w:top w:val="none" w:sz="0" w:space="0" w:color="auto"/>
        <w:left w:val="none" w:sz="0" w:space="0" w:color="auto"/>
        <w:bottom w:val="none" w:sz="0" w:space="0" w:color="auto"/>
        <w:right w:val="none" w:sz="0" w:space="0" w:color="auto"/>
      </w:divBdr>
    </w:div>
    <w:div w:id="1120151354">
      <w:bodyDiv w:val="1"/>
      <w:marLeft w:val="0"/>
      <w:marRight w:val="0"/>
      <w:marTop w:val="0"/>
      <w:marBottom w:val="0"/>
      <w:divBdr>
        <w:top w:val="none" w:sz="0" w:space="0" w:color="auto"/>
        <w:left w:val="none" w:sz="0" w:space="0" w:color="auto"/>
        <w:bottom w:val="none" w:sz="0" w:space="0" w:color="auto"/>
        <w:right w:val="none" w:sz="0" w:space="0" w:color="auto"/>
      </w:divBdr>
    </w:div>
    <w:div w:id="1146319542">
      <w:bodyDiv w:val="1"/>
      <w:marLeft w:val="0"/>
      <w:marRight w:val="0"/>
      <w:marTop w:val="0"/>
      <w:marBottom w:val="0"/>
      <w:divBdr>
        <w:top w:val="none" w:sz="0" w:space="0" w:color="auto"/>
        <w:left w:val="none" w:sz="0" w:space="0" w:color="auto"/>
        <w:bottom w:val="none" w:sz="0" w:space="0" w:color="auto"/>
        <w:right w:val="none" w:sz="0" w:space="0" w:color="auto"/>
      </w:divBdr>
    </w:div>
    <w:div w:id="1150053482">
      <w:bodyDiv w:val="1"/>
      <w:marLeft w:val="0"/>
      <w:marRight w:val="0"/>
      <w:marTop w:val="0"/>
      <w:marBottom w:val="0"/>
      <w:divBdr>
        <w:top w:val="none" w:sz="0" w:space="0" w:color="auto"/>
        <w:left w:val="none" w:sz="0" w:space="0" w:color="auto"/>
        <w:bottom w:val="none" w:sz="0" w:space="0" w:color="auto"/>
        <w:right w:val="none" w:sz="0" w:space="0" w:color="auto"/>
      </w:divBdr>
    </w:div>
    <w:div w:id="1162701717">
      <w:bodyDiv w:val="1"/>
      <w:marLeft w:val="0"/>
      <w:marRight w:val="0"/>
      <w:marTop w:val="0"/>
      <w:marBottom w:val="0"/>
      <w:divBdr>
        <w:top w:val="none" w:sz="0" w:space="0" w:color="auto"/>
        <w:left w:val="none" w:sz="0" w:space="0" w:color="auto"/>
        <w:bottom w:val="none" w:sz="0" w:space="0" w:color="auto"/>
        <w:right w:val="none" w:sz="0" w:space="0" w:color="auto"/>
      </w:divBdr>
    </w:div>
    <w:div w:id="1166163304">
      <w:bodyDiv w:val="1"/>
      <w:marLeft w:val="0"/>
      <w:marRight w:val="0"/>
      <w:marTop w:val="0"/>
      <w:marBottom w:val="0"/>
      <w:divBdr>
        <w:top w:val="none" w:sz="0" w:space="0" w:color="auto"/>
        <w:left w:val="none" w:sz="0" w:space="0" w:color="auto"/>
        <w:bottom w:val="none" w:sz="0" w:space="0" w:color="auto"/>
        <w:right w:val="none" w:sz="0" w:space="0" w:color="auto"/>
      </w:divBdr>
      <w:divsChild>
        <w:div w:id="189295035">
          <w:marLeft w:val="648"/>
          <w:marRight w:val="0"/>
          <w:marTop w:val="134"/>
          <w:marBottom w:val="0"/>
          <w:divBdr>
            <w:top w:val="none" w:sz="0" w:space="0" w:color="auto"/>
            <w:left w:val="none" w:sz="0" w:space="0" w:color="auto"/>
            <w:bottom w:val="none" w:sz="0" w:space="0" w:color="auto"/>
            <w:right w:val="none" w:sz="0" w:space="0" w:color="auto"/>
          </w:divBdr>
        </w:div>
      </w:divsChild>
    </w:div>
    <w:div w:id="1268466518">
      <w:bodyDiv w:val="1"/>
      <w:marLeft w:val="0"/>
      <w:marRight w:val="0"/>
      <w:marTop w:val="0"/>
      <w:marBottom w:val="0"/>
      <w:divBdr>
        <w:top w:val="none" w:sz="0" w:space="0" w:color="auto"/>
        <w:left w:val="none" w:sz="0" w:space="0" w:color="auto"/>
        <w:bottom w:val="none" w:sz="0" w:space="0" w:color="auto"/>
        <w:right w:val="none" w:sz="0" w:space="0" w:color="auto"/>
      </w:divBdr>
      <w:divsChild>
        <w:div w:id="1841970199">
          <w:marLeft w:val="547"/>
          <w:marRight w:val="0"/>
          <w:marTop w:val="134"/>
          <w:marBottom w:val="0"/>
          <w:divBdr>
            <w:top w:val="none" w:sz="0" w:space="0" w:color="auto"/>
            <w:left w:val="none" w:sz="0" w:space="0" w:color="auto"/>
            <w:bottom w:val="none" w:sz="0" w:space="0" w:color="auto"/>
            <w:right w:val="none" w:sz="0" w:space="0" w:color="auto"/>
          </w:divBdr>
        </w:div>
      </w:divsChild>
    </w:div>
    <w:div w:id="1429275427">
      <w:bodyDiv w:val="1"/>
      <w:marLeft w:val="0"/>
      <w:marRight w:val="0"/>
      <w:marTop w:val="0"/>
      <w:marBottom w:val="0"/>
      <w:divBdr>
        <w:top w:val="none" w:sz="0" w:space="0" w:color="auto"/>
        <w:left w:val="none" w:sz="0" w:space="0" w:color="auto"/>
        <w:bottom w:val="none" w:sz="0" w:space="0" w:color="auto"/>
        <w:right w:val="none" w:sz="0" w:space="0" w:color="auto"/>
      </w:divBdr>
      <w:divsChild>
        <w:div w:id="1591499254">
          <w:marLeft w:val="547"/>
          <w:marRight w:val="0"/>
          <w:marTop w:val="134"/>
          <w:marBottom w:val="0"/>
          <w:divBdr>
            <w:top w:val="none" w:sz="0" w:space="0" w:color="auto"/>
            <w:left w:val="none" w:sz="0" w:space="0" w:color="auto"/>
            <w:bottom w:val="none" w:sz="0" w:space="0" w:color="auto"/>
            <w:right w:val="none" w:sz="0" w:space="0" w:color="auto"/>
          </w:divBdr>
        </w:div>
      </w:divsChild>
    </w:div>
    <w:div w:id="1573782837">
      <w:bodyDiv w:val="1"/>
      <w:marLeft w:val="0"/>
      <w:marRight w:val="0"/>
      <w:marTop w:val="0"/>
      <w:marBottom w:val="0"/>
      <w:divBdr>
        <w:top w:val="none" w:sz="0" w:space="0" w:color="auto"/>
        <w:left w:val="none" w:sz="0" w:space="0" w:color="auto"/>
        <w:bottom w:val="none" w:sz="0" w:space="0" w:color="auto"/>
        <w:right w:val="none" w:sz="0" w:space="0" w:color="auto"/>
      </w:divBdr>
    </w:div>
    <w:div w:id="1579751007">
      <w:bodyDiv w:val="1"/>
      <w:marLeft w:val="0"/>
      <w:marRight w:val="0"/>
      <w:marTop w:val="0"/>
      <w:marBottom w:val="0"/>
      <w:divBdr>
        <w:top w:val="none" w:sz="0" w:space="0" w:color="auto"/>
        <w:left w:val="none" w:sz="0" w:space="0" w:color="auto"/>
        <w:bottom w:val="none" w:sz="0" w:space="0" w:color="auto"/>
        <w:right w:val="none" w:sz="0" w:space="0" w:color="auto"/>
      </w:divBdr>
      <w:divsChild>
        <w:div w:id="522942365">
          <w:marLeft w:val="547"/>
          <w:marRight w:val="0"/>
          <w:marTop w:val="134"/>
          <w:marBottom w:val="0"/>
          <w:divBdr>
            <w:top w:val="none" w:sz="0" w:space="0" w:color="auto"/>
            <w:left w:val="none" w:sz="0" w:space="0" w:color="auto"/>
            <w:bottom w:val="none" w:sz="0" w:space="0" w:color="auto"/>
            <w:right w:val="none" w:sz="0" w:space="0" w:color="auto"/>
          </w:divBdr>
        </w:div>
      </w:divsChild>
    </w:div>
    <w:div w:id="1728334125">
      <w:bodyDiv w:val="1"/>
      <w:marLeft w:val="0"/>
      <w:marRight w:val="0"/>
      <w:marTop w:val="0"/>
      <w:marBottom w:val="0"/>
      <w:divBdr>
        <w:top w:val="none" w:sz="0" w:space="0" w:color="auto"/>
        <w:left w:val="none" w:sz="0" w:space="0" w:color="auto"/>
        <w:bottom w:val="none" w:sz="0" w:space="0" w:color="auto"/>
        <w:right w:val="none" w:sz="0" w:space="0" w:color="auto"/>
      </w:divBdr>
    </w:div>
    <w:div w:id="1777099745">
      <w:bodyDiv w:val="1"/>
      <w:marLeft w:val="0"/>
      <w:marRight w:val="0"/>
      <w:marTop w:val="0"/>
      <w:marBottom w:val="0"/>
      <w:divBdr>
        <w:top w:val="none" w:sz="0" w:space="0" w:color="auto"/>
        <w:left w:val="none" w:sz="0" w:space="0" w:color="auto"/>
        <w:bottom w:val="none" w:sz="0" w:space="0" w:color="auto"/>
        <w:right w:val="none" w:sz="0" w:space="0" w:color="auto"/>
      </w:divBdr>
    </w:div>
    <w:div w:id="1808663377">
      <w:bodyDiv w:val="1"/>
      <w:marLeft w:val="0"/>
      <w:marRight w:val="0"/>
      <w:marTop w:val="0"/>
      <w:marBottom w:val="0"/>
      <w:divBdr>
        <w:top w:val="none" w:sz="0" w:space="0" w:color="auto"/>
        <w:left w:val="none" w:sz="0" w:space="0" w:color="auto"/>
        <w:bottom w:val="none" w:sz="0" w:space="0" w:color="auto"/>
        <w:right w:val="none" w:sz="0" w:space="0" w:color="auto"/>
      </w:divBdr>
    </w:div>
    <w:div w:id="1818843173">
      <w:bodyDiv w:val="1"/>
      <w:marLeft w:val="0"/>
      <w:marRight w:val="0"/>
      <w:marTop w:val="0"/>
      <w:marBottom w:val="0"/>
      <w:divBdr>
        <w:top w:val="none" w:sz="0" w:space="0" w:color="auto"/>
        <w:left w:val="none" w:sz="0" w:space="0" w:color="auto"/>
        <w:bottom w:val="none" w:sz="0" w:space="0" w:color="auto"/>
        <w:right w:val="none" w:sz="0" w:space="0" w:color="auto"/>
      </w:divBdr>
      <w:divsChild>
        <w:div w:id="587075815">
          <w:marLeft w:val="648"/>
          <w:marRight w:val="0"/>
          <w:marTop w:val="134"/>
          <w:marBottom w:val="0"/>
          <w:divBdr>
            <w:top w:val="none" w:sz="0" w:space="0" w:color="auto"/>
            <w:left w:val="none" w:sz="0" w:space="0" w:color="auto"/>
            <w:bottom w:val="none" w:sz="0" w:space="0" w:color="auto"/>
            <w:right w:val="none" w:sz="0" w:space="0" w:color="auto"/>
          </w:divBdr>
        </w:div>
        <w:div w:id="1096092430">
          <w:marLeft w:val="648"/>
          <w:marRight w:val="0"/>
          <w:marTop w:val="134"/>
          <w:marBottom w:val="0"/>
          <w:divBdr>
            <w:top w:val="none" w:sz="0" w:space="0" w:color="auto"/>
            <w:left w:val="none" w:sz="0" w:space="0" w:color="auto"/>
            <w:bottom w:val="none" w:sz="0" w:space="0" w:color="auto"/>
            <w:right w:val="none" w:sz="0" w:space="0" w:color="auto"/>
          </w:divBdr>
        </w:div>
      </w:divsChild>
    </w:div>
    <w:div w:id="1837305929">
      <w:bodyDiv w:val="1"/>
      <w:marLeft w:val="0"/>
      <w:marRight w:val="0"/>
      <w:marTop w:val="0"/>
      <w:marBottom w:val="0"/>
      <w:divBdr>
        <w:top w:val="none" w:sz="0" w:space="0" w:color="auto"/>
        <w:left w:val="none" w:sz="0" w:space="0" w:color="auto"/>
        <w:bottom w:val="none" w:sz="0" w:space="0" w:color="auto"/>
        <w:right w:val="none" w:sz="0" w:space="0" w:color="auto"/>
      </w:divBdr>
      <w:divsChild>
        <w:div w:id="359476937">
          <w:marLeft w:val="806"/>
          <w:marRight w:val="0"/>
          <w:marTop w:val="0"/>
          <w:marBottom w:val="0"/>
          <w:divBdr>
            <w:top w:val="none" w:sz="0" w:space="0" w:color="auto"/>
            <w:left w:val="none" w:sz="0" w:space="0" w:color="auto"/>
            <w:bottom w:val="none" w:sz="0" w:space="0" w:color="auto"/>
            <w:right w:val="none" w:sz="0" w:space="0" w:color="auto"/>
          </w:divBdr>
        </w:div>
      </w:divsChild>
    </w:div>
    <w:div w:id="1863208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emf"/><Relationship Id="rId21" Type="http://schemas.openxmlformats.org/officeDocument/2006/relationships/oleObject" Target="embeddings/oleObject7.bin"/><Relationship Id="rId42" Type="http://schemas.openxmlformats.org/officeDocument/2006/relationships/image" Target="media/image18.emf"/><Relationship Id="rId47" Type="http://schemas.openxmlformats.org/officeDocument/2006/relationships/oleObject" Target="embeddings/oleObject20.bin"/><Relationship Id="rId63" Type="http://schemas.openxmlformats.org/officeDocument/2006/relationships/oleObject" Target="embeddings/oleObject26.bin"/><Relationship Id="rId68" Type="http://schemas.openxmlformats.org/officeDocument/2006/relationships/image" Target="media/image33.wmf"/><Relationship Id="rId84" Type="http://schemas.openxmlformats.org/officeDocument/2006/relationships/image" Target="media/image38.emf"/><Relationship Id="rId89" Type="http://schemas.openxmlformats.org/officeDocument/2006/relationships/image" Target="media/image43.emf"/><Relationship Id="rId16" Type="http://schemas.openxmlformats.org/officeDocument/2006/relationships/image" Target="media/image5.wmf"/><Relationship Id="rId107" Type="http://schemas.openxmlformats.org/officeDocument/2006/relationships/fontTable" Target="fontTable.xml"/><Relationship Id="rId11" Type="http://schemas.openxmlformats.org/officeDocument/2006/relationships/oleObject" Target="embeddings/oleObject2.bin"/><Relationship Id="rId32" Type="http://schemas.openxmlformats.org/officeDocument/2006/relationships/image" Target="media/image13.emf"/><Relationship Id="rId37" Type="http://schemas.openxmlformats.org/officeDocument/2006/relationships/oleObject" Target="embeddings/oleObject15.bin"/><Relationship Id="rId53" Type="http://schemas.openxmlformats.org/officeDocument/2006/relationships/image" Target="media/image24.emf"/><Relationship Id="rId58" Type="http://schemas.openxmlformats.org/officeDocument/2006/relationships/oleObject" Target="embeddings/oleObject25.bin"/><Relationship Id="rId74" Type="http://schemas.openxmlformats.org/officeDocument/2006/relationships/image" Target="media/image36.wmf"/><Relationship Id="rId79" Type="http://schemas.openxmlformats.org/officeDocument/2006/relationships/oleObject" Target="embeddings/oleObject36.bin"/><Relationship Id="rId102" Type="http://schemas.openxmlformats.org/officeDocument/2006/relationships/oleObject" Target="embeddings/oleObject46.bin"/><Relationship Id="rId5" Type="http://schemas.openxmlformats.org/officeDocument/2006/relationships/webSettings" Target="webSettings.xml"/><Relationship Id="rId90" Type="http://schemas.openxmlformats.org/officeDocument/2006/relationships/image" Target="media/image44.emf"/><Relationship Id="rId95" Type="http://schemas.openxmlformats.org/officeDocument/2006/relationships/image" Target="media/image47.wmf"/><Relationship Id="rId22" Type="http://schemas.openxmlformats.org/officeDocument/2006/relationships/image" Target="media/image8.wmf"/><Relationship Id="rId27" Type="http://schemas.openxmlformats.org/officeDocument/2006/relationships/oleObject" Target="embeddings/oleObject10.bin"/><Relationship Id="rId43" Type="http://schemas.openxmlformats.org/officeDocument/2006/relationships/oleObject" Target="embeddings/oleObject18.bin"/><Relationship Id="rId48" Type="http://schemas.openxmlformats.org/officeDocument/2006/relationships/image" Target="media/image21.emf"/><Relationship Id="rId64" Type="http://schemas.openxmlformats.org/officeDocument/2006/relationships/image" Target="media/image31.wmf"/><Relationship Id="rId69" Type="http://schemas.openxmlformats.org/officeDocument/2006/relationships/oleObject" Target="embeddings/oleObject29.bin"/><Relationship Id="rId80" Type="http://schemas.openxmlformats.org/officeDocument/2006/relationships/oleObject" Target="embeddings/oleObject37.bin"/><Relationship Id="rId85" Type="http://schemas.openxmlformats.org/officeDocument/2006/relationships/image" Target="media/image39.emf"/><Relationship Id="rId12" Type="http://schemas.openxmlformats.org/officeDocument/2006/relationships/image" Target="media/image3.wmf"/><Relationship Id="rId17" Type="http://schemas.openxmlformats.org/officeDocument/2006/relationships/oleObject" Target="embeddings/oleObject5.bin"/><Relationship Id="rId33" Type="http://schemas.openxmlformats.org/officeDocument/2006/relationships/oleObject" Target="embeddings/oleObject13.bin"/><Relationship Id="rId38" Type="http://schemas.openxmlformats.org/officeDocument/2006/relationships/image" Target="media/image16.emf"/><Relationship Id="rId59" Type="http://schemas.openxmlformats.org/officeDocument/2006/relationships/image" Target="media/image27.emf"/><Relationship Id="rId103" Type="http://schemas.openxmlformats.org/officeDocument/2006/relationships/oleObject" Target="embeddings/oleObject47.bin"/><Relationship Id="rId108" Type="http://schemas.openxmlformats.org/officeDocument/2006/relationships/theme" Target="theme/theme1.xml"/><Relationship Id="rId20" Type="http://schemas.openxmlformats.org/officeDocument/2006/relationships/image" Target="media/image7.wmf"/><Relationship Id="rId41" Type="http://schemas.openxmlformats.org/officeDocument/2006/relationships/oleObject" Target="embeddings/oleObject17.bin"/><Relationship Id="rId54" Type="http://schemas.openxmlformats.org/officeDocument/2006/relationships/oleObject" Target="embeddings/oleObject23.bin"/><Relationship Id="rId62" Type="http://schemas.openxmlformats.org/officeDocument/2006/relationships/image" Target="media/image30.emf"/><Relationship Id="rId70" Type="http://schemas.openxmlformats.org/officeDocument/2006/relationships/image" Target="media/image34.wmf"/><Relationship Id="rId75" Type="http://schemas.openxmlformats.org/officeDocument/2006/relationships/oleObject" Target="embeddings/oleObject32.bin"/><Relationship Id="rId83" Type="http://schemas.openxmlformats.org/officeDocument/2006/relationships/image" Target="media/image37.emf"/><Relationship Id="rId88" Type="http://schemas.openxmlformats.org/officeDocument/2006/relationships/image" Target="media/image42.emf"/><Relationship Id="rId91" Type="http://schemas.openxmlformats.org/officeDocument/2006/relationships/image" Target="media/image45.emf"/><Relationship Id="rId96" Type="http://schemas.openxmlformats.org/officeDocument/2006/relationships/oleObject" Target="embeddings/oleObject42.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oleObject" Target="embeddings/oleObject21.bin"/><Relationship Id="rId57" Type="http://schemas.openxmlformats.org/officeDocument/2006/relationships/image" Target="media/image26.wmf"/><Relationship Id="rId106" Type="http://schemas.openxmlformats.org/officeDocument/2006/relationships/footer" Target="footer1.xml"/><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image" Target="media/image19.emf"/><Relationship Id="rId52" Type="http://schemas.openxmlformats.org/officeDocument/2006/relationships/oleObject" Target="embeddings/oleObject22.bin"/><Relationship Id="rId60" Type="http://schemas.openxmlformats.org/officeDocument/2006/relationships/image" Target="media/image28.emf"/><Relationship Id="rId65" Type="http://schemas.openxmlformats.org/officeDocument/2006/relationships/oleObject" Target="embeddings/oleObject27.bin"/><Relationship Id="rId73" Type="http://schemas.openxmlformats.org/officeDocument/2006/relationships/oleObject" Target="embeddings/oleObject31.bin"/><Relationship Id="rId78" Type="http://schemas.openxmlformats.org/officeDocument/2006/relationships/oleObject" Target="embeddings/oleObject35.bin"/><Relationship Id="rId81" Type="http://schemas.openxmlformats.org/officeDocument/2006/relationships/oleObject" Target="embeddings/oleObject38.bin"/><Relationship Id="rId86" Type="http://schemas.openxmlformats.org/officeDocument/2006/relationships/image" Target="media/image40.emf"/><Relationship Id="rId94" Type="http://schemas.openxmlformats.org/officeDocument/2006/relationships/oleObject" Target="embeddings/oleObject41.bin"/><Relationship Id="rId99" Type="http://schemas.openxmlformats.org/officeDocument/2006/relationships/image" Target="media/image49.wmf"/><Relationship Id="rId101" Type="http://schemas.openxmlformats.org/officeDocument/2006/relationships/image" Target="media/image50.wmf"/><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6.bin"/><Relationship Id="rId34" Type="http://schemas.openxmlformats.org/officeDocument/2006/relationships/image" Target="media/image14.emf"/><Relationship Id="rId50" Type="http://schemas.openxmlformats.org/officeDocument/2006/relationships/image" Target="media/image22.emf"/><Relationship Id="rId55" Type="http://schemas.openxmlformats.org/officeDocument/2006/relationships/image" Target="media/image25.emf"/><Relationship Id="rId76" Type="http://schemas.openxmlformats.org/officeDocument/2006/relationships/oleObject" Target="embeddings/oleObject33.bin"/><Relationship Id="rId97" Type="http://schemas.openxmlformats.org/officeDocument/2006/relationships/oleObject" Target="embeddings/oleObject43.bin"/><Relationship Id="rId104" Type="http://schemas.openxmlformats.org/officeDocument/2006/relationships/image" Target="media/image51.emf"/><Relationship Id="rId7" Type="http://schemas.openxmlformats.org/officeDocument/2006/relationships/endnotes" Target="endnotes.xml"/><Relationship Id="rId71" Type="http://schemas.openxmlformats.org/officeDocument/2006/relationships/oleObject" Target="embeddings/oleObject30.bin"/><Relationship Id="rId92" Type="http://schemas.openxmlformats.org/officeDocument/2006/relationships/image" Target="media/image46.emf"/><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emf"/><Relationship Id="rId40" Type="http://schemas.openxmlformats.org/officeDocument/2006/relationships/image" Target="media/image17.emf"/><Relationship Id="rId45" Type="http://schemas.openxmlformats.org/officeDocument/2006/relationships/oleObject" Target="embeddings/oleObject19.bin"/><Relationship Id="rId66" Type="http://schemas.openxmlformats.org/officeDocument/2006/relationships/image" Target="media/image32.wmf"/><Relationship Id="rId87" Type="http://schemas.openxmlformats.org/officeDocument/2006/relationships/image" Target="media/image41.emf"/><Relationship Id="rId61" Type="http://schemas.openxmlformats.org/officeDocument/2006/relationships/image" Target="media/image29.emf"/><Relationship Id="rId82" Type="http://schemas.openxmlformats.org/officeDocument/2006/relationships/oleObject" Target="embeddings/oleObject39.bin"/><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2.emf"/><Relationship Id="rId35" Type="http://schemas.openxmlformats.org/officeDocument/2006/relationships/oleObject" Target="embeddings/oleObject14.bin"/><Relationship Id="rId56" Type="http://schemas.openxmlformats.org/officeDocument/2006/relationships/oleObject" Target="embeddings/oleObject24.bin"/><Relationship Id="rId77" Type="http://schemas.openxmlformats.org/officeDocument/2006/relationships/oleObject" Target="embeddings/oleObject34.bin"/><Relationship Id="rId100" Type="http://schemas.openxmlformats.org/officeDocument/2006/relationships/oleObject" Target="embeddings/oleObject45.bin"/><Relationship Id="rId105" Type="http://schemas.openxmlformats.org/officeDocument/2006/relationships/image" Target="media/image52.emf"/><Relationship Id="rId8" Type="http://schemas.openxmlformats.org/officeDocument/2006/relationships/image" Target="media/image1.wmf"/><Relationship Id="rId51" Type="http://schemas.openxmlformats.org/officeDocument/2006/relationships/image" Target="media/image23.emf"/><Relationship Id="rId72" Type="http://schemas.openxmlformats.org/officeDocument/2006/relationships/image" Target="media/image35.wmf"/><Relationship Id="rId93" Type="http://schemas.openxmlformats.org/officeDocument/2006/relationships/oleObject" Target="embeddings/oleObject40.bin"/><Relationship Id="rId98" Type="http://schemas.openxmlformats.org/officeDocument/2006/relationships/oleObject" Target="embeddings/oleObject44.bin"/><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image" Target="media/image20.emf"/><Relationship Id="rId67" Type="http://schemas.openxmlformats.org/officeDocument/2006/relationships/oleObject" Target="embeddings/oleObject28.bin"/></Relationships>
</file>

<file path=word/_rels/endnotes.xml.rels><?xml version="1.0" encoding="UTF-8" standalone="yes"?>
<Relationships xmlns="http://schemas.openxmlformats.org/package/2006/relationships"><Relationship Id="rId1" Type="http://schemas.openxmlformats.org/officeDocument/2006/relationships/image" Target="media/image4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43EDA0-C711-114E-AF38-E290E8ECC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5849</Words>
  <Characters>33343</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Jordan Hale</cp:lastModifiedBy>
  <cp:revision>5</cp:revision>
  <dcterms:created xsi:type="dcterms:W3CDTF">2016-11-25T14:42:00Z</dcterms:created>
  <dcterms:modified xsi:type="dcterms:W3CDTF">2018-12-17T14:34:00Z</dcterms:modified>
</cp:coreProperties>
</file>